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396DF" w14:textId="77777777" w:rsidR="00BC2262" w:rsidRPr="00EF6828" w:rsidRDefault="00BC2262" w:rsidP="003C0F0A">
      <w:pPr>
        <w:spacing w:after="0" w:line="240" w:lineRule="auto"/>
        <w:rPr>
          <w:rFonts w:ascii="Times New Roman" w:hAnsi="Times New Roman" w:cs="Times New Roman"/>
          <w:b/>
          <w:sz w:val="20"/>
          <w:szCs w:val="20"/>
        </w:rPr>
      </w:pPr>
    </w:p>
    <w:bookmarkStart w:id="0" w:name="_GoBack" w:displacedByCustomXml="next"/>
    <w:bookmarkEnd w:id="0" w:displacedByCustomXml="next"/>
    <w:sdt>
      <w:sdtPr>
        <w:rPr>
          <w:rFonts w:ascii="Times New Roman" w:eastAsiaTheme="minorHAnsi" w:hAnsi="Times New Roman" w:cs="Times New Roman"/>
          <w:b w:val="0"/>
          <w:bCs w:val="0"/>
          <w:color w:val="auto"/>
          <w:sz w:val="20"/>
          <w:szCs w:val="20"/>
          <w:lang w:val="es-ES" w:eastAsia="en-US"/>
        </w:rPr>
        <w:id w:val="1574934192"/>
        <w:docPartObj>
          <w:docPartGallery w:val="Table of Contents"/>
          <w:docPartUnique/>
        </w:docPartObj>
      </w:sdtPr>
      <w:sdtContent>
        <w:p w14:paraId="5B7441D7" w14:textId="77777777" w:rsidR="007C6B05" w:rsidRPr="00EF6828" w:rsidRDefault="009861EB" w:rsidP="009861EB">
          <w:pPr>
            <w:pStyle w:val="TtulodeTDC"/>
            <w:jc w:val="center"/>
            <w:rPr>
              <w:rFonts w:ascii="Times New Roman" w:hAnsi="Times New Roman" w:cs="Times New Roman"/>
              <w:color w:val="auto"/>
              <w:sz w:val="20"/>
              <w:szCs w:val="20"/>
              <w:lang w:val="es-ES"/>
            </w:rPr>
          </w:pPr>
          <w:r w:rsidRPr="00EF6828">
            <w:rPr>
              <w:rFonts w:ascii="Times New Roman" w:hAnsi="Times New Roman" w:cs="Times New Roman"/>
              <w:color w:val="auto"/>
              <w:sz w:val="20"/>
              <w:szCs w:val="20"/>
              <w:lang w:val="es-ES"/>
            </w:rPr>
            <w:t>ÍNDICE</w:t>
          </w:r>
          <w:r w:rsidRPr="00EF6828">
            <w:rPr>
              <w:rFonts w:ascii="Times New Roman" w:hAnsi="Times New Roman" w:cs="Times New Roman"/>
              <w:sz w:val="20"/>
              <w:szCs w:val="20"/>
              <w:lang w:val="es-ES"/>
            </w:rPr>
            <w:t xml:space="preserve"> </w:t>
          </w:r>
          <w:r w:rsidRPr="00EF6828">
            <w:rPr>
              <w:rFonts w:ascii="Times New Roman" w:hAnsi="Times New Roman" w:cs="Times New Roman"/>
              <w:color w:val="auto"/>
              <w:sz w:val="20"/>
              <w:szCs w:val="20"/>
              <w:lang w:val="es-ES"/>
            </w:rPr>
            <w:t>GENERAL</w:t>
          </w:r>
        </w:p>
        <w:p w14:paraId="160EBEC2" w14:textId="7E74D745" w:rsidR="00A8220B" w:rsidRPr="00B308D7" w:rsidRDefault="005756FE" w:rsidP="005756FE">
          <w:pPr>
            <w:tabs>
              <w:tab w:val="left" w:pos="3573"/>
            </w:tabs>
            <w:rPr>
              <w:rFonts w:ascii="Times New Roman" w:hAnsi="Times New Roman" w:cs="Times New Roman"/>
              <w:sz w:val="20"/>
              <w:szCs w:val="20"/>
              <w:lang w:val="es-ES" w:eastAsia="es-MX"/>
            </w:rPr>
          </w:pPr>
          <w:r>
            <w:rPr>
              <w:rFonts w:ascii="Times New Roman" w:hAnsi="Times New Roman" w:cs="Times New Roman"/>
              <w:sz w:val="20"/>
              <w:szCs w:val="20"/>
              <w:lang w:val="es-ES" w:eastAsia="es-MX"/>
            </w:rPr>
            <w:tab/>
          </w:r>
        </w:p>
        <w:p w14:paraId="0D8FD39A" w14:textId="77777777" w:rsidR="00B76340" w:rsidRPr="00B308D7" w:rsidRDefault="007C6B05">
          <w:pPr>
            <w:pStyle w:val="TDC1"/>
            <w:rPr>
              <w:rFonts w:eastAsiaTheme="minorEastAsia"/>
              <w:b w:val="0"/>
              <w:lang w:eastAsia="es-MX"/>
            </w:rPr>
          </w:pPr>
          <w:r w:rsidRPr="00B308D7">
            <w:rPr>
              <w:b w:val="0"/>
            </w:rPr>
            <w:fldChar w:fldCharType="begin"/>
          </w:r>
          <w:r w:rsidRPr="00B308D7">
            <w:rPr>
              <w:b w:val="0"/>
            </w:rPr>
            <w:instrText xml:space="preserve"> TOC \o "1-3" \h \z \u </w:instrText>
          </w:r>
          <w:r w:rsidRPr="00B308D7">
            <w:rPr>
              <w:b w:val="0"/>
            </w:rPr>
            <w:fldChar w:fldCharType="separate"/>
          </w:r>
          <w:hyperlink w:anchor="_Toc517958402" w:history="1">
            <w:r w:rsidR="00B76340" w:rsidRPr="00B308D7">
              <w:rPr>
                <w:rStyle w:val="Hipervnculo"/>
                <w:b w:val="0"/>
              </w:rPr>
              <w:t>I N T R O D U C C I Ó N</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_Toc517958402 \h </w:instrText>
            </w:r>
            <w:r w:rsidR="00B76340" w:rsidRPr="00B308D7">
              <w:rPr>
                <w:b w:val="0"/>
                <w:webHidden/>
              </w:rPr>
            </w:r>
            <w:r w:rsidR="00B76340" w:rsidRPr="00B308D7">
              <w:rPr>
                <w:b w:val="0"/>
                <w:webHidden/>
              </w:rPr>
              <w:fldChar w:fldCharType="separate"/>
            </w:r>
            <w:r w:rsidR="00633587" w:rsidRPr="00B308D7">
              <w:rPr>
                <w:b w:val="0"/>
                <w:webHidden/>
              </w:rPr>
              <w:t>1</w:t>
            </w:r>
            <w:r w:rsidR="00B76340" w:rsidRPr="00B308D7">
              <w:rPr>
                <w:b w:val="0"/>
                <w:webHidden/>
              </w:rPr>
              <w:fldChar w:fldCharType="end"/>
            </w:r>
          </w:hyperlink>
        </w:p>
        <w:p w14:paraId="61B57E9B" w14:textId="77777777" w:rsidR="00B76340" w:rsidRPr="00B308D7" w:rsidRDefault="002E50F4">
          <w:pPr>
            <w:pStyle w:val="TDC1"/>
            <w:rPr>
              <w:rFonts w:eastAsiaTheme="minorEastAsia"/>
              <w:b w:val="0"/>
              <w:lang w:eastAsia="es-MX"/>
            </w:rPr>
          </w:pPr>
          <w:hyperlink w:anchor="_Toc517958403" w:history="1">
            <w:r w:rsidR="00B76340" w:rsidRPr="00B308D7">
              <w:rPr>
                <w:rStyle w:val="Hipervnculo"/>
                <w:b w:val="0"/>
              </w:rPr>
              <w:t>I. DESCRIPCIÓN DEL PROGRAMA SOCIAL</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_Toc517958403 \h </w:instrText>
            </w:r>
            <w:r w:rsidR="00B76340" w:rsidRPr="00B308D7">
              <w:rPr>
                <w:b w:val="0"/>
                <w:webHidden/>
              </w:rPr>
            </w:r>
            <w:r w:rsidR="00B76340" w:rsidRPr="00B308D7">
              <w:rPr>
                <w:b w:val="0"/>
                <w:webHidden/>
              </w:rPr>
              <w:fldChar w:fldCharType="separate"/>
            </w:r>
            <w:r w:rsidR="00633587" w:rsidRPr="00B308D7">
              <w:rPr>
                <w:b w:val="0"/>
                <w:webHidden/>
              </w:rPr>
              <w:t>2</w:t>
            </w:r>
            <w:r w:rsidR="00B76340" w:rsidRPr="00B308D7">
              <w:rPr>
                <w:b w:val="0"/>
                <w:webHidden/>
              </w:rPr>
              <w:fldChar w:fldCharType="end"/>
            </w:r>
          </w:hyperlink>
        </w:p>
        <w:p w14:paraId="0AC6DAFA" w14:textId="77777777" w:rsidR="00B76340" w:rsidRPr="00B308D7" w:rsidRDefault="002E50F4">
          <w:pPr>
            <w:pStyle w:val="TDC1"/>
            <w:rPr>
              <w:rFonts w:eastAsiaTheme="minorEastAsia"/>
              <w:b w:val="0"/>
              <w:lang w:eastAsia="es-MX"/>
            </w:rPr>
          </w:pPr>
          <w:hyperlink w:anchor="_Toc517958404" w:history="1">
            <w:r w:rsidR="00B76340" w:rsidRPr="00B308D7">
              <w:rPr>
                <w:rStyle w:val="Hipervnculo"/>
                <w:b w:val="0"/>
              </w:rPr>
              <w:t>II. METODOLOGÍA DEL A EVALUACIÓN INTERNA</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_Toc517958404 \h </w:instrText>
            </w:r>
            <w:r w:rsidR="00B76340" w:rsidRPr="00B308D7">
              <w:rPr>
                <w:b w:val="0"/>
                <w:webHidden/>
              </w:rPr>
            </w:r>
            <w:r w:rsidR="00B76340" w:rsidRPr="00B308D7">
              <w:rPr>
                <w:b w:val="0"/>
                <w:webHidden/>
              </w:rPr>
              <w:fldChar w:fldCharType="separate"/>
            </w:r>
            <w:r w:rsidR="00633587" w:rsidRPr="00B308D7">
              <w:rPr>
                <w:b w:val="0"/>
                <w:webHidden/>
              </w:rPr>
              <w:t>9</w:t>
            </w:r>
            <w:r w:rsidR="00B76340" w:rsidRPr="00B308D7">
              <w:rPr>
                <w:b w:val="0"/>
                <w:webHidden/>
              </w:rPr>
              <w:fldChar w:fldCharType="end"/>
            </w:r>
          </w:hyperlink>
        </w:p>
        <w:p w14:paraId="09CB540F"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05" w:history="1">
            <w:r w:rsidR="00B76340" w:rsidRPr="00B308D7">
              <w:rPr>
                <w:rStyle w:val="Hipervnculo"/>
                <w:rFonts w:ascii="Times New Roman" w:hAnsi="Times New Roman" w:cs="Times New Roman"/>
                <w:noProof/>
                <w:sz w:val="20"/>
                <w:szCs w:val="20"/>
              </w:rPr>
              <w:t>II.1. Área Encargada de la Evaluación Interna</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_Toc517958405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9</w:t>
            </w:r>
            <w:r w:rsidR="00B76340" w:rsidRPr="00B308D7">
              <w:rPr>
                <w:rFonts w:ascii="Times New Roman" w:hAnsi="Times New Roman" w:cs="Times New Roman"/>
                <w:noProof/>
                <w:webHidden/>
                <w:sz w:val="20"/>
                <w:szCs w:val="20"/>
              </w:rPr>
              <w:fldChar w:fldCharType="end"/>
            </w:r>
          </w:hyperlink>
        </w:p>
        <w:p w14:paraId="58646F82"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06" w:history="1">
            <w:r w:rsidR="00B76340" w:rsidRPr="00B308D7">
              <w:rPr>
                <w:rStyle w:val="Hipervnculo"/>
                <w:rFonts w:ascii="Times New Roman" w:hAnsi="Times New Roman" w:cs="Times New Roman"/>
                <w:noProof/>
                <w:sz w:val="20"/>
                <w:szCs w:val="20"/>
              </w:rPr>
              <w:t>II.2. Metodología de la Evaluación</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_Toc517958406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10</w:t>
            </w:r>
            <w:r w:rsidR="00B76340" w:rsidRPr="00B308D7">
              <w:rPr>
                <w:rFonts w:ascii="Times New Roman" w:hAnsi="Times New Roman" w:cs="Times New Roman"/>
                <w:noProof/>
                <w:webHidden/>
                <w:sz w:val="20"/>
                <w:szCs w:val="20"/>
              </w:rPr>
              <w:fldChar w:fldCharType="end"/>
            </w:r>
          </w:hyperlink>
        </w:p>
        <w:p w14:paraId="1F1AF2C8"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08" w:history="1">
            <w:r w:rsidR="00B76340" w:rsidRPr="00B308D7">
              <w:rPr>
                <w:rStyle w:val="Hipervnculo"/>
                <w:rFonts w:ascii="Times New Roman" w:hAnsi="Times New Roman" w:cs="Times New Roman"/>
                <w:noProof/>
                <w:sz w:val="20"/>
                <w:szCs w:val="20"/>
              </w:rPr>
              <w:t>II.3. Fuentes de Información de la Evaluación.</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_Toc517958408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11</w:t>
            </w:r>
            <w:r w:rsidR="00B76340" w:rsidRPr="00B308D7">
              <w:rPr>
                <w:rFonts w:ascii="Times New Roman" w:hAnsi="Times New Roman" w:cs="Times New Roman"/>
                <w:noProof/>
                <w:webHidden/>
                <w:sz w:val="20"/>
                <w:szCs w:val="20"/>
              </w:rPr>
              <w:fldChar w:fldCharType="end"/>
            </w:r>
          </w:hyperlink>
        </w:p>
        <w:p w14:paraId="67E0B227"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09" w:history="1">
            <w:r w:rsidR="00B76340" w:rsidRPr="00B308D7">
              <w:rPr>
                <w:rStyle w:val="Hipervnculo"/>
                <w:rFonts w:ascii="Times New Roman" w:hAnsi="Times New Roman" w:cs="Times New Roman"/>
                <w:noProof/>
                <w:sz w:val="20"/>
                <w:szCs w:val="20"/>
              </w:rPr>
              <w:t>II.3.1. Información de Gabinete</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_Toc517958409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11</w:t>
            </w:r>
            <w:r w:rsidR="00B76340" w:rsidRPr="00B308D7">
              <w:rPr>
                <w:rFonts w:ascii="Times New Roman" w:hAnsi="Times New Roman" w:cs="Times New Roman"/>
                <w:noProof/>
                <w:webHidden/>
                <w:sz w:val="20"/>
                <w:szCs w:val="20"/>
              </w:rPr>
              <w:fldChar w:fldCharType="end"/>
            </w:r>
          </w:hyperlink>
        </w:p>
        <w:p w14:paraId="321F77A8"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0" w:history="1">
            <w:r w:rsidR="00B76340" w:rsidRPr="00B308D7">
              <w:rPr>
                <w:rStyle w:val="Hipervnculo"/>
                <w:rFonts w:ascii="Times New Roman" w:hAnsi="Times New Roman" w:cs="Times New Roman"/>
                <w:noProof/>
                <w:sz w:val="20"/>
                <w:szCs w:val="20"/>
              </w:rPr>
              <w:t>II.3.2. Información de Campo</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_Toc517958410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12</w:t>
            </w:r>
            <w:r w:rsidR="00B76340" w:rsidRPr="00B308D7">
              <w:rPr>
                <w:rFonts w:ascii="Times New Roman" w:hAnsi="Times New Roman" w:cs="Times New Roman"/>
                <w:noProof/>
                <w:webHidden/>
                <w:sz w:val="20"/>
                <w:szCs w:val="20"/>
              </w:rPr>
              <w:fldChar w:fldCharType="end"/>
            </w:r>
          </w:hyperlink>
        </w:p>
        <w:p w14:paraId="7C3E3AAC" w14:textId="77777777" w:rsidR="00B76340" w:rsidRPr="00B308D7" w:rsidRDefault="002E50F4">
          <w:pPr>
            <w:pStyle w:val="TDC1"/>
            <w:rPr>
              <w:rFonts w:eastAsiaTheme="minorEastAsia"/>
              <w:b w:val="0"/>
              <w:lang w:eastAsia="es-MX"/>
            </w:rPr>
          </w:pPr>
          <w:hyperlink w:anchor="_Toc517958411" w:history="1">
            <w:r w:rsidR="00B76340" w:rsidRPr="00B308D7">
              <w:rPr>
                <w:rStyle w:val="Hipervnculo"/>
                <w:b w:val="0"/>
              </w:rPr>
              <w:t>III. Evaluación del Diseño del Programa Social.</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_Toc517958411 \h </w:instrText>
            </w:r>
            <w:r w:rsidR="00B76340" w:rsidRPr="00B308D7">
              <w:rPr>
                <w:b w:val="0"/>
                <w:webHidden/>
              </w:rPr>
            </w:r>
            <w:r w:rsidR="00B76340" w:rsidRPr="00B308D7">
              <w:rPr>
                <w:b w:val="0"/>
                <w:webHidden/>
              </w:rPr>
              <w:fldChar w:fldCharType="separate"/>
            </w:r>
            <w:r w:rsidR="00633587" w:rsidRPr="00B308D7">
              <w:rPr>
                <w:b w:val="0"/>
                <w:webHidden/>
              </w:rPr>
              <w:t>21</w:t>
            </w:r>
            <w:r w:rsidR="00B76340" w:rsidRPr="00B308D7">
              <w:rPr>
                <w:b w:val="0"/>
                <w:webHidden/>
              </w:rPr>
              <w:fldChar w:fldCharType="end"/>
            </w:r>
          </w:hyperlink>
        </w:p>
        <w:p w14:paraId="7A5DE618"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12" w:history="1">
            <w:r w:rsidR="00B76340" w:rsidRPr="00B308D7">
              <w:rPr>
                <w:rStyle w:val="Hipervnculo"/>
                <w:rFonts w:ascii="Times New Roman" w:hAnsi="Times New Roman" w:cs="Times New Roman"/>
                <w:noProof/>
                <w:sz w:val="20"/>
                <w:szCs w:val="20"/>
              </w:rPr>
              <w:t>III.1. Consistencia Normativa y Alineación con la Política Social de la Ciudad de México</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_Toc517958412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21</w:t>
            </w:r>
            <w:r w:rsidR="00B76340" w:rsidRPr="00B308D7">
              <w:rPr>
                <w:rFonts w:ascii="Times New Roman" w:hAnsi="Times New Roman" w:cs="Times New Roman"/>
                <w:noProof/>
                <w:webHidden/>
                <w:sz w:val="20"/>
                <w:szCs w:val="20"/>
              </w:rPr>
              <w:fldChar w:fldCharType="end"/>
            </w:r>
          </w:hyperlink>
        </w:p>
        <w:p w14:paraId="7F513275"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3" w:history="1">
            <w:r w:rsidR="00B76340" w:rsidRPr="00B308D7">
              <w:rPr>
                <w:rStyle w:val="Hipervnculo"/>
                <w:rFonts w:ascii="Times New Roman" w:hAnsi="Times New Roman" w:cs="Times New Roman"/>
                <w:noProof/>
                <w:sz w:val="20"/>
                <w:szCs w:val="20"/>
              </w:rPr>
              <w:t>III.1.1. Análisis del Apego del Diseño del Programa Social a la Normatividad Aplicable</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_Toc517958413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21</w:t>
            </w:r>
            <w:r w:rsidR="00B76340" w:rsidRPr="00B308D7">
              <w:rPr>
                <w:rFonts w:ascii="Times New Roman" w:hAnsi="Times New Roman" w:cs="Times New Roman"/>
                <w:noProof/>
                <w:webHidden/>
                <w:sz w:val="20"/>
                <w:szCs w:val="20"/>
              </w:rPr>
              <w:fldChar w:fldCharType="end"/>
            </w:r>
          </w:hyperlink>
        </w:p>
        <w:p w14:paraId="6909A990"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4" w:history="1">
            <w:r w:rsidR="00B76340" w:rsidRPr="00B308D7">
              <w:rPr>
                <w:rStyle w:val="Hipervnculo"/>
                <w:rFonts w:ascii="Times New Roman" w:hAnsi="Times New Roman" w:cs="Times New Roman"/>
                <w:noProof/>
                <w:sz w:val="20"/>
                <w:szCs w:val="20"/>
              </w:rPr>
              <w:t>III.1.2. Análisis de apego de las reglas de operación a los Lineamientos para la elaboración de Reglas de Operación 2016 y 2017</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_Toc517958414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53</w:t>
            </w:r>
            <w:r w:rsidR="00B76340" w:rsidRPr="00B308D7">
              <w:rPr>
                <w:rFonts w:ascii="Times New Roman" w:hAnsi="Times New Roman" w:cs="Times New Roman"/>
                <w:noProof/>
                <w:webHidden/>
                <w:sz w:val="20"/>
                <w:szCs w:val="20"/>
              </w:rPr>
              <w:fldChar w:fldCharType="end"/>
            </w:r>
          </w:hyperlink>
        </w:p>
        <w:p w14:paraId="32BAEB48"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5" w:history="1">
            <w:r w:rsidR="00B76340" w:rsidRPr="00B308D7">
              <w:rPr>
                <w:rStyle w:val="Hipervnculo"/>
                <w:rFonts w:ascii="Times New Roman" w:hAnsi="Times New Roman" w:cs="Times New Roman"/>
                <w:noProof/>
                <w:sz w:val="20"/>
                <w:szCs w:val="20"/>
              </w:rPr>
              <w:t>III.1.3 Análisis del Apego del Diseño del Programa Social a la Política de Desarrollo Social de la Ciudad de México</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_Toc517958415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64</w:t>
            </w:r>
            <w:r w:rsidR="00B76340" w:rsidRPr="00B308D7">
              <w:rPr>
                <w:rFonts w:ascii="Times New Roman" w:hAnsi="Times New Roman" w:cs="Times New Roman"/>
                <w:noProof/>
                <w:webHidden/>
                <w:sz w:val="20"/>
                <w:szCs w:val="20"/>
              </w:rPr>
              <w:fldChar w:fldCharType="end"/>
            </w:r>
          </w:hyperlink>
        </w:p>
        <w:p w14:paraId="47E0E732"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16" w:history="1">
            <w:r w:rsidR="00B76340" w:rsidRPr="00B308D7">
              <w:rPr>
                <w:rStyle w:val="Hipervnculo"/>
                <w:rFonts w:ascii="Times New Roman" w:hAnsi="Times New Roman" w:cs="Times New Roman"/>
                <w:noProof/>
                <w:sz w:val="20"/>
                <w:szCs w:val="20"/>
              </w:rPr>
              <w:t>III.2. Identificación y Diagnóstico del Problema Social Atendido por 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_Toc517958416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66</w:t>
            </w:r>
            <w:r w:rsidR="00B76340" w:rsidRPr="00B308D7">
              <w:rPr>
                <w:rFonts w:ascii="Times New Roman" w:hAnsi="Times New Roman" w:cs="Times New Roman"/>
                <w:noProof/>
                <w:webHidden/>
                <w:sz w:val="20"/>
                <w:szCs w:val="20"/>
              </w:rPr>
              <w:fldChar w:fldCharType="end"/>
            </w:r>
          </w:hyperlink>
        </w:p>
        <w:p w14:paraId="1A12524B"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17" w:history="1">
            <w:r w:rsidR="00B76340" w:rsidRPr="00B308D7">
              <w:rPr>
                <w:rStyle w:val="Hipervnculo"/>
                <w:rFonts w:ascii="Times New Roman" w:hAnsi="Times New Roman" w:cs="Times New Roman"/>
                <w:noProof/>
                <w:sz w:val="20"/>
                <w:szCs w:val="20"/>
              </w:rPr>
              <w:t>III.3. Análisis del Marco Lógico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_Toc517958417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67</w:t>
            </w:r>
            <w:r w:rsidR="00B76340" w:rsidRPr="00B308D7">
              <w:rPr>
                <w:rFonts w:ascii="Times New Roman" w:hAnsi="Times New Roman" w:cs="Times New Roman"/>
                <w:noProof/>
                <w:webHidden/>
                <w:sz w:val="20"/>
                <w:szCs w:val="20"/>
              </w:rPr>
              <w:fldChar w:fldCharType="end"/>
            </w:r>
          </w:hyperlink>
        </w:p>
        <w:p w14:paraId="4BEBB4A7"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8" w:history="1">
            <w:r w:rsidR="00B76340" w:rsidRPr="00B308D7">
              <w:rPr>
                <w:rStyle w:val="Hipervnculo"/>
                <w:rFonts w:ascii="Times New Roman" w:hAnsi="Times New Roman" w:cs="Times New Roman"/>
                <w:noProof/>
                <w:sz w:val="20"/>
                <w:szCs w:val="20"/>
              </w:rPr>
              <w:t>III.3.1 Árbol del Problema</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_Toc517958418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67</w:t>
            </w:r>
            <w:r w:rsidR="00B76340" w:rsidRPr="00B308D7">
              <w:rPr>
                <w:rFonts w:ascii="Times New Roman" w:hAnsi="Times New Roman" w:cs="Times New Roman"/>
                <w:noProof/>
                <w:webHidden/>
                <w:sz w:val="20"/>
                <w:szCs w:val="20"/>
              </w:rPr>
              <w:fldChar w:fldCharType="end"/>
            </w:r>
          </w:hyperlink>
        </w:p>
        <w:p w14:paraId="2C7E475B"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19" w:history="1">
            <w:r w:rsidR="00B76340" w:rsidRPr="00B308D7">
              <w:rPr>
                <w:rStyle w:val="Hipervnculo"/>
                <w:rFonts w:ascii="Times New Roman" w:hAnsi="Times New Roman" w:cs="Times New Roman"/>
                <w:noProof/>
                <w:sz w:val="20"/>
                <w:szCs w:val="20"/>
              </w:rPr>
              <w:t>III.3.2 Árbol de Objetivos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_Toc517958419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69</w:t>
            </w:r>
            <w:r w:rsidR="00B76340" w:rsidRPr="00B308D7">
              <w:rPr>
                <w:rFonts w:ascii="Times New Roman" w:hAnsi="Times New Roman" w:cs="Times New Roman"/>
                <w:noProof/>
                <w:webHidden/>
                <w:sz w:val="20"/>
                <w:szCs w:val="20"/>
              </w:rPr>
              <w:fldChar w:fldCharType="end"/>
            </w:r>
          </w:hyperlink>
        </w:p>
        <w:p w14:paraId="03843BFD"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0" w:history="1">
            <w:r w:rsidR="00B76340" w:rsidRPr="00B308D7">
              <w:rPr>
                <w:rStyle w:val="Hipervnculo"/>
                <w:rFonts w:ascii="Times New Roman" w:hAnsi="Times New Roman" w:cs="Times New Roman"/>
                <w:noProof/>
                <w:sz w:val="20"/>
                <w:szCs w:val="20"/>
              </w:rPr>
              <w:t>III.3.3 Árbol de Acciones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_Toc517958420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70</w:t>
            </w:r>
            <w:r w:rsidR="00B76340" w:rsidRPr="00B308D7">
              <w:rPr>
                <w:rFonts w:ascii="Times New Roman" w:hAnsi="Times New Roman" w:cs="Times New Roman"/>
                <w:noProof/>
                <w:webHidden/>
                <w:sz w:val="20"/>
                <w:szCs w:val="20"/>
              </w:rPr>
              <w:fldChar w:fldCharType="end"/>
            </w:r>
          </w:hyperlink>
        </w:p>
        <w:p w14:paraId="02FE08CB"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1" w:history="1">
            <w:r w:rsidR="00B76340" w:rsidRPr="00B308D7">
              <w:rPr>
                <w:rStyle w:val="Hipervnculo"/>
                <w:rFonts w:ascii="Times New Roman" w:hAnsi="Times New Roman" w:cs="Times New Roman"/>
                <w:noProof/>
                <w:sz w:val="20"/>
                <w:szCs w:val="20"/>
              </w:rPr>
              <w:t>III.3.4. Resumen Narrativo</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_Toc517958421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71</w:t>
            </w:r>
            <w:r w:rsidR="00B76340" w:rsidRPr="00B308D7">
              <w:rPr>
                <w:rFonts w:ascii="Times New Roman" w:hAnsi="Times New Roman" w:cs="Times New Roman"/>
                <w:noProof/>
                <w:webHidden/>
                <w:sz w:val="20"/>
                <w:szCs w:val="20"/>
              </w:rPr>
              <w:fldChar w:fldCharType="end"/>
            </w:r>
          </w:hyperlink>
        </w:p>
        <w:p w14:paraId="66A409D8"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2" w:history="1">
            <w:r w:rsidR="00B76340" w:rsidRPr="00B308D7">
              <w:rPr>
                <w:rStyle w:val="Hipervnculo"/>
                <w:rFonts w:ascii="Times New Roman" w:hAnsi="Times New Roman" w:cs="Times New Roman"/>
                <w:noProof/>
                <w:sz w:val="20"/>
                <w:szCs w:val="20"/>
              </w:rPr>
              <w:t>III.3.5 Matriz de Indicadores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_Toc517958422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72</w:t>
            </w:r>
            <w:r w:rsidR="00B76340" w:rsidRPr="00B308D7">
              <w:rPr>
                <w:rFonts w:ascii="Times New Roman" w:hAnsi="Times New Roman" w:cs="Times New Roman"/>
                <w:noProof/>
                <w:webHidden/>
                <w:sz w:val="20"/>
                <w:szCs w:val="20"/>
              </w:rPr>
              <w:fldChar w:fldCharType="end"/>
            </w:r>
          </w:hyperlink>
        </w:p>
        <w:p w14:paraId="3E1A82DB"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3" w:history="1">
            <w:r w:rsidR="00B76340" w:rsidRPr="00B308D7">
              <w:rPr>
                <w:rStyle w:val="Hipervnculo"/>
                <w:rFonts w:ascii="Times New Roman" w:hAnsi="Times New Roman" w:cs="Times New Roman"/>
                <w:noProof/>
                <w:sz w:val="20"/>
                <w:szCs w:val="20"/>
              </w:rPr>
              <w:t>III.3.6. Consistencia Interna del Programa Social (Lógica Vertical)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_Toc517958423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75</w:t>
            </w:r>
            <w:r w:rsidR="00B76340" w:rsidRPr="00B308D7">
              <w:rPr>
                <w:rFonts w:ascii="Times New Roman" w:hAnsi="Times New Roman" w:cs="Times New Roman"/>
                <w:noProof/>
                <w:webHidden/>
                <w:sz w:val="20"/>
                <w:szCs w:val="20"/>
              </w:rPr>
              <w:fldChar w:fldCharType="end"/>
            </w:r>
          </w:hyperlink>
        </w:p>
        <w:p w14:paraId="1A1ADECE"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4" w:history="1">
            <w:r w:rsidR="00B76340" w:rsidRPr="00B308D7">
              <w:rPr>
                <w:rStyle w:val="Hipervnculo"/>
                <w:rFonts w:ascii="Times New Roman" w:hAnsi="Times New Roman" w:cs="Times New Roman"/>
                <w:noProof/>
                <w:sz w:val="20"/>
                <w:szCs w:val="20"/>
              </w:rPr>
              <w:t>III.3.7. Valoración del diseño y Consistencia de los Indicadores para el Monitoreo del Programa Social (Lógica Horizontal)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_Toc517958424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79</w:t>
            </w:r>
            <w:r w:rsidR="00B76340" w:rsidRPr="00B308D7">
              <w:rPr>
                <w:rFonts w:ascii="Times New Roman" w:hAnsi="Times New Roman" w:cs="Times New Roman"/>
                <w:noProof/>
                <w:webHidden/>
                <w:sz w:val="20"/>
                <w:szCs w:val="20"/>
              </w:rPr>
              <w:fldChar w:fldCharType="end"/>
            </w:r>
          </w:hyperlink>
        </w:p>
        <w:p w14:paraId="13E2571C"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25" w:history="1">
            <w:r w:rsidR="00B76340" w:rsidRPr="00B308D7">
              <w:rPr>
                <w:rStyle w:val="Hipervnculo"/>
                <w:rFonts w:ascii="Times New Roman" w:hAnsi="Times New Roman" w:cs="Times New Roman"/>
                <w:noProof/>
                <w:sz w:val="20"/>
                <w:szCs w:val="20"/>
              </w:rPr>
              <w:t>III.3.8. Análisis de Involucrados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_Toc517958425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87</w:t>
            </w:r>
            <w:r w:rsidR="00B76340" w:rsidRPr="00B308D7">
              <w:rPr>
                <w:rFonts w:ascii="Times New Roman" w:hAnsi="Times New Roman" w:cs="Times New Roman"/>
                <w:noProof/>
                <w:webHidden/>
                <w:sz w:val="20"/>
                <w:szCs w:val="20"/>
              </w:rPr>
              <w:fldChar w:fldCharType="end"/>
            </w:r>
          </w:hyperlink>
        </w:p>
        <w:p w14:paraId="6D349194"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26" w:history="1">
            <w:r w:rsidR="00B76340" w:rsidRPr="00B308D7">
              <w:rPr>
                <w:rStyle w:val="Hipervnculo"/>
                <w:rFonts w:ascii="Times New Roman" w:hAnsi="Times New Roman" w:cs="Times New Roman"/>
                <w:noProof/>
                <w:sz w:val="20"/>
                <w:szCs w:val="20"/>
              </w:rPr>
              <w:t>III.4. Complementariedad o Coincidencia con otros Programas y Acciones Sociales.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_Toc517958426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90</w:t>
            </w:r>
            <w:r w:rsidR="00B76340" w:rsidRPr="00B308D7">
              <w:rPr>
                <w:rFonts w:ascii="Times New Roman" w:hAnsi="Times New Roman" w:cs="Times New Roman"/>
                <w:noProof/>
                <w:webHidden/>
                <w:sz w:val="20"/>
                <w:szCs w:val="20"/>
              </w:rPr>
              <w:fldChar w:fldCharType="end"/>
            </w:r>
          </w:hyperlink>
        </w:p>
        <w:p w14:paraId="14C1D4C0"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27" w:history="1">
            <w:r w:rsidR="00B76340" w:rsidRPr="00B308D7">
              <w:rPr>
                <w:rStyle w:val="Hipervnculo"/>
                <w:rFonts w:ascii="Times New Roman" w:hAnsi="Times New Roman" w:cs="Times New Roman"/>
                <w:noProof/>
                <w:sz w:val="20"/>
                <w:szCs w:val="20"/>
              </w:rPr>
              <w:t>III.5. Análisis de la Congruencia del Proyecto como Programa Social de la CDMX</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_Toc517958427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94</w:t>
            </w:r>
            <w:r w:rsidR="00B76340" w:rsidRPr="00B308D7">
              <w:rPr>
                <w:rFonts w:ascii="Times New Roman" w:hAnsi="Times New Roman" w:cs="Times New Roman"/>
                <w:noProof/>
                <w:webHidden/>
                <w:sz w:val="20"/>
                <w:szCs w:val="20"/>
              </w:rPr>
              <w:fldChar w:fldCharType="end"/>
            </w:r>
          </w:hyperlink>
        </w:p>
        <w:p w14:paraId="6B0B987F" w14:textId="77777777" w:rsidR="00B76340" w:rsidRPr="00B308D7" w:rsidRDefault="002E50F4">
          <w:pPr>
            <w:pStyle w:val="TDC1"/>
            <w:rPr>
              <w:rFonts w:eastAsiaTheme="minorEastAsia"/>
              <w:b w:val="0"/>
              <w:lang w:eastAsia="es-MX"/>
            </w:rPr>
          </w:pPr>
          <w:hyperlink w:anchor="_Toc517958428" w:history="1">
            <w:r w:rsidR="00B76340" w:rsidRPr="00B308D7">
              <w:rPr>
                <w:rStyle w:val="Hipervnculo"/>
                <w:b w:val="0"/>
              </w:rPr>
              <w:t>IV. EVALUACIÓN DE LA OPERACIÓN DEL PROGRAMA SOCIAL</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_Toc517958428 \h </w:instrText>
            </w:r>
            <w:r w:rsidR="00B76340" w:rsidRPr="00B308D7">
              <w:rPr>
                <w:b w:val="0"/>
                <w:webHidden/>
              </w:rPr>
            </w:r>
            <w:r w:rsidR="00B76340" w:rsidRPr="00B308D7">
              <w:rPr>
                <w:b w:val="0"/>
                <w:webHidden/>
              </w:rPr>
              <w:fldChar w:fldCharType="separate"/>
            </w:r>
            <w:r w:rsidR="00633587" w:rsidRPr="00B308D7">
              <w:rPr>
                <w:b w:val="0"/>
                <w:webHidden/>
              </w:rPr>
              <w:t>95</w:t>
            </w:r>
            <w:r w:rsidR="00B76340" w:rsidRPr="00B308D7">
              <w:rPr>
                <w:b w:val="0"/>
                <w:webHidden/>
              </w:rPr>
              <w:fldChar w:fldCharType="end"/>
            </w:r>
          </w:hyperlink>
        </w:p>
        <w:p w14:paraId="36E63CAB"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29" w:history="1">
            <w:r w:rsidR="00B76340" w:rsidRPr="00B308D7">
              <w:rPr>
                <w:rStyle w:val="Hipervnculo"/>
                <w:rFonts w:ascii="Times New Roman" w:hAnsi="Times New Roman" w:cs="Times New Roman"/>
                <w:noProof/>
                <w:sz w:val="20"/>
                <w:szCs w:val="20"/>
              </w:rPr>
              <w:t>IV.1. Estructura Operativa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_Toc517958429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95</w:t>
            </w:r>
            <w:r w:rsidR="00B76340" w:rsidRPr="00B308D7">
              <w:rPr>
                <w:rFonts w:ascii="Times New Roman" w:hAnsi="Times New Roman" w:cs="Times New Roman"/>
                <w:noProof/>
                <w:webHidden/>
                <w:sz w:val="20"/>
                <w:szCs w:val="20"/>
              </w:rPr>
              <w:fldChar w:fldCharType="end"/>
            </w:r>
          </w:hyperlink>
        </w:p>
        <w:p w14:paraId="39B2419D"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0" w:history="1">
            <w:r w:rsidR="00B76340" w:rsidRPr="00B308D7">
              <w:rPr>
                <w:rStyle w:val="Hipervnculo"/>
                <w:rFonts w:ascii="Times New Roman" w:hAnsi="Times New Roman" w:cs="Times New Roman"/>
                <w:noProof/>
                <w:sz w:val="20"/>
                <w:szCs w:val="20"/>
              </w:rPr>
              <w:t>IV.2 Congruencia de la Operación del Programa Social en 2016 y con su Diseño</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_Toc517958430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108</w:t>
            </w:r>
            <w:r w:rsidR="00B76340" w:rsidRPr="00B308D7">
              <w:rPr>
                <w:rFonts w:ascii="Times New Roman" w:hAnsi="Times New Roman" w:cs="Times New Roman"/>
                <w:noProof/>
                <w:webHidden/>
                <w:sz w:val="20"/>
                <w:szCs w:val="20"/>
              </w:rPr>
              <w:fldChar w:fldCharType="end"/>
            </w:r>
          </w:hyperlink>
        </w:p>
        <w:p w14:paraId="068C078B"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1" w:history="1">
            <w:r w:rsidR="00B76340" w:rsidRPr="00B308D7">
              <w:rPr>
                <w:rStyle w:val="Hipervnculo"/>
                <w:rFonts w:ascii="Times New Roman" w:hAnsi="Times New Roman" w:cs="Times New Roman"/>
                <w:noProof/>
                <w:sz w:val="20"/>
                <w:szCs w:val="20"/>
              </w:rPr>
              <w:t>IV.3. Descripción y Análisis de los Procesos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_Toc517958431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112</w:t>
            </w:r>
            <w:r w:rsidR="00B76340" w:rsidRPr="00B308D7">
              <w:rPr>
                <w:rFonts w:ascii="Times New Roman" w:hAnsi="Times New Roman" w:cs="Times New Roman"/>
                <w:noProof/>
                <w:webHidden/>
                <w:sz w:val="20"/>
                <w:szCs w:val="20"/>
              </w:rPr>
              <w:fldChar w:fldCharType="end"/>
            </w:r>
          </w:hyperlink>
        </w:p>
        <w:p w14:paraId="450A1B5D"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2" w:history="1">
            <w:r w:rsidR="00B76340" w:rsidRPr="00B308D7">
              <w:rPr>
                <w:rStyle w:val="Hipervnculo"/>
                <w:rFonts w:ascii="Times New Roman" w:hAnsi="Times New Roman" w:cs="Times New Roman"/>
                <w:noProof/>
                <w:sz w:val="20"/>
                <w:szCs w:val="20"/>
              </w:rPr>
              <w:t>IV.4 Seguimiento y Monitoreo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_Toc517958432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119</w:t>
            </w:r>
            <w:r w:rsidR="00B76340" w:rsidRPr="00B308D7">
              <w:rPr>
                <w:rFonts w:ascii="Times New Roman" w:hAnsi="Times New Roman" w:cs="Times New Roman"/>
                <w:noProof/>
                <w:webHidden/>
                <w:sz w:val="20"/>
                <w:szCs w:val="20"/>
              </w:rPr>
              <w:fldChar w:fldCharType="end"/>
            </w:r>
          </w:hyperlink>
        </w:p>
        <w:p w14:paraId="2FC89DA5"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3" w:history="1">
            <w:r w:rsidR="00B76340" w:rsidRPr="00B308D7">
              <w:rPr>
                <w:rStyle w:val="Hipervnculo"/>
                <w:rFonts w:ascii="Times New Roman" w:hAnsi="Times New Roman" w:cs="Times New Roman"/>
                <w:noProof/>
                <w:sz w:val="20"/>
                <w:szCs w:val="20"/>
              </w:rPr>
              <w:t>IV.5. Valoración General de la Operación del Programa Social en 2016 y 2017</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_Toc517958433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124</w:t>
            </w:r>
            <w:r w:rsidR="00B76340" w:rsidRPr="00B308D7">
              <w:rPr>
                <w:rFonts w:ascii="Times New Roman" w:hAnsi="Times New Roman" w:cs="Times New Roman"/>
                <w:noProof/>
                <w:webHidden/>
                <w:sz w:val="20"/>
                <w:szCs w:val="20"/>
              </w:rPr>
              <w:fldChar w:fldCharType="end"/>
            </w:r>
          </w:hyperlink>
        </w:p>
        <w:p w14:paraId="3E549B22" w14:textId="77777777" w:rsidR="00B76340" w:rsidRPr="00B308D7" w:rsidRDefault="002E50F4">
          <w:pPr>
            <w:pStyle w:val="TDC1"/>
            <w:rPr>
              <w:rFonts w:eastAsiaTheme="minorEastAsia"/>
              <w:b w:val="0"/>
              <w:lang w:eastAsia="es-MX"/>
            </w:rPr>
          </w:pPr>
          <w:hyperlink w:anchor="_Toc517958434" w:history="1">
            <w:r w:rsidR="00B76340" w:rsidRPr="00B308D7">
              <w:rPr>
                <w:rStyle w:val="Hipervnculo"/>
                <w:b w:val="0"/>
              </w:rPr>
              <w:t>V. EVALUACIÓN DE SATISFACCIÓN DE LAS PERSONAS BENEFICIARIAS DEL PROGRAMA SOCIAL</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_Toc517958434 \h </w:instrText>
            </w:r>
            <w:r w:rsidR="00B76340" w:rsidRPr="00B308D7">
              <w:rPr>
                <w:b w:val="0"/>
                <w:webHidden/>
              </w:rPr>
            </w:r>
            <w:r w:rsidR="00B76340" w:rsidRPr="00B308D7">
              <w:rPr>
                <w:b w:val="0"/>
                <w:webHidden/>
              </w:rPr>
              <w:fldChar w:fldCharType="separate"/>
            </w:r>
            <w:r w:rsidR="00633587" w:rsidRPr="00B308D7">
              <w:rPr>
                <w:b w:val="0"/>
                <w:webHidden/>
              </w:rPr>
              <w:t>126</w:t>
            </w:r>
            <w:r w:rsidR="00B76340" w:rsidRPr="00B308D7">
              <w:rPr>
                <w:b w:val="0"/>
                <w:webHidden/>
              </w:rPr>
              <w:fldChar w:fldCharType="end"/>
            </w:r>
          </w:hyperlink>
        </w:p>
        <w:p w14:paraId="4ED0392C" w14:textId="77777777" w:rsidR="00B76340" w:rsidRPr="00B308D7" w:rsidRDefault="002E50F4">
          <w:pPr>
            <w:pStyle w:val="TDC1"/>
            <w:rPr>
              <w:rFonts w:eastAsiaTheme="minorEastAsia"/>
              <w:b w:val="0"/>
              <w:lang w:eastAsia="es-MX"/>
            </w:rPr>
          </w:pPr>
          <w:hyperlink w:anchor="_Toc517958435" w:history="1">
            <w:r w:rsidR="00B76340" w:rsidRPr="00B308D7">
              <w:rPr>
                <w:rStyle w:val="Hipervnculo"/>
                <w:b w:val="0"/>
              </w:rPr>
              <w:t>VI. EVALUACIÓN DE RESULTADOS</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_Toc517958435 \h </w:instrText>
            </w:r>
            <w:r w:rsidR="00B76340" w:rsidRPr="00B308D7">
              <w:rPr>
                <w:b w:val="0"/>
                <w:webHidden/>
              </w:rPr>
            </w:r>
            <w:r w:rsidR="00B76340" w:rsidRPr="00B308D7">
              <w:rPr>
                <w:b w:val="0"/>
                <w:webHidden/>
              </w:rPr>
              <w:fldChar w:fldCharType="separate"/>
            </w:r>
            <w:r w:rsidR="00633587" w:rsidRPr="00B308D7">
              <w:rPr>
                <w:b w:val="0"/>
                <w:webHidden/>
              </w:rPr>
              <w:t>137</w:t>
            </w:r>
            <w:r w:rsidR="00B76340" w:rsidRPr="00B308D7">
              <w:rPr>
                <w:b w:val="0"/>
                <w:webHidden/>
              </w:rPr>
              <w:fldChar w:fldCharType="end"/>
            </w:r>
          </w:hyperlink>
        </w:p>
        <w:p w14:paraId="252E3450"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6" w:history="1">
            <w:r w:rsidR="00B76340" w:rsidRPr="00B308D7">
              <w:rPr>
                <w:rStyle w:val="Hipervnculo"/>
                <w:rFonts w:ascii="Times New Roman" w:hAnsi="Times New Roman" w:cs="Times New Roman"/>
                <w:noProof/>
                <w:sz w:val="20"/>
                <w:szCs w:val="20"/>
              </w:rPr>
              <w:t>VI.1. Resultados en la cobertura de la Población Objetivo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_Toc517958436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137</w:t>
            </w:r>
            <w:r w:rsidR="00B76340" w:rsidRPr="00B308D7">
              <w:rPr>
                <w:rFonts w:ascii="Times New Roman" w:hAnsi="Times New Roman" w:cs="Times New Roman"/>
                <w:noProof/>
                <w:webHidden/>
                <w:sz w:val="20"/>
                <w:szCs w:val="20"/>
              </w:rPr>
              <w:fldChar w:fldCharType="end"/>
            </w:r>
          </w:hyperlink>
        </w:p>
        <w:p w14:paraId="7899A70B"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7" w:history="1">
            <w:r w:rsidR="00B76340" w:rsidRPr="00B308D7">
              <w:rPr>
                <w:rStyle w:val="Hipervnculo"/>
                <w:rFonts w:ascii="Times New Roman" w:hAnsi="Times New Roman" w:cs="Times New Roman"/>
                <w:noProof/>
                <w:sz w:val="20"/>
                <w:szCs w:val="20"/>
              </w:rPr>
              <w:t>VI.2. Resultados al Nivel del Propósito y Fin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_Toc517958437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139</w:t>
            </w:r>
            <w:r w:rsidR="00B76340" w:rsidRPr="00B308D7">
              <w:rPr>
                <w:rFonts w:ascii="Times New Roman" w:hAnsi="Times New Roman" w:cs="Times New Roman"/>
                <w:noProof/>
                <w:webHidden/>
                <w:sz w:val="20"/>
                <w:szCs w:val="20"/>
              </w:rPr>
              <w:fldChar w:fldCharType="end"/>
            </w:r>
          </w:hyperlink>
        </w:p>
        <w:p w14:paraId="39AA43DD"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38" w:history="1">
            <w:r w:rsidR="00B76340" w:rsidRPr="00B308D7">
              <w:rPr>
                <w:rStyle w:val="Hipervnculo"/>
                <w:rFonts w:ascii="Times New Roman" w:hAnsi="Times New Roman" w:cs="Times New Roman"/>
                <w:noProof/>
                <w:sz w:val="20"/>
                <w:szCs w:val="20"/>
              </w:rPr>
              <w:t>VI.3 Resultados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_Toc517958438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140</w:t>
            </w:r>
            <w:r w:rsidR="00B76340" w:rsidRPr="00B308D7">
              <w:rPr>
                <w:rFonts w:ascii="Times New Roman" w:hAnsi="Times New Roman" w:cs="Times New Roman"/>
                <w:noProof/>
                <w:webHidden/>
                <w:sz w:val="20"/>
                <w:szCs w:val="20"/>
              </w:rPr>
              <w:fldChar w:fldCharType="end"/>
            </w:r>
          </w:hyperlink>
        </w:p>
        <w:p w14:paraId="53FA3A4B" w14:textId="77777777" w:rsidR="00B76340" w:rsidRPr="00B308D7" w:rsidRDefault="002E50F4">
          <w:pPr>
            <w:pStyle w:val="TDC1"/>
            <w:rPr>
              <w:rFonts w:eastAsiaTheme="minorEastAsia"/>
              <w:b w:val="0"/>
              <w:lang w:eastAsia="es-MX"/>
            </w:rPr>
          </w:pPr>
          <w:hyperlink w:anchor="_Toc517958439" w:history="1">
            <w:r w:rsidR="00B76340" w:rsidRPr="00B308D7">
              <w:rPr>
                <w:rStyle w:val="Hipervnculo"/>
                <w:b w:val="0"/>
              </w:rPr>
              <w:t>VII. ANÁLISIS DE LAS EVALUACIONES INTERNAS ANTERIORES</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_Toc517958439 \h </w:instrText>
            </w:r>
            <w:r w:rsidR="00B76340" w:rsidRPr="00B308D7">
              <w:rPr>
                <w:b w:val="0"/>
                <w:webHidden/>
              </w:rPr>
            </w:r>
            <w:r w:rsidR="00B76340" w:rsidRPr="00B308D7">
              <w:rPr>
                <w:b w:val="0"/>
                <w:webHidden/>
              </w:rPr>
              <w:fldChar w:fldCharType="separate"/>
            </w:r>
            <w:r w:rsidR="00633587" w:rsidRPr="00B308D7">
              <w:rPr>
                <w:b w:val="0"/>
                <w:webHidden/>
              </w:rPr>
              <w:t>145</w:t>
            </w:r>
            <w:r w:rsidR="00B76340" w:rsidRPr="00B308D7">
              <w:rPr>
                <w:b w:val="0"/>
                <w:webHidden/>
              </w:rPr>
              <w:fldChar w:fldCharType="end"/>
            </w:r>
          </w:hyperlink>
        </w:p>
        <w:p w14:paraId="419B3440" w14:textId="77777777" w:rsidR="00B76340" w:rsidRPr="00B308D7" w:rsidRDefault="002E50F4">
          <w:pPr>
            <w:pStyle w:val="TDC1"/>
            <w:rPr>
              <w:rFonts w:eastAsiaTheme="minorEastAsia"/>
              <w:b w:val="0"/>
              <w:lang w:eastAsia="es-MX"/>
            </w:rPr>
          </w:pPr>
          <w:hyperlink w:anchor="_Toc517958440" w:history="1">
            <w:r w:rsidR="00B76340" w:rsidRPr="00B308D7">
              <w:rPr>
                <w:rStyle w:val="Hipervnculo"/>
                <w:b w:val="0"/>
              </w:rPr>
              <w:t>VIII. CONCLUSIONES Y ESTRATEGIAS DE MEJORA</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_Toc517958440 \h </w:instrText>
            </w:r>
            <w:r w:rsidR="00B76340" w:rsidRPr="00B308D7">
              <w:rPr>
                <w:b w:val="0"/>
                <w:webHidden/>
              </w:rPr>
            </w:r>
            <w:r w:rsidR="00B76340" w:rsidRPr="00B308D7">
              <w:rPr>
                <w:b w:val="0"/>
                <w:webHidden/>
              </w:rPr>
              <w:fldChar w:fldCharType="separate"/>
            </w:r>
            <w:r w:rsidR="00633587" w:rsidRPr="00B308D7">
              <w:rPr>
                <w:b w:val="0"/>
                <w:webHidden/>
              </w:rPr>
              <w:t>147</w:t>
            </w:r>
            <w:r w:rsidR="00B76340" w:rsidRPr="00B308D7">
              <w:rPr>
                <w:b w:val="0"/>
                <w:webHidden/>
              </w:rPr>
              <w:fldChar w:fldCharType="end"/>
            </w:r>
          </w:hyperlink>
        </w:p>
        <w:p w14:paraId="7A304F64"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41" w:history="1">
            <w:r w:rsidR="00B76340" w:rsidRPr="00B308D7">
              <w:rPr>
                <w:rStyle w:val="Hipervnculo"/>
                <w:rFonts w:ascii="Times New Roman" w:hAnsi="Times New Roman" w:cs="Times New Roman"/>
                <w:noProof/>
                <w:sz w:val="20"/>
                <w:szCs w:val="20"/>
              </w:rPr>
              <w:t>VIII.1. Matriz FODA</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_Toc517958441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147</w:t>
            </w:r>
            <w:r w:rsidR="00B76340" w:rsidRPr="00B308D7">
              <w:rPr>
                <w:rFonts w:ascii="Times New Roman" w:hAnsi="Times New Roman" w:cs="Times New Roman"/>
                <w:noProof/>
                <w:webHidden/>
                <w:sz w:val="20"/>
                <w:szCs w:val="20"/>
              </w:rPr>
              <w:fldChar w:fldCharType="end"/>
            </w:r>
          </w:hyperlink>
        </w:p>
        <w:p w14:paraId="2A62AEDC"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42" w:history="1">
            <w:r w:rsidR="00B76340" w:rsidRPr="00B308D7">
              <w:rPr>
                <w:rStyle w:val="Hipervnculo"/>
                <w:rFonts w:ascii="Times New Roman" w:hAnsi="Times New Roman" w:cs="Times New Roman"/>
                <w:noProof/>
                <w:sz w:val="20"/>
                <w:szCs w:val="20"/>
              </w:rPr>
              <w:t>VIII.1.1. Matriz FODA del Diseño y la Operación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_Toc517958442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149</w:t>
            </w:r>
            <w:r w:rsidR="00B76340" w:rsidRPr="00B308D7">
              <w:rPr>
                <w:rFonts w:ascii="Times New Roman" w:hAnsi="Times New Roman" w:cs="Times New Roman"/>
                <w:noProof/>
                <w:webHidden/>
                <w:sz w:val="20"/>
                <w:szCs w:val="20"/>
              </w:rPr>
              <w:fldChar w:fldCharType="end"/>
            </w:r>
          </w:hyperlink>
        </w:p>
        <w:p w14:paraId="26DAE73E"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43" w:history="1">
            <w:r w:rsidR="00B76340" w:rsidRPr="00B308D7">
              <w:rPr>
                <w:rStyle w:val="Hipervnculo"/>
                <w:rFonts w:ascii="Times New Roman" w:hAnsi="Times New Roman" w:cs="Times New Roman"/>
                <w:noProof/>
                <w:sz w:val="20"/>
                <w:szCs w:val="20"/>
              </w:rPr>
              <w:t>VIII.1.2. Matriz FODA de la Satisfacción y los Resultados del Programa Social</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_Toc517958443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150</w:t>
            </w:r>
            <w:r w:rsidR="00B76340" w:rsidRPr="00B308D7">
              <w:rPr>
                <w:rFonts w:ascii="Times New Roman" w:hAnsi="Times New Roman" w:cs="Times New Roman"/>
                <w:noProof/>
                <w:webHidden/>
                <w:sz w:val="20"/>
                <w:szCs w:val="20"/>
              </w:rPr>
              <w:fldChar w:fldCharType="end"/>
            </w:r>
          </w:hyperlink>
        </w:p>
        <w:p w14:paraId="36E60DA4"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44" w:history="1">
            <w:r w:rsidR="00B76340" w:rsidRPr="00B308D7">
              <w:rPr>
                <w:rStyle w:val="Hipervnculo"/>
                <w:rFonts w:ascii="Times New Roman" w:hAnsi="Times New Roman" w:cs="Times New Roman"/>
                <w:noProof/>
                <w:sz w:val="20"/>
                <w:szCs w:val="20"/>
              </w:rPr>
              <w:t>VIII.2. Estrategias de Mejora.</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_Toc517958444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151</w:t>
            </w:r>
            <w:r w:rsidR="00B76340" w:rsidRPr="00B308D7">
              <w:rPr>
                <w:rFonts w:ascii="Times New Roman" w:hAnsi="Times New Roman" w:cs="Times New Roman"/>
                <w:noProof/>
                <w:webHidden/>
                <w:sz w:val="20"/>
                <w:szCs w:val="20"/>
              </w:rPr>
              <w:fldChar w:fldCharType="end"/>
            </w:r>
          </w:hyperlink>
        </w:p>
        <w:p w14:paraId="32A6176F"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45" w:history="1">
            <w:r w:rsidR="00B76340" w:rsidRPr="00B308D7">
              <w:rPr>
                <w:rStyle w:val="Hipervnculo"/>
                <w:rFonts w:ascii="Times New Roman" w:hAnsi="Times New Roman" w:cs="Times New Roman"/>
                <w:noProof/>
                <w:sz w:val="20"/>
                <w:szCs w:val="20"/>
              </w:rPr>
              <w:t>VIII. 2.1.- Seguimiento de Estrategias de Mejoras de las Evaluaciones Internas Anteriores.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_Toc517958445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151</w:t>
            </w:r>
            <w:r w:rsidR="00B76340" w:rsidRPr="00B308D7">
              <w:rPr>
                <w:rFonts w:ascii="Times New Roman" w:hAnsi="Times New Roman" w:cs="Times New Roman"/>
                <w:noProof/>
                <w:webHidden/>
                <w:sz w:val="20"/>
                <w:szCs w:val="20"/>
              </w:rPr>
              <w:fldChar w:fldCharType="end"/>
            </w:r>
          </w:hyperlink>
        </w:p>
        <w:p w14:paraId="28DDC269" w14:textId="77777777" w:rsidR="00B76340" w:rsidRPr="00B308D7" w:rsidRDefault="002E50F4">
          <w:pPr>
            <w:pStyle w:val="TDC3"/>
            <w:rPr>
              <w:rFonts w:ascii="Times New Roman" w:eastAsiaTheme="minorEastAsia" w:hAnsi="Times New Roman" w:cs="Times New Roman"/>
              <w:noProof/>
              <w:sz w:val="20"/>
              <w:szCs w:val="20"/>
              <w:lang w:eastAsia="es-MX"/>
            </w:rPr>
          </w:pPr>
          <w:hyperlink w:anchor="_Toc517958446" w:history="1">
            <w:r w:rsidR="00B76340" w:rsidRPr="00B308D7">
              <w:rPr>
                <w:rStyle w:val="Hipervnculo"/>
                <w:rFonts w:ascii="Times New Roman" w:hAnsi="Times New Roman" w:cs="Times New Roman"/>
                <w:noProof/>
                <w:sz w:val="20"/>
                <w:szCs w:val="20"/>
              </w:rPr>
              <w:t>VIII.2.2. Estrategias de Mejora derivadas de la Evaluación 2018</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_Toc517958446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152</w:t>
            </w:r>
            <w:r w:rsidR="00B76340" w:rsidRPr="00B308D7">
              <w:rPr>
                <w:rFonts w:ascii="Times New Roman" w:hAnsi="Times New Roman" w:cs="Times New Roman"/>
                <w:noProof/>
                <w:webHidden/>
                <w:sz w:val="20"/>
                <w:szCs w:val="20"/>
              </w:rPr>
              <w:fldChar w:fldCharType="end"/>
            </w:r>
          </w:hyperlink>
        </w:p>
        <w:p w14:paraId="5E77FBC0" w14:textId="77777777" w:rsidR="00B76340" w:rsidRPr="00B308D7" w:rsidRDefault="002E50F4">
          <w:pPr>
            <w:pStyle w:val="TDC2"/>
            <w:tabs>
              <w:tab w:val="right" w:leader="dot" w:pos="9962"/>
            </w:tabs>
            <w:rPr>
              <w:rFonts w:ascii="Times New Roman" w:eastAsiaTheme="minorEastAsia" w:hAnsi="Times New Roman" w:cs="Times New Roman"/>
              <w:noProof/>
              <w:sz w:val="20"/>
              <w:szCs w:val="20"/>
              <w:lang w:eastAsia="es-MX"/>
            </w:rPr>
          </w:pPr>
          <w:hyperlink w:anchor="_Toc517958447" w:history="1">
            <w:r w:rsidR="00B76340" w:rsidRPr="00B308D7">
              <w:rPr>
                <w:rStyle w:val="Hipervnculo"/>
                <w:rFonts w:ascii="Times New Roman" w:hAnsi="Times New Roman" w:cs="Times New Roman"/>
                <w:noProof/>
                <w:sz w:val="20"/>
                <w:szCs w:val="20"/>
              </w:rPr>
              <w:t>VIII.3. Cometarios Finales</w:t>
            </w:r>
            <w:r w:rsidR="00B76340" w:rsidRPr="00B308D7">
              <w:rPr>
                <w:rFonts w:ascii="Times New Roman" w:hAnsi="Times New Roman" w:cs="Times New Roman"/>
                <w:noProof/>
                <w:webHidden/>
                <w:sz w:val="20"/>
                <w:szCs w:val="20"/>
              </w:rPr>
              <w:tab/>
            </w:r>
            <w:r w:rsidR="00B76340" w:rsidRPr="00B308D7">
              <w:rPr>
                <w:rFonts w:ascii="Times New Roman" w:hAnsi="Times New Roman" w:cs="Times New Roman"/>
                <w:noProof/>
                <w:webHidden/>
                <w:sz w:val="20"/>
                <w:szCs w:val="20"/>
              </w:rPr>
              <w:fldChar w:fldCharType="begin"/>
            </w:r>
            <w:r w:rsidR="00B76340" w:rsidRPr="00B308D7">
              <w:rPr>
                <w:rFonts w:ascii="Times New Roman" w:hAnsi="Times New Roman" w:cs="Times New Roman"/>
                <w:noProof/>
                <w:webHidden/>
                <w:sz w:val="20"/>
                <w:szCs w:val="20"/>
              </w:rPr>
              <w:instrText xml:space="preserve"> PAGEREF _Toc517958447 \h </w:instrText>
            </w:r>
            <w:r w:rsidR="00B76340" w:rsidRPr="00B308D7">
              <w:rPr>
                <w:rFonts w:ascii="Times New Roman" w:hAnsi="Times New Roman" w:cs="Times New Roman"/>
                <w:noProof/>
                <w:webHidden/>
                <w:sz w:val="20"/>
                <w:szCs w:val="20"/>
              </w:rPr>
            </w:r>
            <w:r w:rsidR="00B76340" w:rsidRPr="00B308D7">
              <w:rPr>
                <w:rFonts w:ascii="Times New Roman" w:hAnsi="Times New Roman" w:cs="Times New Roman"/>
                <w:noProof/>
                <w:webHidden/>
                <w:sz w:val="20"/>
                <w:szCs w:val="20"/>
              </w:rPr>
              <w:fldChar w:fldCharType="separate"/>
            </w:r>
            <w:r w:rsidR="00633587" w:rsidRPr="00B308D7">
              <w:rPr>
                <w:rFonts w:ascii="Times New Roman" w:hAnsi="Times New Roman" w:cs="Times New Roman"/>
                <w:noProof/>
                <w:webHidden/>
                <w:sz w:val="20"/>
                <w:szCs w:val="20"/>
              </w:rPr>
              <w:t>154</w:t>
            </w:r>
            <w:r w:rsidR="00B76340" w:rsidRPr="00B308D7">
              <w:rPr>
                <w:rFonts w:ascii="Times New Roman" w:hAnsi="Times New Roman" w:cs="Times New Roman"/>
                <w:noProof/>
                <w:webHidden/>
                <w:sz w:val="20"/>
                <w:szCs w:val="20"/>
              </w:rPr>
              <w:fldChar w:fldCharType="end"/>
            </w:r>
          </w:hyperlink>
        </w:p>
        <w:p w14:paraId="3C01EB23" w14:textId="77777777" w:rsidR="00B76340" w:rsidRPr="00B308D7" w:rsidRDefault="002E50F4">
          <w:pPr>
            <w:pStyle w:val="TDC1"/>
            <w:rPr>
              <w:rFonts w:eastAsiaTheme="minorEastAsia"/>
              <w:b w:val="0"/>
              <w:lang w:eastAsia="es-MX"/>
            </w:rPr>
          </w:pPr>
          <w:hyperlink w:anchor="_Toc517958448" w:history="1">
            <w:r w:rsidR="00B76340" w:rsidRPr="00B308D7">
              <w:rPr>
                <w:rStyle w:val="Hipervnculo"/>
                <w:b w:val="0"/>
              </w:rPr>
              <w:t>IX. REFERENCIAS BIBLIOGRÁFICAS</w:t>
            </w:r>
            <w:r w:rsidR="00B76340" w:rsidRPr="00B308D7">
              <w:rPr>
                <w:b w:val="0"/>
                <w:webHidden/>
              </w:rPr>
              <w:tab/>
            </w:r>
            <w:r w:rsidR="00B76340" w:rsidRPr="00B308D7">
              <w:rPr>
                <w:b w:val="0"/>
                <w:webHidden/>
              </w:rPr>
              <w:fldChar w:fldCharType="begin"/>
            </w:r>
            <w:r w:rsidR="00B76340" w:rsidRPr="00B308D7">
              <w:rPr>
                <w:b w:val="0"/>
                <w:webHidden/>
              </w:rPr>
              <w:instrText xml:space="preserve"> PAGEREF _Toc517958448 \h </w:instrText>
            </w:r>
            <w:r w:rsidR="00B76340" w:rsidRPr="00B308D7">
              <w:rPr>
                <w:b w:val="0"/>
                <w:webHidden/>
              </w:rPr>
            </w:r>
            <w:r w:rsidR="00B76340" w:rsidRPr="00B308D7">
              <w:rPr>
                <w:b w:val="0"/>
                <w:webHidden/>
              </w:rPr>
              <w:fldChar w:fldCharType="separate"/>
            </w:r>
            <w:r w:rsidR="00633587" w:rsidRPr="00B308D7">
              <w:rPr>
                <w:b w:val="0"/>
                <w:webHidden/>
              </w:rPr>
              <w:t>155</w:t>
            </w:r>
            <w:r w:rsidR="00B76340" w:rsidRPr="00B308D7">
              <w:rPr>
                <w:b w:val="0"/>
                <w:webHidden/>
              </w:rPr>
              <w:fldChar w:fldCharType="end"/>
            </w:r>
          </w:hyperlink>
        </w:p>
        <w:p w14:paraId="7AFE0167" w14:textId="77777777" w:rsidR="007C6B05" w:rsidRPr="00EF6828" w:rsidRDefault="007C6B05">
          <w:pPr>
            <w:rPr>
              <w:rFonts w:ascii="Times New Roman" w:hAnsi="Times New Roman" w:cs="Times New Roman"/>
              <w:sz w:val="20"/>
              <w:szCs w:val="20"/>
            </w:rPr>
          </w:pPr>
          <w:r w:rsidRPr="00B308D7">
            <w:rPr>
              <w:rFonts w:ascii="Times New Roman" w:hAnsi="Times New Roman" w:cs="Times New Roman"/>
              <w:bCs/>
              <w:sz w:val="20"/>
              <w:szCs w:val="20"/>
              <w:lang w:val="es-ES"/>
            </w:rPr>
            <w:fldChar w:fldCharType="end"/>
          </w:r>
        </w:p>
      </w:sdtContent>
    </w:sdt>
    <w:p w14:paraId="7D88BEE8" w14:textId="77777777" w:rsidR="009E133F" w:rsidRPr="00EF6828" w:rsidRDefault="009E133F" w:rsidP="00BC2262">
      <w:pPr>
        <w:jc w:val="center"/>
        <w:rPr>
          <w:rFonts w:ascii="Times New Roman" w:hAnsi="Times New Roman" w:cs="Times New Roman"/>
          <w:b/>
          <w:sz w:val="20"/>
          <w:szCs w:val="20"/>
        </w:rPr>
      </w:pPr>
    </w:p>
    <w:p w14:paraId="0210B91B" w14:textId="77777777" w:rsidR="009E133F" w:rsidRPr="00EF6828" w:rsidRDefault="009E133F" w:rsidP="00BC2262">
      <w:pPr>
        <w:jc w:val="center"/>
        <w:rPr>
          <w:rFonts w:ascii="Times New Roman" w:hAnsi="Times New Roman" w:cs="Times New Roman"/>
          <w:b/>
          <w:sz w:val="20"/>
          <w:szCs w:val="20"/>
        </w:rPr>
      </w:pPr>
    </w:p>
    <w:p w14:paraId="5699E6CC" w14:textId="77777777" w:rsidR="009E133F" w:rsidRPr="00EF6828" w:rsidRDefault="009E133F" w:rsidP="00BC2262">
      <w:pPr>
        <w:jc w:val="center"/>
        <w:rPr>
          <w:rFonts w:ascii="Times New Roman" w:hAnsi="Times New Roman" w:cs="Times New Roman"/>
          <w:b/>
          <w:sz w:val="20"/>
          <w:szCs w:val="20"/>
        </w:rPr>
      </w:pPr>
    </w:p>
    <w:p w14:paraId="6937FD78" w14:textId="77777777" w:rsidR="009E133F" w:rsidRPr="00EF6828" w:rsidRDefault="009E133F" w:rsidP="00BC2262">
      <w:pPr>
        <w:jc w:val="center"/>
        <w:rPr>
          <w:rFonts w:ascii="Times New Roman" w:hAnsi="Times New Roman" w:cs="Times New Roman"/>
          <w:b/>
          <w:sz w:val="20"/>
          <w:szCs w:val="20"/>
        </w:rPr>
      </w:pPr>
    </w:p>
    <w:p w14:paraId="2403E1E0" w14:textId="77777777" w:rsidR="009E133F" w:rsidRPr="00EF6828" w:rsidRDefault="009E133F" w:rsidP="00BC2262">
      <w:pPr>
        <w:jc w:val="center"/>
        <w:rPr>
          <w:rFonts w:ascii="Times New Roman" w:hAnsi="Times New Roman" w:cs="Times New Roman"/>
          <w:b/>
          <w:sz w:val="20"/>
          <w:szCs w:val="20"/>
        </w:rPr>
      </w:pPr>
    </w:p>
    <w:p w14:paraId="43FD1CD3" w14:textId="77777777" w:rsidR="009E133F" w:rsidRPr="00EF6828" w:rsidRDefault="009E133F" w:rsidP="00BC2262">
      <w:pPr>
        <w:jc w:val="center"/>
        <w:rPr>
          <w:rFonts w:ascii="Times New Roman" w:hAnsi="Times New Roman" w:cs="Times New Roman"/>
          <w:b/>
          <w:sz w:val="20"/>
          <w:szCs w:val="20"/>
        </w:rPr>
      </w:pPr>
    </w:p>
    <w:p w14:paraId="6047AB4F" w14:textId="77777777" w:rsidR="009E133F" w:rsidRPr="00EF6828" w:rsidRDefault="009E133F" w:rsidP="00BC2262">
      <w:pPr>
        <w:jc w:val="center"/>
        <w:rPr>
          <w:rFonts w:ascii="Times New Roman" w:hAnsi="Times New Roman" w:cs="Times New Roman"/>
          <w:b/>
          <w:sz w:val="20"/>
          <w:szCs w:val="20"/>
        </w:rPr>
      </w:pPr>
    </w:p>
    <w:p w14:paraId="3883DBAD" w14:textId="77777777" w:rsidR="009E133F" w:rsidRPr="00EF6828" w:rsidRDefault="009E133F" w:rsidP="00BC2262">
      <w:pPr>
        <w:jc w:val="center"/>
        <w:rPr>
          <w:rFonts w:ascii="Times New Roman" w:hAnsi="Times New Roman" w:cs="Times New Roman"/>
          <w:b/>
          <w:sz w:val="20"/>
          <w:szCs w:val="20"/>
        </w:rPr>
      </w:pPr>
    </w:p>
    <w:p w14:paraId="358F5DDB" w14:textId="77777777" w:rsidR="009E133F" w:rsidRPr="00EF6828" w:rsidRDefault="009E133F" w:rsidP="00BC2262">
      <w:pPr>
        <w:jc w:val="center"/>
        <w:rPr>
          <w:rFonts w:ascii="Times New Roman" w:hAnsi="Times New Roman" w:cs="Times New Roman"/>
          <w:b/>
          <w:sz w:val="20"/>
          <w:szCs w:val="20"/>
        </w:rPr>
      </w:pPr>
    </w:p>
    <w:p w14:paraId="58106483" w14:textId="77777777" w:rsidR="009E133F" w:rsidRPr="00EF6828" w:rsidRDefault="009E133F" w:rsidP="00BC2262">
      <w:pPr>
        <w:jc w:val="center"/>
        <w:rPr>
          <w:rFonts w:ascii="Times New Roman" w:hAnsi="Times New Roman" w:cs="Times New Roman"/>
          <w:b/>
          <w:sz w:val="20"/>
          <w:szCs w:val="20"/>
        </w:rPr>
      </w:pPr>
    </w:p>
    <w:p w14:paraId="33AE8F5E" w14:textId="77777777" w:rsidR="009E133F" w:rsidRDefault="009E133F" w:rsidP="00EF6828">
      <w:pPr>
        <w:rPr>
          <w:rFonts w:ascii="Times New Roman" w:hAnsi="Times New Roman" w:cs="Times New Roman"/>
          <w:b/>
          <w:sz w:val="20"/>
          <w:szCs w:val="20"/>
        </w:rPr>
      </w:pPr>
    </w:p>
    <w:p w14:paraId="1A017946" w14:textId="77777777" w:rsidR="00B308D7" w:rsidRDefault="00B308D7" w:rsidP="00EF6828">
      <w:pPr>
        <w:rPr>
          <w:rFonts w:ascii="Times New Roman" w:hAnsi="Times New Roman" w:cs="Times New Roman"/>
          <w:b/>
          <w:sz w:val="20"/>
          <w:szCs w:val="20"/>
        </w:rPr>
      </w:pPr>
    </w:p>
    <w:p w14:paraId="45963916" w14:textId="77777777" w:rsidR="00B308D7" w:rsidRPr="00EF6828" w:rsidRDefault="00B308D7" w:rsidP="00EF6828">
      <w:pPr>
        <w:rPr>
          <w:rFonts w:ascii="Times New Roman" w:hAnsi="Times New Roman" w:cs="Times New Roman"/>
          <w:b/>
          <w:sz w:val="20"/>
          <w:szCs w:val="20"/>
        </w:rPr>
      </w:pPr>
    </w:p>
    <w:p w14:paraId="13B8A7E5" w14:textId="77777777" w:rsidR="003F02DA" w:rsidRPr="00EF6828" w:rsidRDefault="00B6210E" w:rsidP="008E4C99">
      <w:pPr>
        <w:pStyle w:val="Tabladeilustraciones"/>
        <w:tabs>
          <w:tab w:val="right" w:leader="dot" w:pos="9962"/>
        </w:tabs>
        <w:jc w:val="center"/>
        <w:rPr>
          <w:rFonts w:ascii="Times New Roman" w:hAnsi="Times New Roman" w:cs="Times New Roman"/>
          <w:b/>
          <w:sz w:val="20"/>
          <w:szCs w:val="20"/>
        </w:rPr>
      </w:pPr>
      <w:r w:rsidRPr="00EF6828">
        <w:rPr>
          <w:rFonts w:ascii="Times New Roman" w:hAnsi="Times New Roman" w:cs="Times New Roman"/>
          <w:b/>
          <w:sz w:val="20"/>
          <w:szCs w:val="20"/>
        </w:rPr>
        <w:lastRenderedPageBreak/>
        <w:t>Í</w:t>
      </w:r>
      <w:r w:rsidR="008E4C99" w:rsidRPr="00EF6828">
        <w:rPr>
          <w:rFonts w:ascii="Times New Roman" w:hAnsi="Times New Roman" w:cs="Times New Roman"/>
          <w:b/>
          <w:sz w:val="20"/>
          <w:szCs w:val="20"/>
        </w:rPr>
        <w:t>NDICE DE CUADROS</w:t>
      </w:r>
    </w:p>
    <w:p w14:paraId="2E0DA70D" w14:textId="77777777" w:rsidR="008E4C99" w:rsidRPr="00EF6828" w:rsidRDefault="008E4C99" w:rsidP="008E4C99">
      <w:pPr>
        <w:rPr>
          <w:rFonts w:ascii="Times New Roman" w:hAnsi="Times New Roman" w:cs="Times New Roman"/>
          <w:sz w:val="20"/>
          <w:szCs w:val="20"/>
        </w:rPr>
      </w:pPr>
    </w:p>
    <w:p w14:paraId="60B1F8DF" w14:textId="77777777" w:rsidR="00312C69" w:rsidRPr="00996A30" w:rsidRDefault="001A10AA">
      <w:pPr>
        <w:pStyle w:val="Tabladeilustraciones"/>
        <w:tabs>
          <w:tab w:val="right" w:leader="dot" w:pos="9962"/>
        </w:tabs>
        <w:rPr>
          <w:rFonts w:eastAsiaTheme="minorEastAsia"/>
          <w:noProof/>
          <w:lang w:eastAsia="es-MX"/>
        </w:rPr>
      </w:pPr>
      <w:r w:rsidRPr="00996A30">
        <w:rPr>
          <w:rFonts w:ascii="Times New Roman" w:hAnsi="Times New Roman" w:cs="Times New Roman"/>
          <w:sz w:val="20"/>
          <w:szCs w:val="20"/>
        </w:rPr>
        <w:fldChar w:fldCharType="begin"/>
      </w:r>
      <w:r w:rsidRPr="00996A30">
        <w:rPr>
          <w:rFonts w:ascii="Times New Roman" w:hAnsi="Times New Roman" w:cs="Times New Roman"/>
          <w:sz w:val="20"/>
          <w:szCs w:val="20"/>
        </w:rPr>
        <w:instrText xml:space="preserve"> TOC \h \z \c "Tabla" </w:instrText>
      </w:r>
      <w:r w:rsidRPr="00996A30">
        <w:rPr>
          <w:rFonts w:ascii="Times New Roman" w:hAnsi="Times New Roman" w:cs="Times New Roman"/>
          <w:sz w:val="20"/>
          <w:szCs w:val="20"/>
        </w:rPr>
        <w:fldChar w:fldCharType="separate"/>
      </w:r>
      <w:hyperlink w:anchor="_Toc517954575" w:history="1">
        <w:r w:rsidR="00312C69" w:rsidRPr="00996A30">
          <w:rPr>
            <w:rStyle w:val="Hipervnculo"/>
            <w:rFonts w:ascii="Times New Roman" w:hAnsi="Times New Roman" w:cs="Times New Roman"/>
            <w:noProof/>
          </w:rPr>
          <w:t>Cuadro 1. Descripción del Programa.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_Toc517954575 \h </w:instrText>
        </w:r>
        <w:r w:rsidR="00312C69" w:rsidRPr="00996A30">
          <w:rPr>
            <w:noProof/>
            <w:webHidden/>
          </w:rPr>
        </w:r>
        <w:r w:rsidR="00312C69" w:rsidRPr="00996A30">
          <w:rPr>
            <w:noProof/>
            <w:webHidden/>
          </w:rPr>
          <w:fldChar w:fldCharType="separate"/>
        </w:r>
        <w:r w:rsidR="00B76340">
          <w:rPr>
            <w:noProof/>
            <w:webHidden/>
          </w:rPr>
          <w:t>2</w:t>
        </w:r>
        <w:r w:rsidR="00312C69" w:rsidRPr="00996A30">
          <w:rPr>
            <w:noProof/>
            <w:webHidden/>
          </w:rPr>
          <w:fldChar w:fldCharType="end"/>
        </w:r>
      </w:hyperlink>
    </w:p>
    <w:p w14:paraId="26A56253" w14:textId="77777777" w:rsidR="00312C69" w:rsidRPr="00996A30" w:rsidRDefault="002E50F4">
      <w:pPr>
        <w:pStyle w:val="Tabladeilustraciones"/>
        <w:tabs>
          <w:tab w:val="right" w:leader="dot" w:pos="9962"/>
        </w:tabs>
        <w:rPr>
          <w:rFonts w:eastAsiaTheme="minorEastAsia"/>
          <w:noProof/>
          <w:lang w:eastAsia="es-MX"/>
        </w:rPr>
      </w:pPr>
      <w:hyperlink w:anchor="_Toc517954576" w:history="1">
        <w:r w:rsidR="00312C69" w:rsidRPr="00996A30">
          <w:rPr>
            <w:rStyle w:val="Hipervnculo"/>
            <w:rFonts w:ascii="Times New Roman" w:hAnsi="Times New Roman" w:cs="Times New Roman"/>
            <w:noProof/>
          </w:rPr>
          <w:t>Cuadro 2. Aspectos del Programa.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_Toc517954576 \h </w:instrText>
        </w:r>
        <w:r w:rsidR="00312C69" w:rsidRPr="00996A30">
          <w:rPr>
            <w:noProof/>
            <w:webHidden/>
          </w:rPr>
        </w:r>
        <w:r w:rsidR="00312C69" w:rsidRPr="00996A30">
          <w:rPr>
            <w:noProof/>
            <w:webHidden/>
          </w:rPr>
          <w:fldChar w:fldCharType="separate"/>
        </w:r>
        <w:r w:rsidR="00B76340">
          <w:rPr>
            <w:noProof/>
            <w:webHidden/>
          </w:rPr>
          <w:t>5</w:t>
        </w:r>
        <w:r w:rsidR="00312C69" w:rsidRPr="00996A30">
          <w:rPr>
            <w:noProof/>
            <w:webHidden/>
          </w:rPr>
          <w:fldChar w:fldCharType="end"/>
        </w:r>
      </w:hyperlink>
    </w:p>
    <w:p w14:paraId="31B9BF6D" w14:textId="77777777" w:rsidR="00312C69" w:rsidRPr="00996A30" w:rsidRDefault="002E50F4">
      <w:pPr>
        <w:pStyle w:val="Tabladeilustraciones"/>
        <w:tabs>
          <w:tab w:val="right" w:leader="dot" w:pos="9962"/>
        </w:tabs>
        <w:rPr>
          <w:rFonts w:eastAsiaTheme="minorEastAsia"/>
          <w:noProof/>
          <w:lang w:eastAsia="es-MX"/>
        </w:rPr>
      </w:pPr>
      <w:hyperlink w:anchor="_Toc517954577" w:history="1">
        <w:r w:rsidR="00312C69" w:rsidRPr="00996A30">
          <w:rPr>
            <w:rStyle w:val="Hipervnculo"/>
            <w:rFonts w:ascii="Times New Roman" w:hAnsi="Times New Roman" w:cs="Times New Roman"/>
            <w:noProof/>
          </w:rPr>
          <w:t>Cuadro 3. Área Encargada de la Evaluación Interna.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_Toc517954577 \h </w:instrText>
        </w:r>
        <w:r w:rsidR="00312C69" w:rsidRPr="00996A30">
          <w:rPr>
            <w:noProof/>
            <w:webHidden/>
          </w:rPr>
        </w:r>
        <w:r w:rsidR="00312C69" w:rsidRPr="00996A30">
          <w:rPr>
            <w:noProof/>
            <w:webHidden/>
          </w:rPr>
          <w:fldChar w:fldCharType="separate"/>
        </w:r>
        <w:r w:rsidR="00B76340">
          <w:rPr>
            <w:noProof/>
            <w:webHidden/>
          </w:rPr>
          <w:t>9</w:t>
        </w:r>
        <w:r w:rsidR="00312C69" w:rsidRPr="00996A30">
          <w:rPr>
            <w:noProof/>
            <w:webHidden/>
          </w:rPr>
          <w:fldChar w:fldCharType="end"/>
        </w:r>
      </w:hyperlink>
    </w:p>
    <w:p w14:paraId="3DF1980F" w14:textId="77777777" w:rsidR="00312C69" w:rsidRPr="00996A30" w:rsidRDefault="002E50F4">
      <w:pPr>
        <w:pStyle w:val="Tabladeilustraciones"/>
        <w:tabs>
          <w:tab w:val="right" w:leader="dot" w:pos="9962"/>
        </w:tabs>
        <w:rPr>
          <w:rFonts w:eastAsiaTheme="minorEastAsia"/>
          <w:noProof/>
          <w:lang w:eastAsia="es-MX"/>
        </w:rPr>
      </w:pPr>
      <w:hyperlink w:anchor="_Toc517954578" w:history="1">
        <w:r w:rsidR="00312C69" w:rsidRPr="00996A30">
          <w:rPr>
            <w:rStyle w:val="Hipervnculo"/>
            <w:rFonts w:ascii="Times New Roman" w:hAnsi="Times New Roman" w:cs="Times New Roman"/>
            <w:noProof/>
          </w:rPr>
          <w:t>Cuadro 4. Evaluación y Periodo de análisis</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_Toc517954578 \h </w:instrText>
        </w:r>
        <w:r w:rsidR="00312C69" w:rsidRPr="00996A30">
          <w:rPr>
            <w:noProof/>
            <w:webHidden/>
          </w:rPr>
        </w:r>
        <w:r w:rsidR="00312C69" w:rsidRPr="00996A30">
          <w:rPr>
            <w:noProof/>
            <w:webHidden/>
          </w:rPr>
          <w:fldChar w:fldCharType="separate"/>
        </w:r>
        <w:r w:rsidR="00B76340">
          <w:rPr>
            <w:noProof/>
            <w:webHidden/>
          </w:rPr>
          <w:t>11</w:t>
        </w:r>
        <w:r w:rsidR="00312C69" w:rsidRPr="00996A30">
          <w:rPr>
            <w:noProof/>
            <w:webHidden/>
          </w:rPr>
          <w:fldChar w:fldCharType="end"/>
        </w:r>
      </w:hyperlink>
    </w:p>
    <w:p w14:paraId="78633AA8" w14:textId="77777777" w:rsidR="00312C69" w:rsidRPr="00996A30" w:rsidRDefault="002E50F4">
      <w:pPr>
        <w:pStyle w:val="Tabladeilustraciones"/>
        <w:tabs>
          <w:tab w:val="right" w:leader="dot" w:pos="9962"/>
        </w:tabs>
        <w:rPr>
          <w:rFonts w:eastAsiaTheme="minorEastAsia"/>
          <w:noProof/>
          <w:lang w:eastAsia="es-MX"/>
        </w:rPr>
      </w:pPr>
      <w:hyperlink w:anchor="_Toc517954579" w:history="1">
        <w:r w:rsidR="00312C69" w:rsidRPr="00996A30">
          <w:rPr>
            <w:rStyle w:val="Hipervnculo"/>
            <w:rFonts w:ascii="Times New Roman" w:hAnsi="Times New Roman" w:cs="Times New Roman"/>
            <w:noProof/>
          </w:rPr>
          <w:t>Cuadro 5 Categoría de Análisis, Justificación, Reactivos del Instrumento línea base, panel y Justificación de inclusión en el Panel.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_Toc517954579 \h </w:instrText>
        </w:r>
        <w:r w:rsidR="00312C69" w:rsidRPr="00996A30">
          <w:rPr>
            <w:noProof/>
            <w:webHidden/>
          </w:rPr>
        </w:r>
        <w:r w:rsidR="00312C69" w:rsidRPr="00996A30">
          <w:rPr>
            <w:noProof/>
            <w:webHidden/>
          </w:rPr>
          <w:fldChar w:fldCharType="separate"/>
        </w:r>
        <w:r w:rsidR="00B76340">
          <w:rPr>
            <w:noProof/>
            <w:webHidden/>
          </w:rPr>
          <w:t>13</w:t>
        </w:r>
        <w:r w:rsidR="00312C69" w:rsidRPr="00996A30">
          <w:rPr>
            <w:noProof/>
            <w:webHidden/>
          </w:rPr>
          <w:fldChar w:fldCharType="end"/>
        </w:r>
      </w:hyperlink>
    </w:p>
    <w:p w14:paraId="11CE3C9D" w14:textId="77777777" w:rsidR="00312C69" w:rsidRPr="00996A30" w:rsidRDefault="002E50F4">
      <w:pPr>
        <w:pStyle w:val="Tabladeilustraciones"/>
        <w:tabs>
          <w:tab w:val="right" w:leader="dot" w:pos="9962"/>
        </w:tabs>
        <w:rPr>
          <w:rFonts w:eastAsiaTheme="minorEastAsia"/>
          <w:noProof/>
          <w:lang w:eastAsia="es-MX"/>
        </w:rPr>
      </w:pPr>
      <w:hyperlink w:anchor="_Toc517954580" w:history="1">
        <w:r w:rsidR="00312C69" w:rsidRPr="00996A30">
          <w:rPr>
            <w:rStyle w:val="Hipervnculo"/>
            <w:rFonts w:ascii="Times New Roman" w:hAnsi="Times New Roman" w:cs="Times New Roman"/>
            <w:noProof/>
          </w:rPr>
          <w:t>Cuadro 6. Tabulador para el levantamiento panel, desagregado por población activa y no activa para el programa social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_Toc517954580 \h </w:instrText>
        </w:r>
        <w:r w:rsidR="00312C69" w:rsidRPr="00996A30">
          <w:rPr>
            <w:noProof/>
            <w:webHidden/>
          </w:rPr>
        </w:r>
        <w:r w:rsidR="00312C69" w:rsidRPr="00996A30">
          <w:rPr>
            <w:noProof/>
            <w:webHidden/>
          </w:rPr>
          <w:fldChar w:fldCharType="separate"/>
        </w:r>
        <w:r w:rsidR="00B76340">
          <w:rPr>
            <w:noProof/>
            <w:webHidden/>
          </w:rPr>
          <w:t>18</w:t>
        </w:r>
        <w:r w:rsidR="00312C69" w:rsidRPr="00996A30">
          <w:rPr>
            <w:noProof/>
            <w:webHidden/>
          </w:rPr>
          <w:fldChar w:fldCharType="end"/>
        </w:r>
      </w:hyperlink>
    </w:p>
    <w:p w14:paraId="2FF816FF" w14:textId="77777777" w:rsidR="00312C69" w:rsidRPr="00996A30" w:rsidRDefault="002E50F4">
      <w:pPr>
        <w:pStyle w:val="Tabladeilustraciones"/>
        <w:tabs>
          <w:tab w:val="right" w:leader="dot" w:pos="9962"/>
        </w:tabs>
        <w:rPr>
          <w:rFonts w:eastAsiaTheme="minorEastAsia"/>
          <w:noProof/>
          <w:lang w:eastAsia="es-MX"/>
        </w:rPr>
      </w:pPr>
      <w:hyperlink w:anchor="_Toc517954581" w:history="1">
        <w:r w:rsidR="00312C69" w:rsidRPr="00996A30">
          <w:rPr>
            <w:rStyle w:val="Hipervnculo"/>
            <w:rFonts w:ascii="Times New Roman" w:hAnsi="Times New Roman" w:cs="Times New Roman"/>
            <w:noProof/>
          </w:rPr>
          <w:t>Cuadro 7. Descripción de cronograma de aplicación, recopilación, procesamiento y resultado del instrumento de medición.</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_Toc517954581 \h </w:instrText>
        </w:r>
        <w:r w:rsidR="00312C69" w:rsidRPr="00996A30">
          <w:rPr>
            <w:noProof/>
            <w:webHidden/>
          </w:rPr>
        </w:r>
        <w:r w:rsidR="00312C69" w:rsidRPr="00996A30">
          <w:rPr>
            <w:noProof/>
            <w:webHidden/>
          </w:rPr>
          <w:fldChar w:fldCharType="separate"/>
        </w:r>
        <w:r w:rsidR="00B76340">
          <w:rPr>
            <w:noProof/>
            <w:webHidden/>
          </w:rPr>
          <w:t>20</w:t>
        </w:r>
        <w:r w:rsidR="00312C69" w:rsidRPr="00996A30">
          <w:rPr>
            <w:noProof/>
            <w:webHidden/>
          </w:rPr>
          <w:fldChar w:fldCharType="end"/>
        </w:r>
      </w:hyperlink>
    </w:p>
    <w:p w14:paraId="5B9704CF" w14:textId="77777777" w:rsidR="00312C69" w:rsidRPr="00996A30" w:rsidRDefault="002E50F4">
      <w:pPr>
        <w:pStyle w:val="Tabladeilustraciones"/>
        <w:tabs>
          <w:tab w:val="right" w:leader="dot" w:pos="9962"/>
        </w:tabs>
        <w:rPr>
          <w:rFonts w:eastAsiaTheme="minorEastAsia"/>
          <w:noProof/>
          <w:lang w:eastAsia="es-MX"/>
        </w:rPr>
      </w:pPr>
      <w:hyperlink w:anchor="_Toc517954582" w:history="1">
        <w:r w:rsidR="00312C69" w:rsidRPr="00996A30">
          <w:rPr>
            <w:rStyle w:val="Hipervnculo"/>
            <w:rFonts w:ascii="Times New Roman" w:hAnsi="Times New Roman" w:cs="Times New Roman"/>
            <w:noProof/>
          </w:rPr>
          <w:t>Cuadro 8  Normatividad Aplicable al Programa Social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_Toc517954582 \h </w:instrText>
        </w:r>
        <w:r w:rsidR="00312C69" w:rsidRPr="00996A30">
          <w:rPr>
            <w:noProof/>
            <w:webHidden/>
          </w:rPr>
        </w:r>
        <w:r w:rsidR="00312C69" w:rsidRPr="00996A30">
          <w:rPr>
            <w:noProof/>
            <w:webHidden/>
          </w:rPr>
          <w:fldChar w:fldCharType="separate"/>
        </w:r>
        <w:r w:rsidR="00B76340">
          <w:rPr>
            <w:noProof/>
            <w:webHidden/>
          </w:rPr>
          <w:t>21</w:t>
        </w:r>
        <w:r w:rsidR="00312C69" w:rsidRPr="00996A30">
          <w:rPr>
            <w:noProof/>
            <w:webHidden/>
          </w:rPr>
          <w:fldChar w:fldCharType="end"/>
        </w:r>
      </w:hyperlink>
    </w:p>
    <w:p w14:paraId="4BA060AD" w14:textId="77777777" w:rsidR="00312C69" w:rsidRPr="00996A30" w:rsidRDefault="002E50F4">
      <w:pPr>
        <w:pStyle w:val="Tabladeilustraciones"/>
        <w:tabs>
          <w:tab w:val="right" w:leader="dot" w:pos="9962"/>
        </w:tabs>
        <w:rPr>
          <w:rFonts w:eastAsiaTheme="minorEastAsia"/>
          <w:noProof/>
          <w:lang w:eastAsia="es-MX"/>
        </w:rPr>
      </w:pPr>
      <w:hyperlink w:anchor="_Toc517954583" w:history="1">
        <w:r w:rsidR="00312C69" w:rsidRPr="00996A30">
          <w:rPr>
            <w:rStyle w:val="Hipervnculo"/>
            <w:rFonts w:ascii="Times New Roman" w:hAnsi="Times New Roman" w:cs="Times New Roman"/>
            <w:noProof/>
          </w:rPr>
          <w:t>Cuadro 9 Principios de la Ley de Desarrollo Social.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_Toc517954583 \h </w:instrText>
        </w:r>
        <w:r w:rsidR="00312C69" w:rsidRPr="00996A30">
          <w:rPr>
            <w:noProof/>
            <w:webHidden/>
          </w:rPr>
        </w:r>
        <w:r w:rsidR="00312C69" w:rsidRPr="00996A30">
          <w:rPr>
            <w:noProof/>
            <w:webHidden/>
          </w:rPr>
          <w:fldChar w:fldCharType="separate"/>
        </w:r>
        <w:r w:rsidR="00B76340">
          <w:rPr>
            <w:noProof/>
            <w:webHidden/>
          </w:rPr>
          <w:t>50</w:t>
        </w:r>
        <w:r w:rsidR="00312C69" w:rsidRPr="00996A30">
          <w:rPr>
            <w:noProof/>
            <w:webHidden/>
          </w:rPr>
          <w:fldChar w:fldCharType="end"/>
        </w:r>
      </w:hyperlink>
    </w:p>
    <w:p w14:paraId="62A9A0C4" w14:textId="77777777" w:rsidR="00312C69" w:rsidRPr="00996A30" w:rsidRDefault="002E50F4">
      <w:pPr>
        <w:pStyle w:val="Tabladeilustraciones"/>
        <w:tabs>
          <w:tab w:val="right" w:leader="dot" w:pos="9962"/>
        </w:tabs>
        <w:rPr>
          <w:rFonts w:eastAsiaTheme="minorEastAsia"/>
          <w:noProof/>
          <w:lang w:eastAsia="es-MX"/>
        </w:rPr>
      </w:pPr>
      <w:hyperlink w:anchor="_Toc517954584" w:history="1">
        <w:r w:rsidR="00312C69" w:rsidRPr="00996A30">
          <w:rPr>
            <w:rStyle w:val="Hipervnculo"/>
            <w:rFonts w:ascii="Times New Roman" w:hAnsi="Times New Roman" w:cs="Times New Roman"/>
            <w:noProof/>
          </w:rPr>
          <w:t>Cuadro 10. Características Generales Del Programa Social.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_Toc517954584 \h </w:instrText>
        </w:r>
        <w:r w:rsidR="00312C69" w:rsidRPr="00996A30">
          <w:rPr>
            <w:noProof/>
            <w:webHidden/>
          </w:rPr>
        </w:r>
        <w:r w:rsidR="00312C69" w:rsidRPr="00996A30">
          <w:rPr>
            <w:noProof/>
            <w:webHidden/>
          </w:rPr>
          <w:fldChar w:fldCharType="separate"/>
        </w:r>
        <w:r w:rsidR="00B76340">
          <w:rPr>
            <w:noProof/>
            <w:webHidden/>
          </w:rPr>
          <w:t>53</w:t>
        </w:r>
        <w:r w:rsidR="00312C69" w:rsidRPr="00996A30">
          <w:rPr>
            <w:noProof/>
            <w:webHidden/>
          </w:rPr>
          <w:fldChar w:fldCharType="end"/>
        </w:r>
      </w:hyperlink>
    </w:p>
    <w:p w14:paraId="208969D4" w14:textId="77777777" w:rsidR="00312C69" w:rsidRPr="00996A30" w:rsidRDefault="002E50F4">
      <w:pPr>
        <w:pStyle w:val="Tabladeilustraciones"/>
        <w:tabs>
          <w:tab w:val="right" w:leader="dot" w:pos="9962"/>
        </w:tabs>
        <w:rPr>
          <w:rFonts w:eastAsiaTheme="minorEastAsia"/>
          <w:noProof/>
          <w:lang w:eastAsia="es-MX"/>
        </w:rPr>
      </w:pPr>
      <w:hyperlink w:anchor="_Toc517954585" w:history="1">
        <w:r w:rsidR="00312C69" w:rsidRPr="00996A30">
          <w:rPr>
            <w:rStyle w:val="Hipervnculo"/>
            <w:rFonts w:ascii="Times New Roman" w:hAnsi="Times New Roman" w:cs="Times New Roman"/>
            <w:noProof/>
          </w:rPr>
          <w:t>Cuadro 11. Aspectos de las Reglas de Operación 2016 Y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_Toc517954585 \h </w:instrText>
        </w:r>
        <w:r w:rsidR="00312C69" w:rsidRPr="00996A30">
          <w:rPr>
            <w:noProof/>
            <w:webHidden/>
          </w:rPr>
        </w:r>
        <w:r w:rsidR="00312C69" w:rsidRPr="00996A30">
          <w:rPr>
            <w:noProof/>
            <w:webHidden/>
          </w:rPr>
          <w:fldChar w:fldCharType="separate"/>
        </w:r>
        <w:r w:rsidR="00B76340">
          <w:rPr>
            <w:noProof/>
            <w:webHidden/>
          </w:rPr>
          <w:t>56</w:t>
        </w:r>
        <w:r w:rsidR="00312C69" w:rsidRPr="00996A30">
          <w:rPr>
            <w:noProof/>
            <w:webHidden/>
          </w:rPr>
          <w:fldChar w:fldCharType="end"/>
        </w:r>
      </w:hyperlink>
    </w:p>
    <w:p w14:paraId="52ADAFB3" w14:textId="77777777" w:rsidR="00312C69" w:rsidRPr="00996A30" w:rsidRDefault="002E50F4">
      <w:pPr>
        <w:pStyle w:val="Tabladeilustraciones"/>
        <w:tabs>
          <w:tab w:val="right" w:leader="dot" w:pos="9962"/>
        </w:tabs>
        <w:rPr>
          <w:rFonts w:eastAsiaTheme="minorEastAsia"/>
          <w:noProof/>
          <w:lang w:eastAsia="es-MX"/>
        </w:rPr>
      </w:pPr>
      <w:hyperlink w:anchor="_Toc517954586" w:history="1">
        <w:r w:rsidR="00312C69" w:rsidRPr="00996A30">
          <w:rPr>
            <w:rStyle w:val="Hipervnculo"/>
            <w:rFonts w:ascii="Times New Roman" w:hAnsi="Times New Roman" w:cs="Times New Roman"/>
            <w:noProof/>
          </w:rPr>
          <w:t>Cuadro 12. Valoración de otros aspectos del diseño del programa social.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_Toc517954586 \h </w:instrText>
        </w:r>
        <w:r w:rsidR="00312C69" w:rsidRPr="00996A30">
          <w:rPr>
            <w:noProof/>
            <w:webHidden/>
          </w:rPr>
        </w:r>
        <w:r w:rsidR="00312C69" w:rsidRPr="00996A30">
          <w:rPr>
            <w:noProof/>
            <w:webHidden/>
          </w:rPr>
          <w:fldChar w:fldCharType="separate"/>
        </w:r>
        <w:r w:rsidR="00B76340">
          <w:rPr>
            <w:noProof/>
            <w:webHidden/>
          </w:rPr>
          <w:t>63</w:t>
        </w:r>
        <w:r w:rsidR="00312C69" w:rsidRPr="00996A30">
          <w:rPr>
            <w:noProof/>
            <w:webHidden/>
          </w:rPr>
          <w:fldChar w:fldCharType="end"/>
        </w:r>
      </w:hyperlink>
    </w:p>
    <w:p w14:paraId="6C3A3D04" w14:textId="77777777" w:rsidR="00312C69" w:rsidRPr="00996A30" w:rsidRDefault="002E50F4">
      <w:pPr>
        <w:pStyle w:val="Tabladeilustraciones"/>
        <w:tabs>
          <w:tab w:val="right" w:leader="dot" w:pos="9962"/>
        </w:tabs>
        <w:rPr>
          <w:rFonts w:eastAsiaTheme="minorEastAsia"/>
          <w:noProof/>
          <w:lang w:eastAsia="es-MX"/>
        </w:rPr>
      </w:pPr>
      <w:hyperlink w:anchor="_Toc517954587" w:history="1">
        <w:r w:rsidR="00312C69" w:rsidRPr="00996A30">
          <w:rPr>
            <w:rStyle w:val="Hipervnculo"/>
            <w:rFonts w:ascii="Times New Roman" w:hAnsi="Times New Roman" w:cs="Times New Roman"/>
            <w:noProof/>
          </w:rPr>
          <w:t>Cuadro 13. Derecho Social que incluye su referente narrativo, descripción de la Contribución del Programa Social al derecho social y Especificación si fue incorporado en las ROP 2016 y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_Toc517954587 \h </w:instrText>
        </w:r>
        <w:r w:rsidR="00312C69" w:rsidRPr="00996A30">
          <w:rPr>
            <w:noProof/>
            <w:webHidden/>
          </w:rPr>
        </w:r>
        <w:r w:rsidR="00312C69" w:rsidRPr="00996A30">
          <w:rPr>
            <w:noProof/>
            <w:webHidden/>
          </w:rPr>
          <w:fldChar w:fldCharType="separate"/>
        </w:r>
        <w:r w:rsidR="00B76340">
          <w:rPr>
            <w:noProof/>
            <w:webHidden/>
          </w:rPr>
          <w:t>64</w:t>
        </w:r>
        <w:r w:rsidR="00312C69" w:rsidRPr="00996A30">
          <w:rPr>
            <w:noProof/>
            <w:webHidden/>
          </w:rPr>
          <w:fldChar w:fldCharType="end"/>
        </w:r>
      </w:hyperlink>
    </w:p>
    <w:p w14:paraId="1143BE3D" w14:textId="77777777" w:rsidR="00312C69" w:rsidRPr="00996A30" w:rsidRDefault="002E50F4">
      <w:pPr>
        <w:pStyle w:val="Tabladeilustraciones"/>
        <w:tabs>
          <w:tab w:val="right" w:leader="dot" w:pos="9962"/>
        </w:tabs>
        <w:rPr>
          <w:rFonts w:eastAsiaTheme="minorEastAsia"/>
          <w:noProof/>
          <w:lang w:eastAsia="es-MX"/>
        </w:rPr>
      </w:pPr>
      <w:hyperlink w:anchor="_Toc517954588" w:history="1">
        <w:r w:rsidR="00312C69" w:rsidRPr="00996A30">
          <w:rPr>
            <w:rStyle w:val="Hipervnculo"/>
            <w:rFonts w:ascii="Times New Roman" w:hAnsi="Times New Roman" w:cs="Times New Roman"/>
            <w:noProof/>
          </w:rPr>
          <w:t>Cuadro 14. Programa General de Desarrollo del Distrito Federal 2013-2018.</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_Toc517954588 \h </w:instrText>
        </w:r>
        <w:r w:rsidR="00312C69" w:rsidRPr="00996A30">
          <w:rPr>
            <w:noProof/>
            <w:webHidden/>
          </w:rPr>
        </w:r>
        <w:r w:rsidR="00312C69" w:rsidRPr="00996A30">
          <w:rPr>
            <w:noProof/>
            <w:webHidden/>
          </w:rPr>
          <w:fldChar w:fldCharType="separate"/>
        </w:r>
        <w:r w:rsidR="00B76340">
          <w:rPr>
            <w:noProof/>
            <w:webHidden/>
          </w:rPr>
          <w:t>65</w:t>
        </w:r>
        <w:r w:rsidR="00312C69" w:rsidRPr="00996A30">
          <w:rPr>
            <w:noProof/>
            <w:webHidden/>
          </w:rPr>
          <w:fldChar w:fldCharType="end"/>
        </w:r>
      </w:hyperlink>
    </w:p>
    <w:p w14:paraId="6EE5E055" w14:textId="77777777" w:rsidR="00312C69" w:rsidRPr="00996A30" w:rsidRDefault="002E50F4">
      <w:pPr>
        <w:pStyle w:val="Tabladeilustraciones"/>
        <w:tabs>
          <w:tab w:val="right" w:leader="dot" w:pos="9962"/>
        </w:tabs>
        <w:rPr>
          <w:rFonts w:eastAsiaTheme="minorEastAsia"/>
          <w:noProof/>
          <w:lang w:eastAsia="es-MX"/>
        </w:rPr>
      </w:pPr>
      <w:hyperlink w:anchor="_Toc517954589" w:history="1">
        <w:r w:rsidR="00312C69" w:rsidRPr="00996A30">
          <w:rPr>
            <w:rStyle w:val="Hipervnculo"/>
            <w:rFonts w:ascii="Times New Roman" w:hAnsi="Times New Roman" w:cs="Times New Roman"/>
            <w:noProof/>
          </w:rPr>
          <w:t>Cuadro 15. Análisis sobre el programa social atendido.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_Toc517954589 \h </w:instrText>
        </w:r>
        <w:r w:rsidR="00312C69" w:rsidRPr="00996A30">
          <w:rPr>
            <w:noProof/>
            <w:webHidden/>
          </w:rPr>
        </w:r>
        <w:r w:rsidR="00312C69" w:rsidRPr="00996A30">
          <w:rPr>
            <w:noProof/>
            <w:webHidden/>
          </w:rPr>
          <w:fldChar w:fldCharType="separate"/>
        </w:r>
        <w:r w:rsidR="00B76340">
          <w:rPr>
            <w:noProof/>
            <w:webHidden/>
          </w:rPr>
          <w:t>66</w:t>
        </w:r>
        <w:r w:rsidR="00312C69" w:rsidRPr="00996A30">
          <w:rPr>
            <w:noProof/>
            <w:webHidden/>
          </w:rPr>
          <w:fldChar w:fldCharType="end"/>
        </w:r>
      </w:hyperlink>
    </w:p>
    <w:p w14:paraId="03DC033C" w14:textId="77777777" w:rsidR="00312C69" w:rsidRPr="00996A30" w:rsidRDefault="002E50F4">
      <w:pPr>
        <w:pStyle w:val="Tabladeilustraciones"/>
        <w:tabs>
          <w:tab w:val="right" w:leader="dot" w:pos="9962"/>
        </w:tabs>
        <w:rPr>
          <w:rFonts w:eastAsiaTheme="minorEastAsia"/>
          <w:noProof/>
          <w:lang w:eastAsia="es-MX"/>
        </w:rPr>
      </w:pPr>
      <w:hyperlink w:anchor="_Toc517954590" w:history="1">
        <w:r w:rsidR="00312C69" w:rsidRPr="00996A30">
          <w:rPr>
            <w:rStyle w:val="Hipervnculo"/>
            <w:rFonts w:ascii="Times New Roman" w:hAnsi="Times New Roman" w:cs="Times New Roman"/>
            <w:noProof/>
          </w:rPr>
          <w:t>Cuadro 16. Indicadores que  concretizan y aterriza la problemática a la cual se enfrentan las productoras de la Ciudad de México.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_Toc517954590 \h </w:instrText>
        </w:r>
        <w:r w:rsidR="00312C69" w:rsidRPr="00996A30">
          <w:rPr>
            <w:noProof/>
            <w:webHidden/>
          </w:rPr>
        </w:r>
        <w:r w:rsidR="00312C69" w:rsidRPr="00996A30">
          <w:rPr>
            <w:noProof/>
            <w:webHidden/>
          </w:rPr>
          <w:fldChar w:fldCharType="separate"/>
        </w:r>
        <w:r w:rsidR="00B76340">
          <w:rPr>
            <w:noProof/>
            <w:webHidden/>
          </w:rPr>
          <w:t>66</w:t>
        </w:r>
        <w:r w:rsidR="00312C69" w:rsidRPr="00996A30">
          <w:rPr>
            <w:noProof/>
            <w:webHidden/>
          </w:rPr>
          <w:fldChar w:fldCharType="end"/>
        </w:r>
      </w:hyperlink>
    </w:p>
    <w:p w14:paraId="2A74CCEB" w14:textId="77777777" w:rsidR="00312C69" w:rsidRPr="00996A30" w:rsidRDefault="002E50F4">
      <w:pPr>
        <w:pStyle w:val="Tabladeilustraciones"/>
        <w:tabs>
          <w:tab w:val="right" w:leader="dot" w:pos="9962"/>
        </w:tabs>
        <w:rPr>
          <w:rFonts w:eastAsiaTheme="minorEastAsia"/>
          <w:noProof/>
          <w:lang w:eastAsia="es-MX"/>
        </w:rPr>
      </w:pPr>
      <w:hyperlink w:anchor="_Toc517954591" w:history="1">
        <w:r w:rsidR="00312C69" w:rsidRPr="00996A30">
          <w:rPr>
            <w:rStyle w:val="Hipervnculo"/>
            <w:rFonts w:ascii="Times New Roman" w:hAnsi="Times New Roman" w:cs="Times New Roman"/>
            <w:noProof/>
          </w:rPr>
          <w:t>Cuadro 17.  Valoración de las Reglas de Operación del “Programa Desarrollo Agropecuario y Rural en la Ciudad de México.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_Toc517954591 \h </w:instrText>
        </w:r>
        <w:r w:rsidR="00312C69" w:rsidRPr="00996A30">
          <w:rPr>
            <w:noProof/>
            <w:webHidden/>
          </w:rPr>
        </w:r>
        <w:r w:rsidR="00312C69" w:rsidRPr="00996A30">
          <w:rPr>
            <w:noProof/>
            <w:webHidden/>
          </w:rPr>
          <w:fldChar w:fldCharType="separate"/>
        </w:r>
        <w:r w:rsidR="00B76340">
          <w:rPr>
            <w:noProof/>
            <w:webHidden/>
          </w:rPr>
          <w:t>66</w:t>
        </w:r>
        <w:r w:rsidR="00312C69" w:rsidRPr="00996A30">
          <w:rPr>
            <w:noProof/>
            <w:webHidden/>
          </w:rPr>
          <w:fldChar w:fldCharType="end"/>
        </w:r>
      </w:hyperlink>
    </w:p>
    <w:p w14:paraId="5DE62F15" w14:textId="77777777" w:rsidR="00312C69" w:rsidRPr="00996A30" w:rsidRDefault="002E50F4">
      <w:pPr>
        <w:pStyle w:val="Tabladeilustraciones"/>
        <w:tabs>
          <w:tab w:val="right" w:leader="dot" w:pos="9962"/>
        </w:tabs>
        <w:rPr>
          <w:rFonts w:eastAsiaTheme="minorEastAsia"/>
          <w:noProof/>
          <w:lang w:eastAsia="es-MX"/>
        </w:rPr>
      </w:pPr>
      <w:hyperlink w:anchor="_Toc517954592" w:history="1">
        <w:r w:rsidR="00312C69" w:rsidRPr="00996A30">
          <w:rPr>
            <w:rStyle w:val="Hipervnculo"/>
            <w:rFonts w:ascii="Times New Roman" w:hAnsi="Times New Roman" w:cs="Times New Roman"/>
            <w:noProof/>
          </w:rPr>
          <w:t>Cuadro 18. Resumen Narrativo del Programa 2016 y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_Toc517954592 \h </w:instrText>
        </w:r>
        <w:r w:rsidR="00312C69" w:rsidRPr="00996A30">
          <w:rPr>
            <w:noProof/>
            <w:webHidden/>
          </w:rPr>
        </w:r>
        <w:r w:rsidR="00312C69" w:rsidRPr="00996A30">
          <w:rPr>
            <w:noProof/>
            <w:webHidden/>
          </w:rPr>
          <w:fldChar w:fldCharType="separate"/>
        </w:r>
        <w:r w:rsidR="00B76340">
          <w:rPr>
            <w:noProof/>
            <w:webHidden/>
          </w:rPr>
          <w:t>71</w:t>
        </w:r>
        <w:r w:rsidR="00312C69" w:rsidRPr="00996A30">
          <w:rPr>
            <w:noProof/>
            <w:webHidden/>
          </w:rPr>
          <w:fldChar w:fldCharType="end"/>
        </w:r>
      </w:hyperlink>
    </w:p>
    <w:p w14:paraId="62A91F0E" w14:textId="77777777" w:rsidR="00312C69" w:rsidRPr="00996A30" w:rsidRDefault="002E50F4">
      <w:pPr>
        <w:pStyle w:val="Tabladeilustraciones"/>
        <w:tabs>
          <w:tab w:val="right" w:leader="dot" w:pos="9962"/>
        </w:tabs>
        <w:rPr>
          <w:rFonts w:eastAsiaTheme="minorEastAsia"/>
          <w:noProof/>
          <w:lang w:eastAsia="es-MX"/>
        </w:rPr>
      </w:pPr>
      <w:hyperlink w:anchor="_Toc517954593" w:history="1">
        <w:r w:rsidR="00312C69" w:rsidRPr="00996A30">
          <w:rPr>
            <w:rStyle w:val="Hipervnculo"/>
            <w:rFonts w:ascii="Times New Roman" w:hAnsi="Times New Roman" w:cs="Times New Roman"/>
            <w:noProof/>
          </w:rPr>
          <w:t>Cuadro 19. Matriz de indicadores (2016 y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_Toc517954593 \h </w:instrText>
        </w:r>
        <w:r w:rsidR="00312C69" w:rsidRPr="00996A30">
          <w:rPr>
            <w:noProof/>
            <w:webHidden/>
          </w:rPr>
        </w:r>
        <w:r w:rsidR="00312C69" w:rsidRPr="00996A30">
          <w:rPr>
            <w:noProof/>
            <w:webHidden/>
          </w:rPr>
          <w:fldChar w:fldCharType="separate"/>
        </w:r>
        <w:r w:rsidR="00B76340">
          <w:rPr>
            <w:noProof/>
            <w:webHidden/>
          </w:rPr>
          <w:t>72</w:t>
        </w:r>
        <w:r w:rsidR="00312C69" w:rsidRPr="00996A30">
          <w:rPr>
            <w:noProof/>
            <w:webHidden/>
          </w:rPr>
          <w:fldChar w:fldCharType="end"/>
        </w:r>
      </w:hyperlink>
    </w:p>
    <w:p w14:paraId="0D19418B" w14:textId="77777777" w:rsidR="00312C69" w:rsidRPr="00996A30" w:rsidRDefault="002E50F4">
      <w:pPr>
        <w:pStyle w:val="Tabladeilustraciones"/>
        <w:tabs>
          <w:tab w:val="right" w:leader="dot" w:pos="9962"/>
        </w:tabs>
        <w:rPr>
          <w:rFonts w:eastAsiaTheme="minorEastAsia"/>
          <w:noProof/>
          <w:lang w:eastAsia="es-MX"/>
        </w:rPr>
      </w:pPr>
      <w:hyperlink w:anchor="_Toc517954594" w:history="1">
        <w:r w:rsidR="00312C69" w:rsidRPr="00996A30">
          <w:rPr>
            <w:rStyle w:val="Hipervnculo"/>
            <w:rFonts w:ascii="Times New Roman" w:hAnsi="Times New Roman" w:cs="Times New Roman"/>
            <w:noProof/>
          </w:rPr>
          <w:t>Cuadro 20. Lógica vertical con supuestos.</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_Toc517954594 \h </w:instrText>
        </w:r>
        <w:r w:rsidR="00312C69" w:rsidRPr="00996A30">
          <w:rPr>
            <w:noProof/>
            <w:webHidden/>
          </w:rPr>
        </w:r>
        <w:r w:rsidR="00312C69" w:rsidRPr="00996A30">
          <w:rPr>
            <w:noProof/>
            <w:webHidden/>
          </w:rPr>
          <w:fldChar w:fldCharType="separate"/>
        </w:r>
        <w:r w:rsidR="00B76340">
          <w:rPr>
            <w:noProof/>
            <w:webHidden/>
          </w:rPr>
          <w:t>76</w:t>
        </w:r>
        <w:r w:rsidR="00312C69" w:rsidRPr="00996A30">
          <w:rPr>
            <w:noProof/>
            <w:webHidden/>
          </w:rPr>
          <w:fldChar w:fldCharType="end"/>
        </w:r>
      </w:hyperlink>
    </w:p>
    <w:p w14:paraId="1CF422BA" w14:textId="77777777" w:rsidR="00312C69" w:rsidRPr="00996A30" w:rsidRDefault="002E50F4">
      <w:pPr>
        <w:pStyle w:val="Tabladeilustraciones"/>
        <w:tabs>
          <w:tab w:val="right" w:leader="dot" w:pos="9962"/>
        </w:tabs>
        <w:rPr>
          <w:rFonts w:eastAsiaTheme="minorEastAsia"/>
          <w:noProof/>
          <w:lang w:eastAsia="es-MX"/>
        </w:rPr>
      </w:pPr>
      <w:hyperlink w:anchor="_Toc517954595" w:history="1">
        <w:r w:rsidR="00312C69" w:rsidRPr="00996A30">
          <w:rPr>
            <w:rStyle w:val="Hipervnculo"/>
            <w:rFonts w:ascii="Times New Roman" w:hAnsi="Times New Roman" w:cs="Times New Roman"/>
            <w:noProof/>
          </w:rPr>
          <w:t>Cuadro 21. Comparación de la Matriz de Indicadores presentadas en las Reglas de Operación con respecto a la Matriz de Indicadores propuestas en la presente evaluación.</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_Toc517954595 \h </w:instrText>
        </w:r>
        <w:r w:rsidR="00312C69" w:rsidRPr="00996A30">
          <w:rPr>
            <w:noProof/>
            <w:webHidden/>
          </w:rPr>
        </w:r>
        <w:r w:rsidR="00312C69" w:rsidRPr="00996A30">
          <w:rPr>
            <w:noProof/>
            <w:webHidden/>
          </w:rPr>
          <w:fldChar w:fldCharType="separate"/>
        </w:r>
        <w:r w:rsidR="00B76340">
          <w:rPr>
            <w:noProof/>
            <w:webHidden/>
          </w:rPr>
          <w:t>78</w:t>
        </w:r>
        <w:r w:rsidR="00312C69" w:rsidRPr="00996A30">
          <w:rPr>
            <w:noProof/>
            <w:webHidden/>
          </w:rPr>
          <w:fldChar w:fldCharType="end"/>
        </w:r>
      </w:hyperlink>
    </w:p>
    <w:p w14:paraId="5CE4FA02" w14:textId="77777777" w:rsidR="00312C69" w:rsidRPr="00996A30" w:rsidRDefault="002E50F4">
      <w:pPr>
        <w:pStyle w:val="Tabladeilustraciones"/>
        <w:tabs>
          <w:tab w:val="right" w:leader="dot" w:pos="9962"/>
        </w:tabs>
        <w:rPr>
          <w:rFonts w:eastAsiaTheme="minorEastAsia"/>
          <w:noProof/>
          <w:lang w:eastAsia="es-MX"/>
        </w:rPr>
      </w:pPr>
      <w:hyperlink w:anchor="_Toc517954596" w:history="1">
        <w:r w:rsidR="00312C69" w:rsidRPr="00996A30">
          <w:rPr>
            <w:rStyle w:val="Hipervnculo"/>
            <w:rFonts w:ascii="Times New Roman" w:hAnsi="Times New Roman" w:cs="Times New Roman"/>
            <w:noProof/>
          </w:rPr>
          <w:t>Cuadro 22. Valoración del diseño y Consistencia de los Indicadores para el Monitoreo del Programa Social (Lógica Horizontal).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_Toc517954596 \h </w:instrText>
        </w:r>
        <w:r w:rsidR="00312C69" w:rsidRPr="00996A30">
          <w:rPr>
            <w:noProof/>
            <w:webHidden/>
          </w:rPr>
        </w:r>
        <w:r w:rsidR="00312C69" w:rsidRPr="00996A30">
          <w:rPr>
            <w:noProof/>
            <w:webHidden/>
          </w:rPr>
          <w:fldChar w:fldCharType="separate"/>
        </w:r>
        <w:r w:rsidR="00B76340">
          <w:rPr>
            <w:noProof/>
            <w:webHidden/>
          </w:rPr>
          <w:t>79</w:t>
        </w:r>
        <w:r w:rsidR="00312C69" w:rsidRPr="00996A30">
          <w:rPr>
            <w:noProof/>
            <w:webHidden/>
          </w:rPr>
          <w:fldChar w:fldCharType="end"/>
        </w:r>
      </w:hyperlink>
    </w:p>
    <w:p w14:paraId="575800A8" w14:textId="77777777" w:rsidR="00312C69" w:rsidRPr="00996A30" w:rsidRDefault="002E50F4">
      <w:pPr>
        <w:pStyle w:val="Tabladeilustraciones"/>
        <w:tabs>
          <w:tab w:val="right" w:leader="dot" w:pos="9962"/>
        </w:tabs>
        <w:rPr>
          <w:rFonts w:eastAsiaTheme="minorEastAsia"/>
          <w:noProof/>
          <w:lang w:eastAsia="es-MX"/>
        </w:rPr>
      </w:pPr>
      <w:hyperlink w:anchor="_Toc517954597" w:history="1">
        <w:r w:rsidR="00312C69" w:rsidRPr="00996A30">
          <w:rPr>
            <w:rStyle w:val="Hipervnculo"/>
            <w:rFonts w:ascii="Times New Roman" w:hAnsi="Times New Roman" w:cs="Times New Roman"/>
            <w:noProof/>
          </w:rPr>
          <w:t>Cuadro 23. Comparación de la Lógica Vertical de Matriz de Indicadores presentada en las Reglas de Operación 2016 y 2017 con respecto a la Matriz de Indicadores propuestas en la presente evaluación.</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_Toc517954597 \h </w:instrText>
        </w:r>
        <w:r w:rsidR="00312C69" w:rsidRPr="00996A30">
          <w:rPr>
            <w:noProof/>
            <w:webHidden/>
          </w:rPr>
        </w:r>
        <w:r w:rsidR="00312C69" w:rsidRPr="00996A30">
          <w:rPr>
            <w:noProof/>
            <w:webHidden/>
          </w:rPr>
          <w:fldChar w:fldCharType="separate"/>
        </w:r>
        <w:r w:rsidR="00B76340">
          <w:rPr>
            <w:noProof/>
            <w:webHidden/>
          </w:rPr>
          <w:t>81</w:t>
        </w:r>
        <w:r w:rsidR="00312C69" w:rsidRPr="00996A30">
          <w:rPr>
            <w:noProof/>
            <w:webHidden/>
          </w:rPr>
          <w:fldChar w:fldCharType="end"/>
        </w:r>
      </w:hyperlink>
    </w:p>
    <w:p w14:paraId="661E1661" w14:textId="77777777" w:rsidR="00312C69" w:rsidRPr="00996A30" w:rsidRDefault="002E50F4">
      <w:pPr>
        <w:pStyle w:val="Tabladeilustraciones"/>
        <w:tabs>
          <w:tab w:val="right" w:leader="dot" w:pos="9962"/>
        </w:tabs>
        <w:rPr>
          <w:rFonts w:eastAsiaTheme="minorEastAsia"/>
          <w:noProof/>
          <w:lang w:eastAsia="es-MX"/>
        </w:rPr>
      </w:pPr>
      <w:hyperlink w:anchor="_Toc517954598" w:history="1">
        <w:r w:rsidR="00312C69" w:rsidRPr="00996A30">
          <w:rPr>
            <w:rStyle w:val="Hipervnculo"/>
            <w:rFonts w:ascii="Times New Roman" w:hAnsi="Times New Roman" w:cs="Times New Roman"/>
            <w:noProof/>
          </w:rPr>
          <w:t>Cuadro 24. Valoración Genérica de Indicadores en Matriz presentada en Reglas de Operación 2016 y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_Toc517954598 \h </w:instrText>
        </w:r>
        <w:r w:rsidR="00312C69" w:rsidRPr="00996A30">
          <w:rPr>
            <w:noProof/>
            <w:webHidden/>
          </w:rPr>
        </w:r>
        <w:r w:rsidR="00312C69" w:rsidRPr="00996A30">
          <w:rPr>
            <w:noProof/>
            <w:webHidden/>
          </w:rPr>
          <w:fldChar w:fldCharType="separate"/>
        </w:r>
        <w:r w:rsidR="00B76340">
          <w:rPr>
            <w:noProof/>
            <w:webHidden/>
          </w:rPr>
          <w:t>82</w:t>
        </w:r>
        <w:r w:rsidR="00312C69" w:rsidRPr="00996A30">
          <w:rPr>
            <w:noProof/>
            <w:webHidden/>
          </w:rPr>
          <w:fldChar w:fldCharType="end"/>
        </w:r>
      </w:hyperlink>
    </w:p>
    <w:p w14:paraId="2B4D6FEA" w14:textId="77777777" w:rsidR="00312C69" w:rsidRPr="00996A30" w:rsidRDefault="002E50F4">
      <w:pPr>
        <w:pStyle w:val="Tabladeilustraciones"/>
        <w:tabs>
          <w:tab w:val="right" w:leader="dot" w:pos="9962"/>
        </w:tabs>
        <w:rPr>
          <w:rFonts w:eastAsiaTheme="minorEastAsia"/>
          <w:noProof/>
          <w:lang w:eastAsia="es-MX"/>
        </w:rPr>
      </w:pPr>
      <w:hyperlink w:anchor="_Toc517954599" w:history="1">
        <w:r w:rsidR="00312C69" w:rsidRPr="00996A30">
          <w:rPr>
            <w:rStyle w:val="Hipervnculo"/>
            <w:rFonts w:ascii="Times New Roman" w:hAnsi="Times New Roman" w:cs="Times New Roman"/>
            <w:noProof/>
          </w:rPr>
          <w:t>Cuadro 25. Valoración de indicadores de matriz presentada en la presente evaluación.</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_Toc517954599 \h </w:instrText>
        </w:r>
        <w:r w:rsidR="00312C69" w:rsidRPr="00996A30">
          <w:rPr>
            <w:noProof/>
            <w:webHidden/>
          </w:rPr>
        </w:r>
        <w:r w:rsidR="00312C69" w:rsidRPr="00996A30">
          <w:rPr>
            <w:noProof/>
            <w:webHidden/>
          </w:rPr>
          <w:fldChar w:fldCharType="separate"/>
        </w:r>
        <w:r w:rsidR="00B76340">
          <w:rPr>
            <w:noProof/>
            <w:webHidden/>
          </w:rPr>
          <w:t>85</w:t>
        </w:r>
        <w:r w:rsidR="00312C69" w:rsidRPr="00996A30">
          <w:rPr>
            <w:noProof/>
            <w:webHidden/>
          </w:rPr>
          <w:fldChar w:fldCharType="end"/>
        </w:r>
      </w:hyperlink>
    </w:p>
    <w:p w14:paraId="54CB3454" w14:textId="77777777" w:rsidR="00312C69" w:rsidRPr="00996A30" w:rsidRDefault="002E50F4">
      <w:pPr>
        <w:pStyle w:val="Tabladeilustraciones"/>
        <w:tabs>
          <w:tab w:val="right" w:leader="dot" w:pos="9962"/>
        </w:tabs>
        <w:rPr>
          <w:rFonts w:eastAsiaTheme="minorEastAsia"/>
          <w:noProof/>
          <w:lang w:eastAsia="es-MX"/>
        </w:rPr>
      </w:pPr>
      <w:hyperlink w:anchor="_Toc517954600" w:history="1">
        <w:r w:rsidR="00312C69" w:rsidRPr="00996A30">
          <w:rPr>
            <w:rStyle w:val="Hipervnculo"/>
            <w:rFonts w:ascii="Times New Roman" w:hAnsi="Times New Roman" w:cs="Times New Roman"/>
            <w:noProof/>
          </w:rPr>
          <w:t>Cuadro 26. Análisis de Involucrados del Programa Social “Promoción de la Equidad y el Desarrollo de las Mujeres Rurales en la Ciudad de México.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_Toc517954600 \h </w:instrText>
        </w:r>
        <w:r w:rsidR="00312C69" w:rsidRPr="00996A30">
          <w:rPr>
            <w:noProof/>
            <w:webHidden/>
          </w:rPr>
        </w:r>
        <w:r w:rsidR="00312C69" w:rsidRPr="00996A30">
          <w:rPr>
            <w:noProof/>
            <w:webHidden/>
          </w:rPr>
          <w:fldChar w:fldCharType="separate"/>
        </w:r>
        <w:r w:rsidR="00B76340">
          <w:rPr>
            <w:noProof/>
            <w:webHidden/>
          </w:rPr>
          <w:t>88</w:t>
        </w:r>
        <w:r w:rsidR="00312C69" w:rsidRPr="00996A30">
          <w:rPr>
            <w:noProof/>
            <w:webHidden/>
          </w:rPr>
          <w:fldChar w:fldCharType="end"/>
        </w:r>
      </w:hyperlink>
    </w:p>
    <w:p w14:paraId="12A36FEE" w14:textId="77777777" w:rsidR="00312C69" w:rsidRPr="00996A30" w:rsidRDefault="002E50F4">
      <w:pPr>
        <w:pStyle w:val="Tabladeilustraciones"/>
        <w:tabs>
          <w:tab w:val="right" w:leader="dot" w:pos="9962"/>
        </w:tabs>
        <w:rPr>
          <w:rFonts w:eastAsiaTheme="minorEastAsia"/>
          <w:noProof/>
          <w:lang w:eastAsia="es-MX"/>
        </w:rPr>
      </w:pPr>
      <w:hyperlink w:anchor="_Toc517954601" w:history="1">
        <w:r w:rsidR="00312C69" w:rsidRPr="00996A30">
          <w:rPr>
            <w:rStyle w:val="Hipervnculo"/>
            <w:rFonts w:ascii="Times New Roman" w:hAnsi="Times New Roman" w:cs="Times New Roman"/>
            <w:noProof/>
          </w:rPr>
          <w:t>Cuadro 27. Programas sociales a nivel federal y local.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_Toc517954601 \h </w:instrText>
        </w:r>
        <w:r w:rsidR="00312C69" w:rsidRPr="00996A30">
          <w:rPr>
            <w:noProof/>
            <w:webHidden/>
          </w:rPr>
        </w:r>
        <w:r w:rsidR="00312C69" w:rsidRPr="00996A30">
          <w:rPr>
            <w:noProof/>
            <w:webHidden/>
          </w:rPr>
          <w:fldChar w:fldCharType="separate"/>
        </w:r>
        <w:r w:rsidR="00B76340">
          <w:rPr>
            <w:noProof/>
            <w:webHidden/>
          </w:rPr>
          <w:t>91</w:t>
        </w:r>
        <w:r w:rsidR="00312C69" w:rsidRPr="00996A30">
          <w:rPr>
            <w:noProof/>
            <w:webHidden/>
          </w:rPr>
          <w:fldChar w:fldCharType="end"/>
        </w:r>
      </w:hyperlink>
    </w:p>
    <w:p w14:paraId="2309C924" w14:textId="77777777" w:rsidR="00312C69" w:rsidRPr="00996A30" w:rsidRDefault="002E50F4">
      <w:pPr>
        <w:pStyle w:val="Tabladeilustraciones"/>
        <w:tabs>
          <w:tab w:val="right" w:leader="dot" w:pos="9962"/>
        </w:tabs>
        <w:rPr>
          <w:rFonts w:eastAsiaTheme="minorEastAsia"/>
          <w:noProof/>
          <w:lang w:eastAsia="es-MX"/>
        </w:rPr>
      </w:pPr>
      <w:hyperlink w:anchor="_Toc517954602" w:history="1">
        <w:r w:rsidR="00312C69" w:rsidRPr="00996A30">
          <w:rPr>
            <w:rStyle w:val="Hipervnculo"/>
            <w:rFonts w:ascii="Times New Roman" w:hAnsi="Times New Roman" w:cs="Times New Roman"/>
            <w:noProof/>
          </w:rPr>
          <w:t>Cuadro 28. Programa Promoción de la Equidad y el Desarrollo de las Mujeres Rurales en la Ciudad de México.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_Toc517954602 \h </w:instrText>
        </w:r>
        <w:r w:rsidR="00312C69" w:rsidRPr="00996A30">
          <w:rPr>
            <w:noProof/>
            <w:webHidden/>
          </w:rPr>
        </w:r>
        <w:r w:rsidR="00312C69" w:rsidRPr="00996A30">
          <w:rPr>
            <w:noProof/>
            <w:webHidden/>
          </w:rPr>
          <w:fldChar w:fldCharType="separate"/>
        </w:r>
        <w:r w:rsidR="00B76340">
          <w:rPr>
            <w:noProof/>
            <w:webHidden/>
          </w:rPr>
          <w:t>94</w:t>
        </w:r>
        <w:r w:rsidR="00312C69" w:rsidRPr="00996A30">
          <w:rPr>
            <w:noProof/>
            <w:webHidden/>
          </w:rPr>
          <w:fldChar w:fldCharType="end"/>
        </w:r>
      </w:hyperlink>
    </w:p>
    <w:p w14:paraId="49762F16" w14:textId="77777777" w:rsidR="00312C69" w:rsidRPr="00996A30" w:rsidRDefault="002E50F4">
      <w:pPr>
        <w:pStyle w:val="Tabladeilustraciones"/>
        <w:tabs>
          <w:tab w:val="right" w:leader="dot" w:pos="9962"/>
        </w:tabs>
        <w:rPr>
          <w:rFonts w:eastAsiaTheme="minorEastAsia"/>
          <w:noProof/>
          <w:lang w:eastAsia="es-MX"/>
        </w:rPr>
      </w:pPr>
      <w:hyperlink w:anchor="_Toc517954603" w:history="1">
        <w:r w:rsidR="00312C69" w:rsidRPr="00996A30">
          <w:rPr>
            <w:rStyle w:val="Hipervnculo"/>
            <w:rFonts w:ascii="Times New Roman" w:hAnsi="Times New Roman" w:cs="Times New Roman"/>
            <w:noProof/>
          </w:rPr>
          <w:t>Cuadro 29. Descripción del personal de estructura que conforma la Dirección de Desarrollo Rural.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_Toc517954603 \h </w:instrText>
        </w:r>
        <w:r w:rsidR="00312C69" w:rsidRPr="00996A30">
          <w:rPr>
            <w:noProof/>
            <w:webHidden/>
          </w:rPr>
        </w:r>
        <w:r w:rsidR="00312C69" w:rsidRPr="00996A30">
          <w:rPr>
            <w:noProof/>
            <w:webHidden/>
          </w:rPr>
          <w:fldChar w:fldCharType="separate"/>
        </w:r>
        <w:r w:rsidR="00B76340">
          <w:rPr>
            <w:noProof/>
            <w:webHidden/>
          </w:rPr>
          <w:t>97</w:t>
        </w:r>
        <w:r w:rsidR="00312C69" w:rsidRPr="00996A30">
          <w:rPr>
            <w:noProof/>
            <w:webHidden/>
          </w:rPr>
          <w:fldChar w:fldCharType="end"/>
        </w:r>
      </w:hyperlink>
    </w:p>
    <w:p w14:paraId="55F943FF" w14:textId="77777777" w:rsidR="00312C69" w:rsidRPr="00996A30" w:rsidRDefault="002E50F4">
      <w:pPr>
        <w:pStyle w:val="Tabladeilustraciones"/>
        <w:tabs>
          <w:tab w:val="right" w:leader="dot" w:pos="9962"/>
        </w:tabs>
        <w:rPr>
          <w:rFonts w:eastAsiaTheme="minorEastAsia"/>
          <w:noProof/>
          <w:lang w:eastAsia="es-MX"/>
        </w:rPr>
      </w:pPr>
      <w:hyperlink w:anchor="_Toc517954604" w:history="1">
        <w:r w:rsidR="00312C69" w:rsidRPr="00996A30">
          <w:rPr>
            <w:rStyle w:val="Hipervnculo"/>
            <w:rFonts w:ascii="Times New Roman" w:hAnsi="Times New Roman" w:cs="Times New Roman"/>
            <w:noProof/>
          </w:rPr>
          <w:t>Cuadro 30 Congruencia de la Operación del Programa Social en 2016 y con su Diseño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_Toc517954604 \h </w:instrText>
        </w:r>
        <w:r w:rsidR="00312C69" w:rsidRPr="00996A30">
          <w:rPr>
            <w:noProof/>
            <w:webHidden/>
          </w:rPr>
        </w:r>
        <w:r w:rsidR="00312C69" w:rsidRPr="00996A30">
          <w:rPr>
            <w:noProof/>
            <w:webHidden/>
          </w:rPr>
          <w:fldChar w:fldCharType="separate"/>
        </w:r>
        <w:r w:rsidR="00B76340">
          <w:rPr>
            <w:noProof/>
            <w:webHidden/>
          </w:rPr>
          <w:t>108</w:t>
        </w:r>
        <w:r w:rsidR="00312C69" w:rsidRPr="00996A30">
          <w:rPr>
            <w:noProof/>
            <w:webHidden/>
          </w:rPr>
          <w:fldChar w:fldCharType="end"/>
        </w:r>
      </w:hyperlink>
    </w:p>
    <w:p w14:paraId="56B261C8" w14:textId="77777777" w:rsidR="00312C69" w:rsidRPr="00996A30" w:rsidRDefault="002E50F4">
      <w:pPr>
        <w:pStyle w:val="Tabladeilustraciones"/>
        <w:tabs>
          <w:tab w:val="right" w:leader="dot" w:pos="9962"/>
        </w:tabs>
        <w:rPr>
          <w:rFonts w:eastAsiaTheme="minorEastAsia"/>
          <w:noProof/>
          <w:lang w:eastAsia="es-MX"/>
        </w:rPr>
      </w:pPr>
      <w:hyperlink w:anchor="_Toc517954605" w:history="1">
        <w:r w:rsidR="00312C69" w:rsidRPr="00996A30">
          <w:rPr>
            <w:rStyle w:val="Hipervnculo"/>
            <w:noProof/>
          </w:rPr>
          <w:t>Cuadro 31. Desarrolló una matriz de contingencias en la cual se indica lo establecido en la Reglas de operación  y como se llevó en la práctica, determinando el grado de cumplimiento (satisfactorio, parcial, no satisfactorio), así como la justificación argumenta.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_Toc517954605 \h </w:instrText>
        </w:r>
        <w:r w:rsidR="00312C69" w:rsidRPr="00996A30">
          <w:rPr>
            <w:noProof/>
            <w:webHidden/>
          </w:rPr>
        </w:r>
        <w:r w:rsidR="00312C69" w:rsidRPr="00996A30">
          <w:rPr>
            <w:noProof/>
            <w:webHidden/>
          </w:rPr>
          <w:fldChar w:fldCharType="separate"/>
        </w:r>
        <w:r w:rsidR="00B76340">
          <w:rPr>
            <w:noProof/>
            <w:webHidden/>
          </w:rPr>
          <w:t>110</w:t>
        </w:r>
        <w:r w:rsidR="00312C69" w:rsidRPr="00996A30">
          <w:rPr>
            <w:noProof/>
            <w:webHidden/>
          </w:rPr>
          <w:fldChar w:fldCharType="end"/>
        </w:r>
      </w:hyperlink>
    </w:p>
    <w:p w14:paraId="145E0ED3" w14:textId="77777777" w:rsidR="00312C69" w:rsidRPr="00996A30" w:rsidRDefault="002E50F4">
      <w:pPr>
        <w:pStyle w:val="Tabladeilustraciones"/>
        <w:tabs>
          <w:tab w:val="right" w:leader="dot" w:pos="9962"/>
        </w:tabs>
        <w:rPr>
          <w:rFonts w:eastAsiaTheme="minorEastAsia"/>
          <w:noProof/>
          <w:lang w:eastAsia="es-MX"/>
        </w:rPr>
      </w:pPr>
      <w:hyperlink w:anchor="_Toc517954606" w:history="1">
        <w:r w:rsidR="00312C69" w:rsidRPr="00996A30">
          <w:rPr>
            <w:rStyle w:val="Hipervnculo"/>
            <w:rFonts w:ascii="Times New Roman" w:hAnsi="Times New Roman" w:cs="Times New Roman"/>
            <w:noProof/>
          </w:rPr>
          <w:t>Cuadro 32. Descripción de los procesos del programa social de forma cronológica.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_Toc517954606 \h </w:instrText>
        </w:r>
        <w:r w:rsidR="00312C69" w:rsidRPr="00996A30">
          <w:rPr>
            <w:noProof/>
            <w:webHidden/>
          </w:rPr>
        </w:r>
        <w:r w:rsidR="00312C69" w:rsidRPr="00996A30">
          <w:rPr>
            <w:noProof/>
            <w:webHidden/>
          </w:rPr>
          <w:fldChar w:fldCharType="separate"/>
        </w:r>
        <w:r w:rsidR="00B76340">
          <w:rPr>
            <w:noProof/>
            <w:webHidden/>
          </w:rPr>
          <w:t>112</w:t>
        </w:r>
        <w:r w:rsidR="00312C69" w:rsidRPr="00996A30">
          <w:rPr>
            <w:noProof/>
            <w:webHidden/>
          </w:rPr>
          <w:fldChar w:fldCharType="end"/>
        </w:r>
      </w:hyperlink>
    </w:p>
    <w:p w14:paraId="776B6DF8" w14:textId="77777777" w:rsidR="00312C69" w:rsidRPr="00996A30" w:rsidRDefault="002E50F4">
      <w:pPr>
        <w:pStyle w:val="Tabladeilustraciones"/>
        <w:tabs>
          <w:tab w:val="right" w:leader="dot" w:pos="9962"/>
        </w:tabs>
        <w:rPr>
          <w:rFonts w:eastAsiaTheme="minorEastAsia"/>
          <w:noProof/>
          <w:lang w:eastAsia="es-MX"/>
        </w:rPr>
      </w:pPr>
      <w:hyperlink w:anchor="_Toc517954607" w:history="1">
        <w:r w:rsidR="00312C69" w:rsidRPr="00996A30">
          <w:rPr>
            <w:rStyle w:val="Hipervnculo"/>
            <w:rFonts w:ascii="Times New Roman" w:hAnsi="Times New Roman" w:cs="Times New Roman"/>
            <w:noProof/>
          </w:rPr>
          <w:t>Cuadro 33 Proceso en el Modelo General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_Toc517954607 \h </w:instrText>
        </w:r>
        <w:r w:rsidR="00312C69" w:rsidRPr="00996A30">
          <w:rPr>
            <w:noProof/>
            <w:webHidden/>
          </w:rPr>
        </w:r>
        <w:r w:rsidR="00312C69" w:rsidRPr="00996A30">
          <w:rPr>
            <w:noProof/>
            <w:webHidden/>
          </w:rPr>
          <w:fldChar w:fldCharType="separate"/>
        </w:r>
        <w:r w:rsidR="00B76340">
          <w:rPr>
            <w:noProof/>
            <w:webHidden/>
          </w:rPr>
          <w:t>115</w:t>
        </w:r>
        <w:r w:rsidR="00312C69" w:rsidRPr="00996A30">
          <w:rPr>
            <w:noProof/>
            <w:webHidden/>
          </w:rPr>
          <w:fldChar w:fldCharType="end"/>
        </w:r>
      </w:hyperlink>
    </w:p>
    <w:p w14:paraId="6F66C192" w14:textId="77777777" w:rsidR="00312C69" w:rsidRPr="00996A30" w:rsidRDefault="002E50F4">
      <w:pPr>
        <w:pStyle w:val="Tabladeilustraciones"/>
        <w:tabs>
          <w:tab w:val="right" w:leader="dot" w:pos="9962"/>
        </w:tabs>
        <w:rPr>
          <w:rFonts w:eastAsiaTheme="minorEastAsia"/>
          <w:noProof/>
          <w:lang w:eastAsia="es-MX"/>
        </w:rPr>
      </w:pPr>
      <w:hyperlink w:anchor="_Toc517954608" w:history="1">
        <w:r w:rsidR="00312C69" w:rsidRPr="00996A30">
          <w:rPr>
            <w:rStyle w:val="Hipervnculo"/>
            <w:rFonts w:ascii="Times New Roman" w:hAnsi="Times New Roman" w:cs="Times New Roman"/>
            <w:noProof/>
          </w:rPr>
          <w:t>Cuadro  34. Enlistado de los procesos del programa social por orden cronológico, indicando el número de secuencia y por cada proceso.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_Toc517954608 \h </w:instrText>
        </w:r>
        <w:r w:rsidR="00312C69" w:rsidRPr="00996A30">
          <w:rPr>
            <w:noProof/>
            <w:webHidden/>
          </w:rPr>
        </w:r>
        <w:r w:rsidR="00312C69" w:rsidRPr="00996A30">
          <w:rPr>
            <w:noProof/>
            <w:webHidden/>
          </w:rPr>
          <w:fldChar w:fldCharType="separate"/>
        </w:r>
        <w:r w:rsidR="00B76340">
          <w:rPr>
            <w:noProof/>
            <w:webHidden/>
          </w:rPr>
          <w:t>118</w:t>
        </w:r>
        <w:r w:rsidR="00312C69" w:rsidRPr="00996A30">
          <w:rPr>
            <w:noProof/>
            <w:webHidden/>
          </w:rPr>
          <w:fldChar w:fldCharType="end"/>
        </w:r>
      </w:hyperlink>
    </w:p>
    <w:p w14:paraId="541CEF41" w14:textId="77777777" w:rsidR="00312C69" w:rsidRPr="00996A30" w:rsidRDefault="002E50F4">
      <w:pPr>
        <w:pStyle w:val="Tabladeilustraciones"/>
        <w:tabs>
          <w:tab w:val="right" w:leader="dot" w:pos="9962"/>
        </w:tabs>
        <w:rPr>
          <w:rFonts w:eastAsiaTheme="minorEastAsia"/>
          <w:noProof/>
          <w:lang w:eastAsia="es-MX"/>
        </w:rPr>
      </w:pPr>
      <w:hyperlink w:anchor="_Toc517954609" w:history="1">
        <w:r w:rsidR="00312C69" w:rsidRPr="00996A30">
          <w:rPr>
            <w:rStyle w:val="Hipervnculo"/>
            <w:rFonts w:ascii="Times New Roman" w:hAnsi="Times New Roman" w:cs="Times New Roman"/>
            <w:noProof/>
          </w:rPr>
          <w:t>Cuadro 35. Seguimiento y Monitoreo del Programa Social.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_Toc517954609 \h </w:instrText>
        </w:r>
        <w:r w:rsidR="00312C69" w:rsidRPr="00996A30">
          <w:rPr>
            <w:noProof/>
            <w:webHidden/>
          </w:rPr>
        </w:r>
        <w:r w:rsidR="00312C69" w:rsidRPr="00996A30">
          <w:rPr>
            <w:noProof/>
            <w:webHidden/>
          </w:rPr>
          <w:fldChar w:fldCharType="separate"/>
        </w:r>
        <w:r w:rsidR="00B76340">
          <w:rPr>
            <w:noProof/>
            <w:webHidden/>
          </w:rPr>
          <w:t>120</w:t>
        </w:r>
        <w:r w:rsidR="00312C69" w:rsidRPr="00996A30">
          <w:rPr>
            <w:noProof/>
            <w:webHidden/>
          </w:rPr>
          <w:fldChar w:fldCharType="end"/>
        </w:r>
      </w:hyperlink>
    </w:p>
    <w:p w14:paraId="75137C22" w14:textId="77777777" w:rsidR="00312C69" w:rsidRPr="00996A30" w:rsidRDefault="002E50F4">
      <w:pPr>
        <w:pStyle w:val="Tabladeilustraciones"/>
        <w:tabs>
          <w:tab w:val="right" w:leader="dot" w:pos="9962"/>
        </w:tabs>
        <w:rPr>
          <w:rFonts w:eastAsiaTheme="minorEastAsia"/>
          <w:noProof/>
          <w:lang w:eastAsia="es-MX"/>
        </w:rPr>
      </w:pPr>
      <w:hyperlink w:anchor="_Toc517954610" w:history="1">
        <w:r w:rsidR="00312C69" w:rsidRPr="00996A30">
          <w:rPr>
            <w:rStyle w:val="Hipervnculo"/>
            <w:rFonts w:ascii="Times New Roman" w:hAnsi="Times New Roman" w:cs="Times New Roman"/>
            <w:noProof/>
          </w:rPr>
          <w:t>Cuadro 36. Resultados de la matriz de indicadores del Programa Impulso a la Mujer Rural, 2017 (Promoción de la Equidad y el Desarrollo de las Mujeres Rurales en la Ciudad De México).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_Toc517954610 \h </w:instrText>
        </w:r>
        <w:r w:rsidR="00312C69" w:rsidRPr="00996A30">
          <w:rPr>
            <w:noProof/>
            <w:webHidden/>
          </w:rPr>
        </w:r>
        <w:r w:rsidR="00312C69" w:rsidRPr="00996A30">
          <w:rPr>
            <w:noProof/>
            <w:webHidden/>
          </w:rPr>
          <w:fldChar w:fldCharType="separate"/>
        </w:r>
        <w:r w:rsidR="00B76340">
          <w:rPr>
            <w:noProof/>
            <w:webHidden/>
          </w:rPr>
          <w:t>122</w:t>
        </w:r>
        <w:r w:rsidR="00312C69" w:rsidRPr="00996A30">
          <w:rPr>
            <w:noProof/>
            <w:webHidden/>
          </w:rPr>
          <w:fldChar w:fldCharType="end"/>
        </w:r>
      </w:hyperlink>
    </w:p>
    <w:p w14:paraId="078E174C" w14:textId="77777777" w:rsidR="00312C69" w:rsidRPr="00996A30" w:rsidRDefault="002E50F4">
      <w:pPr>
        <w:pStyle w:val="Tabladeilustraciones"/>
        <w:tabs>
          <w:tab w:val="right" w:leader="dot" w:pos="9962"/>
        </w:tabs>
        <w:rPr>
          <w:rFonts w:eastAsiaTheme="minorEastAsia"/>
          <w:noProof/>
          <w:lang w:eastAsia="es-MX"/>
        </w:rPr>
      </w:pPr>
      <w:hyperlink w:anchor="_Toc517954611" w:history="1">
        <w:r w:rsidR="00312C69" w:rsidRPr="00996A30">
          <w:rPr>
            <w:rStyle w:val="Hipervnculo"/>
            <w:rFonts w:ascii="Times New Roman" w:hAnsi="Times New Roman" w:cs="Times New Roman"/>
            <w:noProof/>
          </w:rPr>
          <w:t>Cuadro 37. Valoración del seguimiento y monitoreo de los indicadores del programa social en 2016 y 2017, a través del siguiente cuadro, en donde los criterios de valoración son sí, parcialmente y no.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_Toc517954611 \h </w:instrText>
        </w:r>
        <w:r w:rsidR="00312C69" w:rsidRPr="00996A30">
          <w:rPr>
            <w:noProof/>
            <w:webHidden/>
          </w:rPr>
        </w:r>
        <w:r w:rsidR="00312C69" w:rsidRPr="00996A30">
          <w:rPr>
            <w:noProof/>
            <w:webHidden/>
          </w:rPr>
          <w:fldChar w:fldCharType="separate"/>
        </w:r>
        <w:r w:rsidR="00B76340">
          <w:rPr>
            <w:noProof/>
            <w:webHidden/>
          </w:rPr>
          <w:t>123</w:t>
        </w:r>
        <w:r w:rsidR="00312C69" w:rsidRPr="00996A30">
          <w:rPr>
            <w:noProof/>
            <w:webHidden/>
          </w:rPr>
          <w:fldChar w:fldCharType="end"/>
        </w:r>
      </w:hyperlink>
    </w:p>
    <w:p w14:paraId="71206425" w14:textId="77777777" w:rsidR="00312C69" w:rsidRPr="00996A30" w:rsidRDefault="002E50F4">
      <w:pPr>
        <w:pStyle w:val="Tabladeilustraciones"/>
        <w:tabs>
          <w:tab w:val="right" w:leader="dot" w:pos="9962"/>
        </w:tabs>
        <w:rPr>
          <w:rFonts w:eastAsiaTheme="minorEastAsia"/>
          <w:noProof/>
          <w:lang w:eastAsia="es-MX"/>
        </w:rPr>
      </w:pPr>
      <w:hyperlink w:anchor="_Toc517954612" w:history="1">
        <w:r w:rsidR="00312C69" w:rsidRPr="00996A30">
          <w:rPr>
            <w:rStyle w:val="Hipervnculo"/>
            <w:rFonts w:ascii="Times New Roman" w:hAnsi="Times New Roman" w:cs="Times New Roman"/>
            <w:noProof/>
          </w:rPr>
          <w:t>Cuadro 38. Valoración general de la operación del programa social en 2016.</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_Toc517954612 \h </w:instrText>
        </w:r>
        <w:r w:rsidR="00312C69" w:rsidRPr="00996A30">
          <w:rPr>
            <w:noProof/>
            <w:webHidden/>
          </w:rPr>
        </w:r>
        <w:r w:rsidR="00312C69" w:rsidRPr="00996A30">
          <w:rPr>
            <w:noProof/>
            <w:webHidden/>
          </w:rPr>
          <w:fldChar w:fldCharType="separate"/>
        </w:r>
        <w:r w:rsidR="00B76340">
          <w:rPr>
            <w:noProof/>
            <w:webHidden/>
          </w:rPr>
          <w:t>124</w:t>
        </w:r>
        <w:r w:rsidR="00312C69" w:rsidRPr="00996A30">
          <w:rPr>
            <w:noProof/>
            <w:webHidden/>
          </w:rPr>
          <w:fldChar w:fldCharType="end"/>
        </w:r>
      </w:hyperlink>
    </w:p>
    <w:p w14:paraId="02AEDFB9" w14:textId="77777777" w:rsidR="00312C69" w:rsidRPr="00996A30" w:rsidRDefault="002E50F4">
      <w:pPr>
        <w:pStyle w:val="Tabladeilustraciones"/>
        <w:tabs>
          <w:tab w:val="right" w:leader="dot" w:pos="9962"/>
        </w:tabs>
        <w:rPr>
          <w:rFonts w:eastAsiaTheme="minorEastAsia"/>
          <w:noProof/>
          <w:lang w:eastAsia="es-MX"/>
        </w:rPr>
      </w:pPr>
      <w:hyperlink w:anchor="_Toc517954613" w:history="1">
        <w:r w:rsidR="00312C69" w:rsidRPr="00996A30">
          <w:rPr>
            <w:rStyle w:val="Hipervnculo"/>
            <w:rFonts w:ascii="Times New Roman" w:hAnsi="Times New Roman" w:cs="Times New Roman"/>
            <w:noProof/>
          </w:rPr>
          <w:t>Cuadro 39. Resultados de la Línea Base y Panel.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_Toc517954613 \h </w:instrText>
        </w:r>
        <w:r w:rsidR="00312C69" w:rsidRPr="00996A30">
          <w:rPr>
            <w:noProof/>
            <w:webHidden/>
          </w:rPr>
        </w:r>
        <w:r w:rsidR="00312C69" w:rsidRPr="00996A30">
          <w:rPr>
            <w:noProof/>
            <w:webHidden/>
          </w:rPr>
          <w:fldChar w:fldCharType="separate"/>
        </w:r>
        <w:r w:rsidR="00B76340">
          <w:rPr>
            <w:noProof/>
            <w:webHidden/>
          </w:rPr>
          <w:t>127</w:t>
        </w:r>
        <w:r w:rsidR="00312C69" w:rsidRPr="00996A30">
          <w:rPr>
            <w:noProof/>
            <w:webHidden/>
          </w:rPr>
          <w:fldChar w:fldCharType="end"/>
        </w:r>
      </w:hyperlink>
    </w:p>
    <w:p w14:paraId="09C96E7D" w14:textId="77777777" w:rsidR="00312C69" w:rsidRPr="00996A30" w:rsidRDefault="002E50F4">
      <w:pPr>
        <w:pStyle w:val="Tabladeilustraciones"/>
        <w:tabs>
          <w:tab w:val="right" w:leader="dot" w:pos="9962"/>
        </w:tabs>
        <w:rPr>
          <w:rFonts w:eastAsiaTheme="minorEastAsia"/>
          <w:noProof/>
          <w:lang w:eastAsia="es-MX"/>
        </w:rPr>
      </w:pPr>
      <w:hyperlink w:anchor="_Toc517954614" w:history="1">
        <w:r w:rsidR="00312C69" w:rsidRPr="00996A30">
          <w:rPr>
            <w:rStyle w:val="Hipervnculo"/>
            <w:rFonts w:ascii="Times New Roman" w:hAnsi="Times New Roman" w:cs="Times New Roman"/>
            <w:noProof/>
          </w:rPr>
          <w:t>Cuadro 40. Descripción de la población objetivo, atendida y el porcentaje de la cobertura.</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_Toc517954614 \h </w:instrText>
        </w:r>
        <w:r w:rsidR="00312C69" w:rsidRPr="00996A30">
          <w:rPr>
            <w:noProof/>
            <w:webHidden/>
          </w:rPr>
        </w:r>
        <w:r w:rsidR="00312C69" w:rsidRPr="00996A30">
          <w:rPr>
            <w:noProof/>
            <w:webHidden/>
          </w:rPr>
          <w:fldChar w:fldCharType="separate"/>
        </w:r>
        <w:r w:rsidR="00B76340">
          <w:rPr>
            <w:noProof/>
            <w:webHidden/>
          </w:rPr>
          <w:t>138</w:t>
        </w:r>
        <w:r w:rsidR="00312C69" w:rsidRPr="00996A30">
          <w:rPr>
            <w:noProof/>
            <w:webHidden/>
          </w:rPr>
          <w:fldChar w:fldCharType="end"/>
        </w:r>
      </w:hyperlink>
    </w:p>
    <w:p w14:paraId="0FA06052" w14:textId="77777777" w:rsidR="00312C69" w:rsidRPr="00996A30" w:rsidRDefault="002E50F4">
      <w:pPr>
        <w:pStyle w:val="Tabladeilustraciones"/>
        <w:tabs>
          <w:tab w:val="right" w:leader="dot" w:pos="9962"/>
        </w:tabs>
        <w:rPr>
          <w:rFonts w:eastAsiaTheme="minorEastAsia"/>
          <w:noProof/>
          <w:lang w:eastAsia="es-MX"/>
        </w:rPr>
      </w:pPr>
      <w:hyperlink w:anchor="_Toc517954615" w:history="1">
        <w:r w:rsidR="00312C69" w:rsidRPr="00996A30">
          <w:rPr>
            <w:rStyle w:val="Hipervnculo"/>
            <w:noProof/>
          </w:rPr>
          <w:t>Cuadro 41. Perfil requerido por el programa, porcentaje de personas beneficiarias que cubrieron el perfil.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_Toc517954615 \h </w:instrText>
        </w:r>
        <w:r w:rsidR="00312C69" w:rsidRPr="00996A30">
          <w:rPr>
            <w:noProof/>
            <w:webHidden/>
          </w:rPr>
        </w:r>
        <w:r w:rsidR="00312C69" w:rsidRPr="00996A30">
          <w:rPr>
            <w:noProof/>
            <w:webHidden/>
          </w:rPr>
          <w:fldChar w:fldCharType="separate"/>
        </w:r>
        <w:r w:rsidR="00B76340">
          <w:rPr>
            <w:noProof/>
            <w:webHidden/>
          </w:rPr>
          <w:t>138</w:t>
        </w:r>
        <w:r w:rsidR="00312C69" w:rsidRPr="00996A30">
          <w:rPr>
            <w:noProof/>
            <w:webHidden/>
          </w:rPr>
          <w:fldChar w:fldCharType="end"/>
        </w:r>
      </w:hyperlink>
    </w:p>
    <w:p w14:paraId="169BE906" w14:textId="77777777" w:rsidR="00312C69" w:rsidRPr="00996A30" w:rsidRDefault="002E50F4">
      <w:pPr>
        <w:pStyle w:val="Tabladeilustraciones"/>
        <w:tabs>
          <w:tab w:val="right" w:leader="dot" w:pos="9962"/>
        </w:tabs>
        <w:rPr>
          <w:rFonts w:eastAsiaTheme="minorEastAsia"/>
          <w:noProof/>
          <w:lang w:eastAsia="es-MX"/>
        </w:rPr>
      </w:pPr>
      <w:hyperlink w:anchor="_Toc517954616" w:history="1">
        <w:r w:rsidR="00312C69" w:rsidRPr="00996A30">
          <w:rPr>
            <w:rStyle w:val="Hipervnculo"/>
            <w:rFonts w:ascii="Times New Roman" w:hAnsi="Times New Roman" w:cs="Times New Roman"/>
            <w:noProof/>
          </w:rPr>
          <w:t>Cuadro 42. Matriz de indicadores, nivel de objetivo, formula, meta, resultados a nivel propósito, fin del programa y factores.</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_Toc517954616 \h </w:instrText>
        </w:r>
        <w:r w:rsidR="00312C69" w:rsidRPr="00996A30">
          <w:rPr>
            <w:noProof/>
            <w:webHidden/>
          </w:rPr>
        </w:r>
        <w:r w:rsidR="00312C69" w:rsidRPr="00996A30">
          <w:rPr>
            <w:noProof/>
            <w:webHidden/>
          </w:rPr>
          <w:fldChar w:fldCharType="separate"/>
        </w:r>
        <w:r w:rsidR="00B76340">
          <w:rPr>
            <w:noProof/>
            <w:webHidden/>
          </w:rPr>
          <w:t>139</w:t>
        </w:r>
        <w:r w:rsidR="00312C69" w:rsidRPr="00996A30">
          <w:rPr>
            <w:noProof/>
            <w:webHidden/>
          </w:rPr>
          <w:fldChar w:fldCharType="end"/>
        </w:r>
      </w:hyperlink>
    </w:p>
    <w:p w14:paraId="76473B18" w14:textId="77777777" w:rsidR="00312C69" w:rsidRPr="00996A30" w:rsidRDefault="002E50F4">
      <w:pPr>
        <w:pStyle w:val="Tabladeilustraciones"/>
        <w:tabs>
          <w:tab w:val="right" w:leader="dot" w:pos="9962"/>
        </w:tabs>
        <w:rPr>
          <w:rFonts w:eastAsiaTheme="minorEastAsia"/>
          <w:noProof/>
          <w:lang w:eastAsia="es-MX"/>
        </w:rPr>
      </w:pPr>
      <w:hyperlink w:anchor="_Toc517954617" w:history="1">
        <w:r w:rsidR="00312C69" w:rsidRPr="00996A30">
          <w:rPr>
            <w:rStyle w:val="Hipervnculo"/>
            <w:rFonts w:ascii="Times New Roman" w:hAnsi="Times New Roman" w:cs="Times New Roman"/>
            <w:noProof/>
          </w:rPr>
          <w:t>Cuadro 43. Resultados de la Línea Base y Panel.</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_Toc517954617 \h </w:instrText>
        </w:r>
        <w:r w:rsidR="00312C69" w:rsidRPr="00996A30">
          <w:rPr>
            <w:noProof/>
            <w:webHidden/>
          </w:rPr>
        </w:r>
        <w:r w:rsidR="00312C69" w:rsidRPr="00996A30">
          <w:rPr>
            <w:noProof/>
            <w:webHidden/>
          </w:rPr>
          <w:fldChar w:fldCharType="separate"/>
        </w:r>
        <w:r w:rsidR="00B76340">
          <w:rPr>
            <w:noProof/>
            <w:webHidden/>
          </w:rPr>
          <w:t>140</w:t>
        </w:r>
        <w:r w:rsidR="00312C69" w:rsidRPr="00996A30">
          <w:rPr>
            <w:noProof/>
            <w:webHidden/>
          </w:rPr>
          <w:fldChar w:fldCharType="end"/>
        </w:r>
      </w:hyperlink>
    </w:p>
    <w:p w14:paraId="25B2FAD9" w14:textId="77777777" w:rsidR="00312C69" w:rsidRPr="00996A30" w:rsidRDefault="002E50F4">
      <w:pPr>
        <w:pStyle w:val="Tabladeilustraciones"/>
        <w:tabs>
          <w:tab w:val="right" w:leader="dot" w:pos="9962"/>
        </w:tabs>
        <w:rPr>
          <w:rFonts w:eastAsiaTheme="minorEastAsia"/>
          <w:noProof/>
          <w:lang w:eastAsia="es-MX"/>
        </w:rPr>
      </w:pPr>
      <w:hyperlink w:anchor="_Toc517954618" w:history="1">
        <w:r w:rsidR="00312C69" w:rsidRPr="00996A30">
          <w:rPr>
            <w:rStyle w:val="Hipervnculo"/>
            <w:rFonts w:ascii="Times New Roman" w:hAnsi="Times New Roman" w:cs="Times New Roman"/>
            <w:noProof/>
          </w:rPr>
          <w:t>Cuadro 44. Análisis de la Evaluación Interna 2017.</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_Toc517954618 \h </w:instrText>
        </w:r>
        <w:r w:rsidR="00312C69" w:rsidRPr="00996A30">
          <w:rPr>
            <w:noProof/>
            <w:webHidden/>
          </w:rPr>
        </w:r>
        <w:r w:rsidR="00312C69" w:rsidRPr="00996A30">
          <w:rPr>
            <w:noProof/>
            <w:webHidden/>
          </w:rPr>
          <w:fldChar w:fldCharType="separate"/>
        </w:r>
        <w:r w:rsidR="00B76340">
          <w:rPr>
            <w:noProof/>
            <w:webHidden/>
          </w:rPr>
          <w:t>145</w:t>
        </w:r>
        <w:r w:rsidR="00312C69" w:rsidRPr="00996A30">
          <w:rPr>
            <w:noProof/>
            <w:webHidden/>
          </w:rPr>
          <w:fldChar w:fldCharType="end"/>
        </w:r>
      </w:hyperlink>
    </w:p>
    <w:p w14:paraId="5E4E20EF" w14:textId="77777777" w:rsidR="00312C69" w:rsidRPr="00996A30" w:rsidRDefault="002E50F4">
      <w:pPr>
        <w:pStyle w:val="Tabladeilustraciones"/>
        <w:tabs>
          <w:tab w:val="right" w:leader="dot" w:pos="9962"/>
        </w:tabs>
        <w:rPr>
          <w:rFonts w:eastAsiaTheme="minorEastAsia"/>
          <w:noProof/>
          <w:lang w:eastAsia="es-MX"/>
        </w:rPr>
      </w:pPr>
      <w:hyperlink w:anchor="_Toc517954619" w:history="1">
        <w:r w:rsidR="00312C69" w:rsidRPr="00996A30">
          <w:rPr>
            <w:rStyle w:val="Hipervnculo"/>
            <w:rFonts w:ascii="Times New Roman" w:hAnsi="Times New Roman" w:cs="Times New Roman"/>
            <w:noProof/>
          </w:rPr>
          <w:t>Cuadro 45. Seguimiento de Estrategias de Mejoras de las Evaluaciones Internas Anteriores.</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_Toc517954619 \h </w:instrText>
        </w:r>
        <w:r w:rsidR="00312C69" w:rsidRPr="00996A30">
          <w:rPr>
            <w:noProof/>
            <w:webHidden/>
          </w:rPr>
        </w:r>
        <w:r w:rsidR="00312C69" w:rsidRPr="00996A30">
          <w:rPr>
            <w:noProof/>
            <w:webHidden/>
          </w:rPr>
          <w:fldChar w:fldCharType="separate"/>
        </w:r>
        <w:r w:rsidR="00B76340">
          <w:rPr>
            <w:noProof/>
            <w:webHidden/>
          </w:rPr>
          <w:t>151</w:t>
        </w:r>
        <w:r w:rsidR="00312C69" w:rsidRPr="00996A30">
          <w:rPr>
            <w:noProof/>
            <w:webHidden/>
          </w:rPr>
          <w:fldChar w:fldCharType="end"/>
        </w:r>
      </w:hyperlink>
    </w:p>
    <w:p w14:paraId="76526350" w14:textId="77777777" w:rsidR="00312C69" w:rsidRPr="00996A30" w:rsidRDefault="002E50F4">
      <w:pPr>
        <w:pStyle w:val="Tabladeilustraciones"/>
        <w:tabs>
          <w:tab w:val="right" w:leader="dot" w:pos="9962"/>
        </w:tabs>
        <w:rPr>
          <w:rFonts w:eastAsiaTheme="minorEastAsia"/>
          <w:noProof/>
          <w:lang w:eastAsia="es-MX"/>
        </w:rPr>
      </w:pPr>
      <w:hyperlink w:anchor="_Toc517954620" w:history="1">
        <w:r w:rsidR="00312C69" w:rsidRPr="00996A30">
          <w:rPr>
            <w:rStyle w:val="Hipervnculo"/>
            <w:rFonts w:ascii="Times New Roman" w:hAnsi="Times New Roman" w:cs="Times New Roman"/>
            <w:noProof/>
          </w:rPr>
          <w:t>Cuadro 46. Análisis del FODA, fortalezas y debilidades.</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_Toc517954620 \h </w:instrText>
        </w:r>
        <w:r w:rsidR="00312C69" w:rsidRPr="00996A30">
          <w:rPr>
            <w:noProof/>
            <w:webHidden/>
          </w:rPr>
        </w:r>
        <w:r w:rsidR="00312C69" w:rsidRPr="00996A30">
          <w:rPr>
            <w:noProof/>
            <w:webHidden/>
          </w:rPr>
          <w:fldChar w:fldCharType="separate"/>
        </w:r>
        <w:r w:rsidR="00B76340">
          <w:rPr>
            <w:noProof/>
            <w:webHidden/>
          </w:rPr>
          <w:t>152</w:t>
        </w:r>
        <w:r w:rsidR="00312C69" w:rsidRPr="00996A30">
          <w:rPr>
            <w:noProof/>
            <w:webHidden/>
          </w:rPr>
          <w:fldChar w:fldCharType="end"/>
        </w:r>
      </w:hyperlink>
    </w:p>
    <w:p w14:paraId="51B8E2E1" w14:textId="77777777" w:rsidR="00312C69" w:rsidRPr="00996A30" w:rsidRDefault="002E50F4">
      <w:pPr>
        <w:pStyle w:val="Tabladeilustraciones"/>
        <w:tabs>
          <w:tab w:val="right" w:leader="dot" w:pos="9962"/>
        </w:tabs>
        <w:rPr>
          <w:rFonts w:eastAsiaTheme="minorEastAsia"/>
          <w:noProof/>
          <w:lang w:eastAsia="es-MX"/>
        </w:rPr>
      </w:pPr>
      <w:hyperlink w:anchor="_Toc517954621" w:history="1">
        <w:r w:rsidR="00312C69" w:rsidRPr="00996A30">
          <w:rPr>
            <w:rStyle w:val="Hipervnculo"/>
            <w:rFonts w:ascii="Times New Roman" w:hAnsi="Times New Roman" w:cs="Times New Roman"/>
            <w:noProof/>
          </w:rPr>
          <w:t>Cuadro 47. Elementos de la Matriz FODA, estrategia de mejora de propuesta, etapa de implementación dentro del programa social y efecto esperado.</w:t>
        </w:r>
        <w:r w:rsidR="00312C69" w:rsidRPr="00996A30">
          <w:rPr>
            <w:noProof/>
            <w:webHidden/>
          </w:rPr>
          <w:tab/>
        </w:r>
        <w:r w:rsidR="00312C69" w:rsidRPr="00996A30">
          <w:rPr>
            <w:noProof/>
            <w:webHidden/>
          </w:rPr>
          <w:fldChar w:fldCharType="begin"/>
        </w:r>
        <w:r w:rsidR="00312C69" w:rsidRPr="00996A30">
          <w:rPr>
            <w:noProof/>
            <w:webHidden/>
          </w:rPr>
          <w:instrText xml:space="preserve"> PAGEREF _Toc517954621 \h </w:instrText>
        </w:r>
        <w:r w:rsidR="00312C69" w:rsidRPr="00996A30">
          <w:rPr>
            <w:noProof/>
            <w:webHidden/>
          </w:rPr>
        </w:r>
        <w:r w:rsidR="00312C69" w:rsidRPr="00996A30">
          <w:rPr>
            <w:noProof/>
            <w:webHidden/>
          </w:rPr>
          <w:fldChar w:fldCharType="separate"/>
        </w:r>
        <w:r w:rsidR="00B76340">
          <w:rPr>
            <w:noProof/>
            <w:webHidden/>
          </w:rPr>
          <w:t>153</w:t>
        </w:r>
        <w:r w:rsidR="00312C69" w:rsidRPr="00996A30">
          <w:rPr>
            <w:noProof/>
            <w:webHidden/>
          </w:rPr>
          <w:fldChar w:fldCharType="end"/>
        </w:r>
      </w:hyperlink>
    </w:p>
    <w:p w14:paraId="579086E3" w14:textId="77777777" w:rsidR="001A10AA" w:rsidRPr="00996A30" w:rsidRDefault="001A10AA" w:rsidP="008E4C99">
      <w:pPr>
        <w:rPr>
          <w:rFonts w:ascii="Times New Roman" w:hAnsi="Times New Roman" w:cs="Times New Roman"/>
          <w:sz w:val="20"/>
          <w:szCs w:val="20"/>
        </w:rPr>
      </w:pPr>
      <w:r w:rsidRPr="00996A30">
        <w:rPr>
          <w:rFonts w:ascii="Times New Roman" w:hAnsi="Times New Roman" w:cs="Times New Roman"/>
          <w:sz w:val="20"/>
          <w:szCs w:val="20"/>
        </w:rPr>
        <w:fldChar w:fldCharType="end"/>
      </w:r>
    </w:p>
    <w:p w14:paraId="5E938CD4" w14:textId="77777777" w:rsidR="008E4C99" w:rsidRDefault="008E4C99" w:rsidP="00B308D7">
      <w:pPr>
        <w:jc w:val="center"/>
        <w:rPr>
          <w:rFonts w:ascii="Times New Roman" w:hAnsi="Times New Roman" w:cs="Times New Roman"/>
          <w:sz w:val="20"/>
          <w:szCs w:val="20"/>
        </w:rPr>
      </w:pPr>
    </w:p>
    <w:p w14:paraId="554C5390" w14:textId="77777777" w:rsidR="00BA63CD" w:rsidRDefault="00BA63CD" w:rsidP="00BA63CD">
      <w:pPr>
        <w:jc w:val="center"/>
        <w:rPr>
          <w:rFonts w:ascii="Times New Roman" w:hAnsi="Times New Roman" w:cs="Times New Roman"/>
          <w:sz w:val="20"/>
          <w:szCs w:val="20"/>
        </w:rPr>
      </w:pPr>
    </w:p>
    <w:p w14:paraId="6C2EA329" w14:textId="77777777" w:rsidR="00BA63CD" w:rsidRDefault="00BA63CD" w:rsidP="00BA63CD">
      <w:pPr>
        <w:jc w:val="center"/>
        <w:rPr>
          <w:rFonts w:ascii="Times New Roman" w:hAnsi="Times New Roman" w:cs="Times New Roman"/>
          <w:sz w:val="20"/>
          <w:szCs w:val="20"/>
        </w:rPr>
      </w:pPr>
    </w:p>
    <w:p w14:paraId="543652A8" w14:textId="77777777" w:rsidR="00BA63CD" w:rsidRDefault="00BA63CD" w:rsidP="00BA63CD">
      <w:pPr>
        <w:jc w:val="center"/>
        <w:rPr>
          <w:rFonts w:ascii="Times New Roman" w:hAnsi="Times New Roman" w:cs="Times New Roman"/>
          <w:sz w:val="20"/>
          <w:szCs w:val="20"/>
        </w:rPr>
      </w:pPr>
    </w:p>
    <w:p w14:paraId="430DCD20" w14:textId="77777777" w:rsidR="00BA63CD" w:rsidRDefault="00BA63CD" w:rsidP="00BA63CD">
      <w:pPr>
        <w:jc w:val="center"/>
        <w:rPr>
          <w:rFonts w:ascii="Times New Roman" w:hAnsi="Times New Roman" w:cs="Times New Roman"/>
          <w:sz w:val="20"/>
          <w:szCs w:val="20"/>
        </w:rPr>
      </w:pPr>
    </w:p>
    <w:p w14:paraId="03831327" w14:textId="77777777" w:rsidR="00BA63CD" w:rsidRPr="00996A30" w:rsidRDefault="00BA63CD" w:rsidP="00BA63CD">
      <w:pPr>
        <w:jc w:val="center"/>
        <w:rPr>
          <w:rFonts w:ascii="Times New Roman" w:hAnsi="Times New Roman" w:cs="Times New Roman"/>
          <w:sz w:val="20"/>
          <w:szCs w:val="20"/>
        </w:rPr>
      </w:pPr>
    </w:p>
    <w:p w14:paraId="2F18E5D9" w14:textId="77777777" w:rsidR="00B308D7" w:rsidRDefault="00B308D7" w:rsidP="00B308D7">
      <w:pPr>
        <w:jc w:val="center"/>
        <w:rPr>
          <w:rFonts w:ascii="Times New Roman" w:hAnsi="Times New Roman" w:cs="Times New Roman"/>
          <w:sz w:val="20"/>
          <w:szCs w:val="20"/>
        </w:rPr>
      </w:pPr>
    </w:p>
    <w:p w14:paraId="69367C0A" w14:textId="77777777" w:rsidR="00B308D7" w:rsidRDefault="00B308D7" w:rsidP="00B308D7">
      <w:pPr>
        <w:jc w:val="center"/>
        <w:rPr>
          <w:rFonts w:ascii="Times New Roman" w:hAnsi="Times New Roman" w:cs="Times New Roman"/>
          <w:sz w:val="20"/>
          <w:szCs w:val="20"/>
        </w:rPr>
      </w:pPr>
    </w:p>
    <w:p w14:paraId="6A416D0A" w14:textId="77777777" w:rsidR="00B308D7" w:rsidRDefault="00B308D7" w:rsidP="00B308D7">
      <w:pPr>
        <w:jc w:val="center"/>
        <w:rPr>
          <w:rFonts w:ascii="Times New Roman" w:hAnsi="Times New Roman" w:cs="Times New Roman"/>
          <w:sz w:val="20"/>
          <w:szCs w:val="20"/>
        </w:rPr>
      </w:pPr>
    </w:p>
    <w:p w14:paraId="6B00F791" w14:textId="77777777" w:rsidR="00B308D7" w:rsidRDefault="00B308D7" w:rsidP="00B308D7">
      <w:pPr>
        <w:jc w:val="center"/>
        <w:rPr>
          <w:rFonts w:ascii="Times New Roman" w:hAnsi="Times New Roman" w:cs="Times New Roman"/>
          <w:sz w:val="20"/>
          <w:szCs w:val="20"/>
        </w:rPr>
      </w:pPr>
    </w:p>
    <w:p w14:paraId="4019FD90" w14:textId="77777777" w:rsidR="003F02DA" w:rsidRPr="00EF6828" w:rsidRDefault="00B6210E" w:rsidP="00BC2262">
      <w:pPr>
        <w:jc w:val="center"/>
        <w:rPr>
          <w:rFonts w:ascii="Times New Roman" w:hAnsi="Times New Roman" w:cs="Times New Roman"/>
          <w:b/>
          <w:sz w:val="20"/>
          <w:szCs w:val="20"/>
        </w:rPr>
      </w:pPr>
      <w:r w:rsidRPr="00EF6828">
        <w:rPr>
          <w:rFonts w:ascii="Times New Roman" w:hAnsi="Times New Roman" w:cs="Times New Roman"/>
          <w:b/>
          <w:sz w:val="20"/>
          <w:szCs w:val="20"/>
        </w:rPr>
        <w:t>ÍNDICE DE FIGURAS</w:t>
      </w:r>
    </w:p>
    <w:p w14:paraId="402163D1" w14:textId="77777777" w:rsidR="003F02DA" w:rsidRPr="00EF6828" w:rsidRDefault="003F02DA" w:rsidP="003F02DA">
      <w:pPr>
        <w:pStyle w:val="Tabladeilustraciones"/>
        <w:tabs>
          <w:tab w:val="right" w:leader="dot" w:pos="9962"/>
        </w:tabs>
        <w:rPr>
          <w:rFonts w:ascii="Times New Roman" w:eastAsiaTheme="minorEastAsia" w:hAnsi="Times New Roman" w:cs="Times New Roman"/>
          <w:noProof/>
          <w:sz w:val="20"/>
          <w:szCs w:val="20"/>
          <w:lang w:eastAsia="es-MX"/>
        </w:rPr>
      </w:pP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TOC \h \z \c "Ilustración" </w:instrText>
      </w:r>
      <w:r w:rsidRPr="00EF6828">
        <w:rPr>
          <w:rFonts w:ascii="Times New Roman" w:hAnsi="Times New Roman" w:cs="Times New Roman"/>
          <w:b/>
          <w:sz w:val="20"/>
          <w:szCs w:val="20"/>
        </w:rPr>
        <w:fldChar w:fldCharType="separate"/>
      </w:r>
    </w:p>
    <w:p w14:paraId="5BFF0EFB" w14:textId="77777777" w:rsidR="00B6210E" w:rsidRPr="00EF6828" w:rsidRDefault="003F02DA" w:rsidP="00BC2262">
      <w:pPr>
        <w:jc w:val="center"/>
        <w:rPr>
          <w:rFonts w:ascii="Times New Roman" w:hAnsi="Times New Roman" w:cs="Times New Roman"/>
          <w:noProof/>
          <w:sz w:val="20"/>
          <w:szCs w:val="20"/>
        </w:rPr>
      </w:pPr>
      <w:r w:rsidRPr="00EF6828">
        <w:rPr>
          <w:rFonts w:ascii="Times New Roman" w:hAnsi="Times New Roman" w:cs="Times New Roman"/>
          <w:b/>
          <w:sz w:val="20"/>
          <w:szCs w:val="20"/>
        </w:rPr>
        <w:fldChar w:fldCharType="end"/>
      </w:r>
      <w:r w:rsidR="00B6210E" w:rsidRPr="00EF6828">
        <w:rPr>
          <w:rFonts w:ascii="Times New Roman" w:hAnsi="Times New Roman" w:cs="Times New Roman"/>
          <w:b/>
          <w:sz w:val="20"/>
          <w:szCs w:val="20"/>
        </w:rPr>
        <w:fldChar w:fldCharType="begin"/>
      </w:r>
      <w:r w:rsidR="00B6210E" w:rsidRPr="00EF6828">
        <w:rPr>
          <w:rFonts w:ascii="Times New Roman" w:hAnsi="Times New Roman" w:cs="Times New Roman"/>
          <w:b/>
          <w:sz w:val="20"/>
          <w:szCs w:val="20"/>
        </w:rPr>
        <w:instrText xml:space="preserve"> TOC \h \z \c "Ilustración" </w:instrText>
      </w:r>
      <w:r w:rsidR="00B6210E" w:rsidRPr="00EF6828">
        <w:rPr>
          <w:rFonts w:ascii="Times New Roman" w:hAnsi="Times New Roman" w:cs="Times New Roman"/>
          <w:b/>
          <w:sz w:val="20"/>
          <w:szCs w:val="20"/>
        </w:rPr>
        <w:fldChar w:fldCharType="separate"/>
      </w:r>
    </w:p>
    <w:p w14:paraId="62EEAD04"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8" w:anchor="_Toc517260580" w:history="1">
        <w:r w:rsidR="00B6210E" w:rsidRPr="00EF6828">
          <w:rPr>
            <w:rStyle w:val="Hipervnculo"/>
            <w:rFonts w:ascii="Times New Roman" w:hAnsi="Times New Roman" w:cs="Times New Roman"/>
            <w:noProof/>
            <w:sz w:val="20"/>
            <w:szCs w:val="20"/>
          </w:rPr>
          <w:t>Figura 1 Evaluación Interna, Integral Programas sociales CDMX</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_Toc517260580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w:t>
        </w:r>
        <w:r w:rsidR="00B6210E" w:rsidRPr="00EF6828">
          <w:rPr>
            <w:rFonts w:ascii="Times New Roman" w:hAnsi="Times New Roman" w:cs="Times New Roman"/>
            <w:noProof/>
            <w:webHidden/>
            <w:sz w:val="20"/>
            <w:szCs w:val="20"/>
          </w:rPr>
          <w:fldChar w:fldCharType="end"/>
        </w:r>
      </w:hyperlink>
    </w:p>
    <w:p w14:paraId="797059A0"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1" w:history="1">
        <w:r w:rsidR="00B6210E" w:rsidRPr="00EF6828">
          <w:rPr>
            <w:rStyle w:val="Hipervnculo"/>
            <w:rFonts w:ascii="Times New Roman" w:hAnsi="Times New Roman" w:cs="Times New Roman"/>
            <w:noProof/>
            <w:sz w:val="20"/>
            <w:szCs w:val="20"/>
          </w:rPr>
          <w:t>Figura 2 Esquema de instrumento de medición diseñado</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_Toc517260581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18</w:t>
        </w:r>
        <w:r w:rsidR="00B6210E" w:rsidRPr="00EF6828">
          <w:rPr>
            <w:rFonts w:ascii="Times New Roman" w:hAnsi="Times New Roman" w:cs="Times New Roman"/>
            <w:noProof/>
            <w:webHidden/>
            <w:sz w:val="20"/>
            <w:szCs w:val="20"/>
          </w:rPr>
          <w:fldChar w:fldCharType="end"/>
        </w:r>
      </w:hyperlink>
    </w:p>
    <w:p w14:paraId="662B53E5"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2" w:history="1">
        <w:r w:rsidR="00B6210E" w:rsidRPr="00EF6828">
          <w:rPr>
            <w:rStyle w:val="Hipervnculo"/>
            <w:rFonts w:ascii="Times New Roman" w:hAnsi="Times New Roman" w:cs="Times New Roman"/>
            <w:noProof/>
            <w:sz w:val="20"/>
            <w:szCs w:val="20"/>
          </w:rPr>
          <w:t>Figura 3 Árbol de problemas</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_Toc517260582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69</w:t>
        </w:r>
        <w:r w:rsidR="00B6210E" w:rsidRPr="00EF6828">
          <w:rPr>
            <w:rFonts w:ascii="Times New Roman" w:hAnsi="Times New Roman" w:cs="Times New Roman"/>
            <w:noProof/>
            <w:webHidden/>
            <w:sz w:val="20"/>
            <w:szCs w:val="20"/>
          </w:rPr>
          <w:fldChar w:fldCharType="end"/>
        </w:r>
      </w:hyperlink>
    </w:p>
    <w:p w14:paraId="273E734D"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3" w:history="1">
        <w:r w:rsidR="00B6210E" w:rsidRPr="00EF6828">
          <w:rPr>
            <w:rStyle w:val="Hipervnculo"/>
            <w:rFonts w:ascii="Times New Roman" w:hAnsi="Times New Roman" w:cs="Times New Roman"/>
            <w:noProof/>
            <w:sz w:val="20"/>
            <w:szCs w:val="20"/>
          </w:rPr>
          <w:t>Figura 4 Árbol de Objetivos</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_Toc517260583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70</w:t>
        </w:r>
        <w:r w:rsidR="00B6210E" w:rsidRPr="00EF6828">
          <w:rPr>
            <w:rFonts w:ascii="Times New Roman" w:hAnsi="Times New Roman" w:cs="Times New Roman"/>
            <w:noProof/>
            <w:webHidden/>
            <w:sz w:val="20"/>
            <w:szCs w:val="20"/>
          </w:rPr>
          <w:fldChar w:fldCharType="end"/>
        </w:r>
      </w:hyperlink>
    </w:p>
    <w:p w14:paraId="21DA1529"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4" w:history="1">
        <w:r w:rsidR="00B6210E" w:rsidRPr="00EF6828">
          <w:rPr>
            <w:rStyle w:val="Hipervnculo"/>
            <w:rFonts w:ascii="Times New Roman" w:hAnsi="Times New Roman" w:cs="Times New Roman"/>
            <w:noProof/>
            <w:sz w:val="20"/>
            <w:szCs w:val="20"/>
          </w:rPr>
          <w:t>Figura 5 Árbol de acciones</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_Toc517260584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71</w:t>
        </w:r>
        <w:r w:rsidR="00B6210E" w:rsidRPr="00EF6828">
          <w:rPr>
            <w:rFonts w:ascii="Times New Roman" w:hAnsi="Times New Roman" w:cs="Times New Roman"/>
            <w:noProof/>
            <w:webHidden/>
            <w:sz w:val="20"/>
            <w:szCs w:val="20"/>
          </w:rPr>
          <w:fldChar w:fldCharType="end"/>
        </w:r>
      </w:hyperlink>
    </w:p>
    <w:p w14:paraId="466A849C"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5" w:history="1">
        <w:r w:rsidR="00B6210E" w:rsidRPr="00EF6828">
          <w:rPr>
            <w:rStyle w:val="Hipervnculo"/>
            <w:rFonts w:ascii="Times New Roman" w:hAnsi="Times New Roman" w:cs="Times New Roman"/>
            <w:noProof/>
            <w:sz w:val="20"/>
            <w:szCs w:val="20"/>
          </w:rPr>
          <w:t>Figura  6 Organigrama de la Dirección General de Desarrollo Rural</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_Toc517260585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96</w:t>
        </w:r>
        <w:r w:rsidR="00B6210E" w:rsidRPr="00EF6828">
          <w:rPr>
            <w:rFonts w:ascii="Times New Roman" w:hAnsi="Times New Roman" w:cs="Times New Roman"/>
            <w:noProof/>
            <w:webHidden/>
            <w:sz w:val="20"/>
            <w:szCs w:val="20"/>
          </w:rPr>
          <w:fldChar w:fldCharType="end"/>
        </w:r>
      </w:hyperlink>
    </w:p>
    <w:p w14:paraId="7F6E2FC8"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6" w:history="1">
        <w:r w:rsidR="00B6210E" w:rsidRPr="00EF6828">
          <w:rPr>
            <w:rStyle w:val="Hipervnculo"/>
            <w:rFonts w:ascii="Times New Roman" w:hAnsi="Times New Roman" w:cs="Times New Roman"/>
            <w:noProof/>
            <w:sz w:val="20"/>
            <w:szCs w:val="20"/>
          </w:rPr>
          <w:t>Figura 7 Esquema General de procesos de un Programa Social</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_Toc517260586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114</w:t>
        </w:r>
        <w:r w:rsidR="00B6210E" w:rsidRPr="00EF6828">
          <w:rPr>
            <w:rFonts w:ascii="Times New Roman" w:hAnsi="Times New Roman" w:cs="Times New Roman"/>
            <w:noProof/>
            <w:webHidden/>
            <w:sz w:val="20"/>
            <w:szCs w:val="20"/>
          </w:rPr>
          <w:fldChar w:fldCharType="end"/>
        </w:r>
      </w:hyperlink>
    </w:p>
    <w:p w14:paraId="412C0710"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w:anchor="_Toc517260587" w:history="1">
        <w:r w:rsidR="00B6210E" w:rsidRPr="00EF6828">
          <w:rPr>
            <w:rStyle w:val="Hipervnculo"/>
            <w:rFonts w:ascii="Times New Roman" w:hAnsi="Times New Roman" w:cs="Times New Roman"/>
            <w:noProof/>
            <w:sz w:val="20"/>
            <w:szCs w:val="20"/>
          </w:rPr>
          <w:t>Figura 8 Categorías de la Evaluación de Satisfacción de las Personas Beneficiarias de los Programas Sociales</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_Toc517260587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126</w:t>
        </w:r>
        <w:r w:rsidR="00B6210E" w:rsidRPr="00EF6828">
          <w:rPr>
            <w:rFonts w:ascii="Times New Roman" w:hAnsi="Times New Roman" w:cs="Times New Roman"/>
            <w:noProof/>
            <w:webHidden/>
            <w:sz w:val="20"/>
            <w:szCs w:val="20"/>
          </w:rPr>
          <w:fldChar w:fldCharType="end"/>
        </w:r>
      </w:hyperlink>
    </w:p>
    <w:p w14:paraId="5117D0F2"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9" w:anchor="_Toc517260588" w:history="1">
        <w:r w:rsidR="00B6210E" w:rsidRPr="00EF6828">
          <w:rPr>
            <w:rStyle w:val="Hipervnculo"/>
            <w:rFonts w:ascii="Times New Roman" w:hAnsi="Times New Roman" w:cs="Times New Roman"/>
            <w:noProof/>
            <w:sz w:val="20"/>
            <w:szCs w:val="20"/>
          </w:rPr>
          <w:t>Figura 9 Esquema General de la Matriz FODA</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_Toc517260588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147</w:t>
        </w:r>
        <w:r w:rsidR="00B6210E" w:rsidRPr="00EF6828">
          <w:rPr>
            <w:rFonts w:ascii="Times New Roman" w:hAnsi="Times New Roman" w:cs="Times New Roman"/>
            <w:noProof/>
            <w:webHidden/>
            <w:sz w:val="20"/>
            <w:szCs w:val="20"/>
          </w:rPr>
          <w:fldChar w:fldCharType="end"/>
        </w:r>
      </w:hyperlink>
    </w:p>
    <w:p w14:paraId="19B7AF7B"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10" w:anchor="_Toc517260589" w:history="1">
        <w:r w:rsidR="00B6210E" w:rsidRPr="00EF6828">
          <w:rPr>
            <w:rStyle w:val="Hipervnculo"/>
            <w:rFonts w:ascii="Times New Roman" w:hAnsi="Times New Roman" w:cs="Times New Roman"/>
            <w:noProof/>
            <w:sz w:val="20"/>
            <w:szCs w:val="20"/>
          </w:rPr>
          <w:t>Figura 10 Matriz FODA 2016</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_Toc517260589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148</w:t>
        </w:r>
        <w:r w:rsidR="00B6210E" w:rsidRPr="00EF6828">
          <w:rPr>
            <w:rFonts w:ascii="Times New Roman" w:hAnsi="Times New Roman" w:cs="Times New Roman"/>
            <w:noProof/>
            <w:webHidden/>
            <w:sz w:val="20"/>
            <w:szCs w:val="20"/>
          </w:rPr>
          <w:fldChar w:fldCharType="end"/>
        </w:r>
      </w:hyperlink>
    </w:p>
    <w:p w14:paraId="36D3B3D0"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11" w:anchor="_Toc517260590" w:history="1">
        <w:r w:rsidR="00B6210E" w:rsidRPr="00EF6828">
          <w:rPr>
            <w:rStyle w:val="Hipervnculo"/>
            <w:rFonts w:ascii="Times New Roman" w:hAnsi="Times New Roman" w:cs="Times New Roman"/>
            <w:noProof/>
            <w:sz w:val="20"/>
            <w:szCs w:val="20"/>
          </w:rPr>
          <w:t>Figura 11 Matriz actual se incluyen los aspectos relevantes considerados en la Evaluación Interna 2017 y 2018</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_Toc517260590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149</w:t>
        </w:r>
        <w:r w:rsidR="00B6210E" w:rsidRPr="00EF6828">
          <w:rPr>
            <w:rFonts w:ascii="Times New Roman" w:hAnsi="Times New Roman" w:cs="Times New Roman"/>
            <w:noProof/>
            <w:webHidden/>
            <w:sz w:val="20"/>
            <w:szCs w:val="20"/>
          </w:rPr>
          <w:fldChar w:fldCharType="end"/>
        </w:r>
      </w:hyperlink>
    </w:p>
    <w:p w14:paraId="72A5F9E4"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12" w:anchor="_Toc517260591" w:history="1">
        <w:r w:rsidR="00B6210E" w:rsidRPr="00EF6828">
          <w:rPr>
            <w:rStyle w:val="Hipervnculo"/>
            <w:rFonts w:ascii="Times New Roman" w:hAnsi="Times New Roman" w:cs="Times New Roman"/>
            <w:noProof/>
            <w:sz w:val="20"/>
            <w:szCs w:val="20"/>
          </w:rPr>
          <w:t>Figura 12 Matriz FODA del Diseño y la Operación del Programa Social</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_Toc517260591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150</w:t>
        </w:r>
        <w:r w:rsidR="00B6210E" w:rsidRPr="00EF6828">
          <w:rPr>
            <w:rFonts w:ascii="Times New Roman" w:hAnsi="Times New Roman" w:cs="Times New Roman"/>
            <w:noProof/>
            <w:webHidden/>
            <w:sz w:val="20"/>
            <w:szCs w:val="20"/>
          </w:rPr>
          <w:fldChar w:fldCharType="end"/>
        </w:r>
      </w:hyperlink>
    </w:p>
    <w:p w14:paraId="64709D08" w14:textId="77777777" w:rsidR="00B6210E" w:rsidRPr="00EF6828" w:rsidRDefault="002E50F4">
      <w:pPr>
        <w:pStyle w:val="Tabladeilustraciones"/>
        <w:tabs>
          <w:tab w:val="right" w:leader="dot" w:pos="9962"/>
        </w:tabs>
        <w:rPr>
          <w:rFonts w:ascii="Times New Roman" w:eastAsiaTheme="minorEastAsia" w:hAnsi="Times New Roman" w:cs="Times New Roman"/>
          <w:noProof/>
          <w:sz w:val="20"/>
          <w:szCs w:val="20"/>
          <w:lang w:eastAsia="es-MX"/>
        </w:rPr>
      </w:pPr>
      <w:hyperlink r:id="rId13" w:anchor="_Toc517260592" w:history="1">
        <w:r w:rsidR="00AB0538" w:rsidRPr="00EF6828">
          <w:rPr>
            <w:rStyle w:val="Hipervnculo"/>
            <w:rFonts w:ascii="Times New Roman" w:hAnsi="Times New Roman" w:cs="Times New Roman"/>
            <w:noProof/>
            <w:sz w:val="20"/>
            <w:szCs w:val="20"/>
          </w:rPr>
          <w:t>Figura</w:t>
        </w:r>
        <w:r w:rsidR="00B6210E" w:rsidRPr="00EF6828">
          <w:rPr>
            <w:rStyle w:val="Hipervnculo"/>
            <w:rFonts w:ascii="Times New Roman" w:hAnsi="Times New Roman" w:cs="Times New Roman"/>
            <w:noProof/>
            <w:sz w:val="20"/>
            <w:szCs w:val="20"/>
          </w:rPr>
          <w:t xml:space="preserve"> 13 Matriz FODA de la Satisfacción y los Resultados del Programa Social</w:t>
        </w:r>
        <w:r w:rsidR="00B6210E" w:rsidRPr="00EF6828">
          <w:rPr>
            <w:rFonts w:ascii="Times New Roman" w:hAnsi="Times New Roman" w:cs="Times New Roman"/>
            <w:noProof/>
            <w:webHidden/>
            <w:sz w:val="20"/>
            <w:szCs w:val="20"/>
          </w:rPr>
          <w:tab/>
        </w:r>
        <w:r w:rsidR="00B6210E" w:rsidRPr="00EF6828">
          <w:rPr>
            <w:rFonts w:ascii="Times New Roman" w:hAnsi="Times New Roman" w:cs="Times New Roman"/>
            <w:noProof/>
            <w:webHidden/>
            <w:sz w:val="20"/>
            <w:szCs w:val="20"/>
          </w:rPr>
          <w:fldChar w:fldCharType="begin"/>
        </w:r>
        <w:r w:rsidR="00B6210E" w:rsidRPr="00EF6828">
          <w:rPr>
            <w:rFonts w:ascii="Times New Roman" w:hAnsi="Times New Roman" w:cs="Times New Roman"/>
            <w:noProof/>
            <w:webHidden/>
            <w:sz w:val="20"/>
            <w:szCs w:val="20"/>
          </w:rPr>
          <w:instrText xml:space="preserve"> PAGEREF _Toc517260592 \h </w:instrText>
        </w:r>
        <w:r w:rsidR="00B6210E" w:rsidRPr="00EF6828">
          <w:rPr>
            <w:rFonts w:ascii="Times New Roman" w:hAnsi="Times New Roman" w:cs="Times New Roman"/>
            <w:noProof/>
            <w:webHidden/>
            <w:sz w:val="20"/>
            <w:szCs w:val="20"/>
          </w:rPr>
        </w:r>
        <w:r w:rsidR="00B6210E" w:rsidRPr="00EF6828">
          <w:rPr>
            <w:rFonts w:ascii="Times New Roman" w:hAnsi="Times New Roman" w:cs="Times New Roman"/>
            <w:noProof/>
            <w:webHidden/>
            <w:sz w:val="20"/>
            <w:szCs w:val="20"/>
          </w:rPr>
          <w:fldChar w:fldCharType="separate"/>
        </w:r>
        <w:r w:rsidR="002054CF">
          <w:rPr>
            <w:rFonts w:ascii="Times New Roman" w:hAnsi="Times New Roman" w:cs="Times New Roman"/>
            <w:noProof/>
            <w:webHidden/>
            <w:sz w:val="20"/>
            <w:szCs w:val="20"/>
          </w:rPr>
          <w:t>151</w:t>
        </w:r>
        <w:r w:rsidR="00B6210E" w:rsidRPr="00EF6828">
          <w:rPr>
            <w:rFonts w:ascii="Times New Roman" w:hAnsi="Times New Roman" w:cs="Times New Roman"/>
            <w:noProof/>
            <w:webHidden/>
            <w:sz w:val="20"/>
            <w:szCs w:val="20"/>
          </w:rPr>
          <w:fldChar w:fldCharType="end"/>
        </w:r>
      </w:hyperlink>
    </w:p>
    <w:p w14:paraId="4F4529D3" w14:textId="77777777" w:rsidR="003F02DA" w:rsidRPr="00EF6828" w:rsidRDefault="00B6210E" w:rsidP="00BC2262">
      <w:pPr>
        <w:jc w:val="center"/>
        <w:rPr>
          <w:rFonts w:ascii="Times New Roman" w:hAnsi="Times New Roman" w:cs="Times New Roman"/>
          <w:b/>
          <w:sz w:val="20"/>
          <w:szCs w:val="20"/>
        </w:rPr>
      </w:pPr>
      <w:r w:rsidRPr="00EF6828">
        <w:rPr>
          <w:rFonts w:ascii="Times New Roman" w:hAnsi="Times New Roman" w:cs="Times New Roman"/>
          <w:b/>
          <w:sz w:val="20"/>
          <w:szCs w:val="20"/>
        </w:rPr>
        <w:fldChar w:fldCharType="end"/>
      </w:r>
      <w:bookmarkStart w:id="1" w:name="_Toc517260580"/>
    </w:p>
    <w:p w14:paraId="2B626F67" w14:textId="77777777" w:rsidR="003F02DA" w:rsidRPr="00EF6828" w:rsidRDefault="003F02DA" w:rsidP="00BC2262">
      <w:pPr>
        <w:jc w:val="center"/>
        <w:rPr>
          <w:rFonts w:ascii="Times New Roman" w:hAnsi="Times New Roman" w:cs="Times New Roman"/>
          <w:b/>
          <w:sz w:val="20"/>
          <w:szCs w:val="20"/>
        </w:rPr>
      </w:pPr>
    </w:p>
    <w:p w14:paraId="7A587D88" w14:textId="77777777" w:rsidR="003F02DA" w:rsidRDefault="003F02DA" w:rsidP="00BC2262">
      <w:pPr>
        <w:jc w:val="center"/>
        <w:rPr>
          <w:rFonts w:ascii="Times New Roman" w:hAnsi="Times New Roman" w:cs="Times New Roman"/>
          <w:b/>
          <w:sz w:val="20"/>
          <w:szCs w:val="20"/>
        </w:rPr>
      </w:pPr>
    </w:p>
    <w:p w14:paraId="684DB111" w14:textId="77777777" w:rsidR="00B308D7" w:rsidRDefault="00B308D7" w:rsidP="00BC2262">
      <w:pPr>
        <w:jc w:val="center"/>
        <w:rPr>
          <w:rFonts w:ascii="Times New Roman" w:hAnsi="Times New Roman" w:cs="Times New Roman"/>
          <w:b/>
          <w:sz w:val="20"/>
          <w:szCs w:val="20"/>
        </w:rPr>
      </w:pPr>
    </w:p>
    <w:p w14:paraId="078EBF4F" w14:textId="77777777" w:rsidR="00B308D7" w:rsidRDefault="00B308D7" w:rsidP="00BC2262">
      <w:pPr>
        <w:jc w:val="center"/>
        <w:rPr>
          <w:rFonts w:ascii="Times New Roman" w:hAnsi="Times New Roman" w:cs="Times New Roman"/>
          <w:b/>
          <w:sz w:val="20"/>
          <w:szCs w:val="20"/>
        </w:rPr>
      </w:pPr>
    </w:p>
    <w:p w14:paraId="0A4DDCEB" w14:textId="77777777" w:rsidR="00B308D7" w:rsidRDefault="00B308D7" w:rsidP="00BC2262">
      <w:pPr>
        <w:jc w:val="center"/>
        <w:rPr>
          <w:rFonts w:ascii="Times New Roman" w:hAnsi="Times New Roman" w:cs="Times New Roman"/>
          <w:b/>
          <w:sz w:val="20"/>
          <w:szCs w:val="20"/>
        </w:rPr>
      </w:pPr>
    </w:p>
    <w:p w14:paraId="6820E515" w14:textId="77777777" w:rsidR="00B308D7" w:rsidRDefault="00B308D7" w:rsidP="00BC2262">
      <w:pPr>
        <w:jc w:val="center"/>
        <w:rPr>
          <w:rFonts w:ascii="Times New Roman" w:hAnsi="Times New Roman" w:cs="Times New Roman"/>
          <w:b/>
          <w:sz w:val="20"/>
          <w:szCs w:val="20"/>
        </w:rPr>
      </w:pPr>
    </w:p>
    <w:p w14:paraId="51013BEE" w14:textId="77777777" w:rsidR="00B308D7" w:rsidRDefault="00B308D7" w:rsidP="00BC2262">
      <w:pPr>
        <w:jc w:val="center"/>
        <w:rPr>
          <w:rFonts w:ascii="Times New Roman" w:hAnsi="Times New Roman" w:cs="Times New Roman"/>
          <w:b/>
          <w:sz w:val="20"/>
          <w:szCs w:val="20"/>
        </w:rPr>
      </w:pPr>
    </w:p>
    <w:p w14:paraId="3765097B" w14:textId="77777777" w:rsidR="00B308D7" w:rsidRDefault="00B308D7" w:rsidP="00BC2262">
      <w:pPr>
        <w:jc w:val="center"/>
        <w:rPr>
          <w:rFonts w:ascii="Times New Roman" w:hAnsi="Times New Roman" w:cs="Times New Roman"/>
          <w:b/>
          <w:sz w:val="20"/>
          <w:szCs w:val="20"/>
        </w:rPr>
      </w:pPr>
    </w:p>
    <w:p w14:paraId="3A297C5D" w14:textId="77777777" w:rsidR="00B308D7" w:rsidRDefault="00B308D7" w:rsidP="00BC2262">
      <w:pPr>
        <w:jc w:val="center"/>
        <w:rPr>
          <w:rFonts w:ascii="Times New Roman" w:hAnsi="Times New Roman" w:cs="Times New Roman"/>
          <w:b/>
          <w:sz w:val="20"/>
          <w:szCs w:val="20"/>
        </w:rPr>
      </w:pPr>
    </w:p>
    <w:p w14:paraId="6494DCF7" w14:textId="77777777" w:rsidR="00B308D7" w:rsidRDefault="00B308D7" w:rsidP="00BC2262">
      <w:pPr>
        <w:jc w:val="center"/>
        <w:rPr>
          <w:rFonts w:ascii="Times New Roman" w:hAnsi="Times New Roman" w:cs="Times New Roman"/>
          <w:b/>
          <w:sz w:val="20"/>
          <w:szCs w:val="20"/>
        </w:rPr>
      </w:pPr>
    </w:p>
    <w:p w14:paraId="3DEDE020" w14:textId="77777777" w:rsidR="00B308D7" w:rsidRDefault="00B308D7" w:rsidP="00BC2262">
      <w:pPr>
        <w:jc w:val="center"/>
        <w:rPr>
          <w:rFonts w:ascii="Times New Roman" w:hAnsi="Times New Roman" w:cs="Times New Roman"/>
          <w:b/>
          <w:sz w:val="20"/>
          <w:szCs w:val="20"/>
        </w:rPr>
      </w:pPr>
    </w:p>
    <w:p w14:paraId="69BBF0C8" w14:textId="77777777" w:rsidR="00B308D7" w:rsidRDefault="00B308D7" w:rsidP="00BC2262">
      <w:pPr>
        <w:jc w:val="center"/>
        <w:rPr>
          <w:rFonts w:ascii="Times New Roman" w:hAnsi="Times New Roman" w:cs="Times New Roman"/>
          <w:b/>
          <w:sz w:val="20"/>
          <w:szCs w:val="20"/>
        </w:rPr>
      </w:pPr>
    </w:p>
    <w:p w14:paraId="69671B3B" w14:textId="77777777" w:rsidR="00EB0D9D" w:rsidRDefault="00EB0D9D" w:rsidP="00BC2262">
      <w:pPr>
        <w:jc w:val="center"/>
        <w:rPr>
          <w:rFonts w:ascii="Times New Roman" w:hAnsi="Times New Roman" w:cs="Times New Roman"/>
          <w:b/>
          <w:sz w:val="20"/>
          <w:szCs w:val="20"/>
        </w:rPr>
        <w:sectPr w:rsidR="00EB0D9D" w:rsidSect="00A96F8F">
          <w:footerReference w:type="default" r:id="rId14"/>
          <w:pgSz w:w="12240" w:h="15840" w:code="1"/>
          <w:pgMar w:top="1701" w:right="1701" w:bottom="1134" w:left="1134" w:header="709" w:footer="782" w:gutter="0"/>
          <w:cols w:space="708"/>
          <w:docGrid w:linePitch="360"/>
        </w:sectPr>
      </w:pPr>
    </w:p>
    <w:p w14:paraId="403D87F3" w14:textId="62DAD5EC" w:rsidR="00B308D7" w:rsidRPr="00EF6828" w:rsidRDefault="00EB0D9D" w:rsidP="00EB0D9D">
      <w:pPr>
        <w:tabs>
          <w:tab w:val="center" w:pos="4702"/>
          <w:tab w:val="left" w:pos="8667"/>
        </w:tabs>
        <w:rPr>
          <w:rFonts w:ascii="Times New Roman" w:hAnsi="Times New Roman" w:cs="Times New Roman"/>
          <w:b/>
          <w:sz w:val="20"/>
          <w:szCs w:val="20"/>
        </w:rPr>
      </w:pPr>
      <w:r>
        <w:rPr>
          <w:rFonts w:ascii="Times New Roman" w:hAnsi="Times New Roman" w:cs="Times New Roman"/>
          <w:sz w:val="20"/>
          <w:szCs w:val="20"/>
        </w:rPr>
        <w:lastRenderedPageBreak/>
        <w:tab/>
      </w:r>
      <w:bookmarkStart w:id="2" w:name="_Toc517958402"/>
      <w:r w:rsidR="00B308D7" w:rsidRPr="00EF6828">
        <w:rPr>
          <w:rFonts w:ascii="Times New Roman" w:hAnsi="Times New Roman" w:cs="Times New Roman"/>
          <w:b/>
          <w:sz w:val="20"/>
          <w:szCs w:val="20"/>
        </w:rPr>
        <w:t>EVALUACIÓN INTERNA INTEGRAL 2016-2018 DEL Programa Impulso a la Mujer Rural, 2017 (Promoción de la Equidad y el Desarrollo de las Mujeres Rurales en la Ciudad De México)  2018</w:t>
      </w:r>
    </w:p>
    <w:p w14:paraId="133C5F86" w14:textId="4FA28A0C" w:rsidR="00BC2262" w:rsidRPr="00EF6828" w:rsidRDefault="00BC2262" w:rsidP="009D079C">
      <w:pPr>
        <w:pStyle w:val="Ttulo1"/>
        <w:jc w:val="center"/>
        <w:rPr>
          <w:rFonts w:ascii="Times New Roman" w:hAnsi="Times New Roman" w:cs="Times New Roman"/>
          <w:color w:val="auto"/>
          <w:sz w:val="20"/>
          <w:szCs w:val="20"/>
        </w:rPr>
      </w:pPr>
      <w:r w:rsidRPr="00EF6828">
        <w:rPr>
          <w:rFonts w:ascii="Times New Roman" w:hAnsi="Times New Roman" w:cs="Times New Roman"/>
          <w:color w:val="auto"/>
          <w:sz w:val="20"/>
          <w:szCs w:val="20"/>
        </w:rPr>
        <w:t>I</w:t>
      </w:r>
      <w:bookmarkEnd w:id="2"/>
      <w:r w:rsidR="00B308D7">
        <w:rPr>
          <w:rFonts w:ascii="Times New Roman" w:hAnsi="Times New Roman" w:cs="Times New Roman"/>
          <w:color w:val="auto"/>
          <w:sz w:val="20"/>
          <w:szCs w:val="20"/>
        </w:rPr>
        <w:t>ntroducción</w:t>
      </w:r>
    </w:p>
    <w:p w14:paraId="0E2965C2" w14:textId="77777777" w:rsidR="00BC2262" w:rsidRPr="00EF6828" w:rsidRDefault="00BC2262" w:rsidP="00BC2262">
      <w:pPr>
        <w:jc w:val="both"/>
        <w:rPr>
          <w:rFonts w:ascii="Times New Roman" w:hAnsi="Times New Roman" w:cs="Times New Roman"/>
          <w:b/>
          <w:sz w:val="20"/>
          <w:szCs w:val="20"/>
        </w:rPr>
      </w:pPr>
    </w:p>
    <w:p w14:paraId="6531814A" w14:textId="77777777" w:rsidR="00BC2262" w:rsidRPr="00EF6828" w:rsidRDefault="00BC2262" w:rsidP="00BC2262">
      <w:pPr>
        <w:autoSpaceDE w:val="0"/>
        <w:autoSpaceDN w:val="0"/>
        <w:adjustRightInd w:val="0"/>
        <w:spacing w:after="0" w:line="240" w:lineRule="auto"/>
        <w:jc w:val="both"/>
        <w:rPr>
          <w:rFonts w:ascii="Times New Roman" w:hAnsi="Times New Roman" w:cs="Times New Roman"/>
          <w:bCs/>
          <w:sz w:val="20"/>
          <w:szCs w:val="20"/>
        </w:rPr>
      </w:pPr>
      <w:r w:rsidRPr="00EF6828">
        <w:rPr>
          <w:rFonts w:ascii="Times New Roman" w:hAnsi="Times New Roman" w:cs="Times New Roman"/>
          <w:bCs/>
          <w:sz w:val="20"/>
          <w:szCs w:val="20"/>
        </w:rPr>
        <w:t>El Programa Impulso a la Mujer Rural, 2017 (Promoción de la Equidad y el Desarrollo de las Mujeres Rurales en la Ciudad De México), tiene como antecedente inmediato el Programa Promoción de la Equidad y el Desarrollo de las Mujeres Rurales en la Ciudad de México, para el ejercicio fiscal 2016, los cuales están a cargo de la Dirección General de Desarrollo Rural.</w:t>
      </w:r>
    </w:p>
    <w:p w14:paraId="3739EE77" w14:textId="77777777" w:rsidR="00BC2262" w:rsidRPr="00EF6828" w:rsidRDefault="00BC2262" w:rsidP="00BC2262">
      <w:pPr>
        <w:autoSpaceDE w:val="0"/>
        <w:autoSpaceDN w:val="0"/>
        <w:adjustRightInd w:val="0"/>
        <w:spacing w:after="0" w:line="240" w:lineRule="auto"/>
        <w:jc w:val="both"/>
        <w:rPr>
          <w:rFonts w:ascii="Times New Roman" w:hAnsi="Times New Roman" w:cs="Times New Roman"/>
          <w:bCs/>
          <w:sz w:val="20"/>
          <w:szCs w:val="20"/>
        </w:rPr>
      </w:pPr>
    </w:p>
    <w:p w14:paraId="447E2B5D" w14:textId="77777777" w:rsidR="00BC2262" w:rsidRPr="00EF6828" w:rsidRDefault="00BC2262" w:rsidP="00BC2262">
      <w:pPr>
        <w:spacing w:after="0" w:line="240" w:lineRule="auto"/>
        <w:jc w:val="both"/>
        <w:rPr>
          <w:rFonts w:ascii="Times New Roman" w:hAnsi="Times New Roman" w:cs="Times New Roman"/>
          <w:bCs/>
          <w:sz w:val="20"/>
          <w:szCs w:val="20"/>
        </w:rPr>
      </w:pPr>
      <w:r w:rsidRPr="00EF6828">
        <w:rPr>
          <w:rFonts w:ascii="Times New Roman" w:hAnsi="Times New Roman" w:cs="Times New Roman"/>
          <w:bCs/>
          <w:sz w:val="20"/>
          <w:szCs w:val="20"/>
        </w:rPr>
        <w:t xml:space="preserve">En el año 2016 el Gobierno de la Ciudad de México a través del Consejo de Evaluación de la política social emite lineamientos para iniciar el proceso de evaluación interna integral de los programas sociales 2016-2018, para la evaluación integral se proyectan tres fases siendo las siguientes: </w:t>
      </w:r>
    </w:p>
    <w:p w14:paraId="37526A59" w14:textId="77777777" w:rsidR="00BC2262" w:rsidRPr="00EF6828" w:rsidRDefault="00BC2262" w:rsidP="00BC2262">
      <w:pPr>
        <w:autoSpaceDE w:val="0"/>
        <w:autoSpaceDN w:val="0"/>
        <w:adjustRightInd w:val="0"/>
        <w:spacing w:after="0" w:line="240" w:lineRule="auto"/>
        <w:jc w:val="both"/>
        <w:rPr>
          <w:rFonts w:ascii="Times New Roman" w:hAnsi="Times New Roman" w:cs="Times New Roman"/>
          <w:bCs/>
          <w:sz w:val="20"/>
          <w:szCs w:val="20"/>
        </w:rPr>
      </w:pPr>
    </w:p>
    <w:p w14:paraId="6FC6B0D2" w14:textId="77777777" w:rsidR="00BC2262" w:rsidRPr="00EF6828" w:rsidRDefault="00BC2262" w:rsidP="00BC2262">
      <w:pPr>
        <w:pStyle w:val="Prrafodelista"/>
        <w:numPr>
          <w:ilvl w:val="0"/>
          <w:numId w:val="22"/>
        </w:numPr>
        <w:autoSpaceDE w:val="0"/>
        <w:autoSpaceDN w:val="0"/>
        <w:adjustRightInd w:val="0"/>
        <w:spacing w:after="0" w:line="240" w:lineRule="auto"/>
        <w:jc w:val="both"/>
        <w:rPr>
          <w:rFonts w:ascii="Times New Roman" w:hAnsi="Times New Roman" w:cs="Times New Roman"/>
          <w:bCs/>
          <w:sz w:val="20"/>
          <w:szCs w:val="20"/>
        </w:rPr>
      </w:pPr>
      <w:r w:rsidRPr="00EF6828">
        <w:rPr>
          <w:rFonts w:ascii="Times New Roman" w:hAnsi="Times New Roman" w:cs="Times New Roman"/>
          <w:bCs/>
          <w:sz w:val="20"/>
          <w:szCs w:val="20"/>
        </w:rPr>
        <w:t>2016.- Evaluación de Diseño y Construcción de la Línea Base.</w:t>
      </w:r>
    </w:p>
    <w:p w14:paraId="347A55FC" w14:textId="77777777" w:rsidR="00BC2262" w:rsidRPr="00EF6828" w:rsidRDefault="00BC2262" w:rsidP="00BC2262">
      <w:pPr>
        <w:jc w:val="both"/>
        <w:rPr>
          <w:rFonts w:ascii="Times New Roman" w:hAnsi="Times New Roman" w:cs="Times New Roman"/>
          <w:sz w:val="20"/>
          <w:szCs w:val="20"/>
        </w:rPr>
      </w:pPr>
    </w:p>
    <w:p w14:paraId="54417B63" w14:textId="77777777" w:rsidR="00BC2262" w:rsidRPr="00EF6828" w:rsidRDefault="00BC2262" w:rsidP="00BC2262">
      <w:pPr>
        <w:pStyle w:val="Prrafodelista"/>
        <w:numPr>
          <w:ilvl w:val="0"/>
          <w:numId w:val="22"/>
        </w:numPr>
        <w:jc w:val="both"/>
        <w:rPr>
          <w:rFonts w:ascii="Times New Roman" w:hAnsi="Times New Roman" w:cs="Times New Roman"/>
          <w:sz w:val="20"/>
          <w:szCs w:val="20"/>
        </w:rPr>
      </w:pPr>
      <w:r w:rsidRPr="00EF6828">
        <w:rPr>
          <w:rFonts w:ascii="Times New Roman" w:hAnsi="Times New Roman" w:cs="Times New Roman"/>
          <w:sz w:val="20"/>
          <w:szCs w:val="20"/>
        </w:rPr>
        <w:t>2017.- Evaluación de Operación y Satisfacción, y Levantamiento Panel.</w:t>
      </w:r>
    </w:p>
    <w:p w14:paraId="6F2772CF" w14:textId="77777777" w:rsidR="00BC2262" w:rsidRPr="00EF6828" w:rsidRDefault="00BC2262" w:rsidP="00BC2262">
      <w:pPr>
        <w:pStyle w:val="Prrafodelista"/>
        <w:rPr>
          <w:rFonts w:ascii="Times New Roman" w:hAnsi="Times New Roman" w:cs="Times New Roman"/>
          <w:sz w:val="20"/>
          <w:szCs w:val="20"/>
        </w:rPr>
      </w:pPr>
    </w:p>
    <w:p w14:paraId="576C53FA" w14:textId="77777777" w:rsidR="00BC2262" w:rsidRPr="00EF6828" w:rsidRDefault="00BC2262" w:rsidP="00BC2262">
      <w:pPr>
        <w:pStyle w:val="Prrafodelista"/>
        <w:jc w:val="both"/>
        <w:rPr>
          <w:rFonts w:ascii="Times New Roman" w:hAnsi="Times New Roman" w:cs="Times New Roman"/>
          <w:sz w:val="20"/>
          <w:szCs w:val="20"/>
        </w:rPr>
      </w:pPr>
    </w:p>
    <w:p w14:paraId="71DE837F" w14:textId="77777777" w:rsidR="00BC2262" w:rsidRPr="00EF6828" w:rsidRDefault="00BC2262" w:rsidP="00BC2262">
      <w:pPr>
        <w:pStyle w:val="Prrafodelista"/>
        <w:numPr>
          <w:ilvl w:val="0"/>
          <w:numId w:val="22"/>
        </w:numPr>
        <w:jc w:val="both"/>
        <w:rPr>
          <w:rFonts w:ascii="Times New Roman" w:hAnsi="Times New Roman" w:cs="Times New Roman"/>
          <w:sz w:val="20"/>
          <w:szCs w:val="20"/>
        </w:rPr>
      </w:pPr>
      <w:r w:rsidRPr="00EF6828">
        <w:rPr>
          <w:rFonts w:ascii="Times New Roman" w:hAnsi="Times New Roman" w:cs="Times New Roman"/>
          <w:sz w:val="20"/>
          <w:szCs w:val="20"/>
        </w:rPr>
        <w:t>2018.- Evaluación de Resultados.</w:t>
      </w:r>
    </w:p>
    <w:p w14:paraId="00678BA3" w14:textId="77777777" w:rsidR="00BC2262" w:rsidRPr="00EF6828" w:rsidRDefault="00BC2262" w:rsidP="00BC2262">
      <w:pPr>
        <w:jc w:val="both"/>
        <w:rPr>
          <w:rFonts w:ascii="Times New Roman" w:hAnsi="Times New Roman" w:cs="Times New Roman"/>
          <w:sz w:val="20"/>
          <w:szCs w:val="20"/>
        </w:rPr>
      </w:pPr>
    </w:p>
    <w:p w14:paraId="1F64A04B" w14:textId="77777777" w:rsidR="00BC2262" w:rsidRPr="00EF6828" w:rsidRDefault="00BC2262" w:rsidP="00BC2262">
      <w:pPr>
        <w:spacing w:after="0" w:line="240" w:lineRule="auto"/>
        <w:jc w:val="both"/>
        <w:rPr>
          <w:rFonts w:ascii="Times New Roman" w:hAnsi="Times New Roman" w:cs="Times New Roman"/>
          <w:bCs/>
          <w:sz w:val="20"/>
          <w:szCs w:val="20"/>
        </w:rPr>
      </w:pPr>
      <w:r w:rsidRPr="00EF6828">
        <w:rPr>
          <w:rFonts w:ascii="Times New Roman" w:hAnsi="Times New Roman" w:cs="Times New Roman"/>
          <w:bCs/>
          <w:sz w:val="20"/>
          <w:szCs w:val="20"/>
        </w:rPr>
        <w:t xml:space="preserve">Para la operación del programa Promoción de la Equidad y el Desarrollo de las Mujeres Rurales en la Ciudad de México, para el ejercicio fiscal 2016, se incluyó lo establecido en el numeral 5 de los Lineamientos para la Evaluación Interna 2017 de los programas sociales de la Ciudad de México, que a la letra dice: 5. Contenidos adicionales del informe de la Evaluación Interna 2017 para programas sociales creados en 2016. </w:t>
      </w:r>
    </w:p>
    <w:p w14:paraId="726619F0" w14:textId="77777777" w:rsidR="00BC2262" w:rsidRPr="00EF6828" w:rsidRDefault="00BC2262" w:rsidP="00BC2262">
      <w:pPr>
        <w:spacing w:after="0" w:line="240" w:lineRule="auto"/>
        <w:jc w:val="both"/>
        <w:rPr>
          <w:rFonts w:ascii="Times New Roman" w:hAnsi="Times New Roman" w:cs="Times New Roman"/>
          <w:sz w:val="20"/>
          <w:szCs w:val="20"/>
        </w:rPr>
      </w:pPr>
    </w:p>
    <w:p w14:paraId="17540AED" w14:textId="2F95CF7A" w:rsidR="00BC2262" w:rsidRPr="00EF6828" w:rsidRDefault="00BC2262" w:rsidP="00BC2262">
      <w:pPr>
        <w:jc w:val="both"/>
        <w:rPr>
          <w:rFonts w:ascii="Times New Roman" w:hAnsi="Times New Roman" w:cs="Times New Roman"/>
          <w:sz w:val="20"/>
          <w:szCs w:val="20"/>
        </w:rPr>
      </w:pPr>
      <w:r w:rsidRPr="00EF6828">
        <w:rPr>
          <w:rFonts w:ascii="Times New Roman" w:hAnsi="Times New Roman" w:cs="Times New Roman"/>
          <w:sz w:val="20"/>
          <w:szCs w:val="20"/>
        </w:rPr>
        <w:t>En la presente evaluación, se incorporara el apartado de diseño desarrollado de la Evaluación Interna 2017, realizándose la actualización de la inform</w:t>
      </w:r>
      <w:r w:rsidR="00905CF6" w:rsidRPr="00EF6828">
        <w:rPr>
          <w:rFonts w:ascii="Times New Roman" w:hAnsi="Times New Roman" w:cs="Times New Roman"/>
          <w:sz w:val="20"/>
          <w:szCs w:val="20"/>
        </w:rPr>
        <w:t>ación</w:t>
      </w:r>
      <w:r w:rsidRPr="00EF6828">
        <w:rPr>
          <w:rFonts w:ascii="Times New Roman" w:hAnsi="Times New Roman" w:cs="Times New Roman"/>
          <w:sz w:val="20"/>
          <w:szCs w:val="20"/>
        </w:rPr>
        <w:t>, cum</w:t>
      </w:r>
      <w:r w:rsidR="00905CF6" w:rsidRPr="00EF6828">
        <w:rPr>
          <w:rFonts w:ascii="Times New Roman" w:hAnsi="Times New Roman" w:cs="Times New Roman"/>
          <w:sz w:val="20"/>
          <w:szCs w:val="20"/>
        </w:rPr>
        <w:t>pliendo con</w:t>
      </w:r>
      <w:r w:rsidRPr="00EF6828">
        <w:rPr>
          <w:rFonts w:ascii="Times New Roman" w:hAnsi="Times New Roman" w:cs="Times New Roman"/>
          <w:sz w:val="20"/>
          <w:szCs w:val="20"/>
        </w:rPr>
        <w:t xml:space="preserve"> lo establecido en el apartado III de los Lineamientos para la Evaluación Interna 2018 de los Programas Sociales de la Ciudad de México publicados en la Gaceta Oficial de la Ciudad de México el 23 de abril de 2018.</w:t>
      </w:r>
    </w:p>
    <w:p w14:paraId="0E33EB09" w14:textId="2ABDB1B0" w:rsidR="00BC2262" w:rsidRPr="00EF6828" w:rsidRDefault="00BC2262" w:rsidP="00BC2262">
      <w:pPr>
        <w:jc w:val="both"/>
        <w:rPr>
          <w:rFonts w:ascii="Times New Roman" w:hAnsi="Times New Roman" w:cs="Times New Roman"/>
          <w:b/>
          <w:sz w:val="20"/>
          <w:szCs w:val="20"/>
        </w:rPr>
      </w:pPr>
      <w:r w:rsidRPr="00EF6828">
        <w:rPr>
          <w:rFonts w:ascii="Times New Roman" w:hAnsi="Times New Roman" w:cs="Times New Roman"/>
          <w:sz w:val="20"/>
          <w:szCs w:val="20"/>
        </w:rPr>
        <w:t>Así mismo</w:t>
      </w:r>
      <w:r w:rsidR="0080515A" w:rsidRPr="00EF6828">
        <w:rPr>
          <w:rFonts w:ascii="Times New Roman" w:hAnsi="Times New Roman" w:cs="Times New Roman"/>
          <w:sz w:val="20"/>
          <w:szCs w:val="20"/>
        </w:rPr>
        <w:t>, comprende</w:t>
      </w:r>
      <w:r w:rsidRPr="00EF6828">
        <w:rPr>
          <w:rFonts w:ascii="Times New Roman" w:hAnsi="Times New Roman" w:cs="Times New Roman"/>
          <w:sz w:val="20"/>
          <w:szCs w:val="20"/>
        </w:rPr>
        <w:t xml:space="preserve"> un análisis de los procesos del “</w:t>
      </w:r>
      <w:r w:rsidRPr="00EF6828">
        <w:rPr>
          <w:rFonts w:ascii="Times New Roman" w:hAnsi="Times New Roman" w:cs="Times New Roman"/>
          <w:bCs/>
          <w:sz w:val="20"/>
          <w:szCs w:val="20"/>
        </w:rPr>
        <w:t>Programa Impulso a la Mujer Rural, 2017 (Promoción de la Equidad y el Desarrollo de las Mujeres Rurales en la Ciudad De México)</w:t>
      </w:r>
      <w:r w:rsidR="0080515A" w:rsidRPr="00EF6828">
        <w:rPr>
          <w:rFonts w:ascii="Times New Roman" w:hAnsi="Times New Roman" w:cs="Times New Roman"/>
          <w:bCs/>
          <w:sz w:val="20"/>
          <w:szCs w:val="20"/>
        </w:rPr>
        <w:t>”</w:t>
      </w:r>
      <w:r w:rsidRPr="00EF6828">
        <w:rPr>
          <w:rFonts w:ascii="Times New Roman" w:hAnsi="Times New Roman" w:cs="Times New Roman"/>
          <w:bCs/>
          <w:sz w:val="20"/>
          <w:szCs w:val="20"/>
        </w:rPr>
        <w:t xml:space="preserve">, en </w:t>
      </w:r>
      <w:r w:rsidR="0080515A" w:rsidRPr="00EF6828">
        <w:rPr>
          <w:rFonts w:ascii="Times New Roman" w:hAnsi="Times New Roman" w:cs="Times New Roman"/>
          <w:bCs/>
          <w:sz w:val="20"/>
          <w:szCs w:val="20"/>
        </w:rPr>
        <w:t>cuanto al otorgamiento de</w:t>
      </w:r>
      <w:r w:rsidRPr="00EF6828">
        <w:rPr>
          <w:rFonts w:ascii="Times New Roman" w:hAnsi="Times New Roman" w:cs="Times New Roman"/>
          <w:bCs/>
          <w:sz w:val="20"/>
          <w:szCs w:val="20"/>
        </w:rPr>
        <w:t xml:space="preserve"> bienes y servicios a la población </w:t>
      </w:r>
      <w:r w:rsidR="0080515A" w:rsidRPr="00EF6828">
        <w:rPr>
          <w:rFonts w:ascii="Times New Roman" w:hAnsi="Times New Roman" w:cs="Times New Roman"/>
          <w:bCs/>
          <w:sz w:val="20"/>
          <w:szCs w:val="20"/>
        </w:rPr>
        <w:t>objetivo</w:t>
      </w:r>
      <w:r w:rsidRPr="00EF6828">
        <w:rPr>
          <w:rFonts w:ascii="Times New Roman" w:hAnsi="Times New Roman" w:cs="Times New Roman"/>
          <w:bCs/>
          <w:sz w:val="20"/>
          <w:szCs w:val="20"/>
        </w:rPr>
        <w:t>, así como la percepción de las beneficiarias</w:t>
      </w:r>
      <w:r w:rsidR="0080515A" w:rsidRPr="00EF6828">
        <w:rPr>
          <w:rFonts w:ascii="Times New Roman" w:hAnsi="Times New Roman" w:cs="Times New Roman"/>
          <w:bCs/>
          <w:sz w:val="20"/>
          <w:szCs w:val="20"/>
        </w:rPr>
        <w:t>,</w:t>
      </w:r>
      <w:r w:rsidRPr="00EF6828">
        <w:rPr>
          <w:rFonts w:ascii="Times New Roman" w:hAnsi="Times New Roman" w:cs="Times New Roman"/>
          <w:bCs/>
          <w:sz w:val="20"/>
          <w:szCs w:val="20"/>
        </w:rPr>
        <w:t xml:space="preserve"> obtenida </w:t>
      </w:r>
      <w:r w:rsidR="0080515A" w:rsidRPr="00EF6828">
        <w:rPr>
          <w:rFonts w:ascii="Times New Roman" w:hAnsi="Times New Roman" w:cs="Times New Roman"/>
          <w:bCs/>
          <w:sz w:val="20"/>
          <w:szCs w:val="20"/>
        </w:rPr>
        <w:t>mediante un</w:t>
      </w:r>
      <w:r w:rsidRPr="00EF6828">
        <w:rPr>
          <w:rFonts w:ascii="Times New Roman" w:hAnsi="Times New Roman" w:cs="Times New Roman"/>
          <w:bCs/>
          <w:sz w:val="20"/>
          <w:szCs w:val="20"/>
        </w:rPr>
        <w:t xml:space="preserve"> instrumento elaborado</w:t>
      </w:r>
      <w:r w:rsidR="0080515A" w:rsidRPr="00EF6828">
        <w:rPr>
          <w:rFonts w:ascii="Times New Roman" w:hAnsi="Times New Roman" w:cs="Times New Roman"/>
          <w:bCs/>
          <w:sz w:val="20"/>
          <w:szCs w:val="20"/>
        </w:rPr>
        <w:t xml:space="preserve"> para ello,</w:t>
      </w:r>
      <w:r w:rsidRPr="00EF6828">
        <w:rPr>
          <w:rFonts w:ascii="Times New Roman" w:hAnsi="Times New Roman" w:cs="Times New Roman"/>
          <w:bCs/>
          <w:sz w:val="20"/>
          <w:szCs w:val="20"/>
        </w:rPr>
        <w:t xml:space="preserve"> y aplicado para la línea base.</w:t>
      </w:r>
    </w:p>
    <w:p w14:paraId="78CC6FF0" w14:textId="77777777" w:rsidR="00BC2262" w:rsidRPr="00EF6828" w:rsidRDefault="00BC2262" w:rsidP="00BC2262">
      <w:pPr>
        <w:jc w:val="both"/>
        <w:rPr>
          <w:rFonts w:ascii="Times New Roman" w:hAnsi="Times New Roman" w:cs="Times New Roman"/>
          <w:b/>
          <w:sz w:val="20"/>
          <w:szCs w:val="20"/>
        </w:rPr>
      </w:pPr>
    </w:p>
    <w:p w14:paraId="55EF48D1" w14:textId="77777777" w:rsidR="00BC2262" w:rsidRPr="00EF6828" w:rsidRDefault="00BC2262" w:rsidP="006C4EF1">
      <w:pPr>
        <w:jc w:val="both"/>
        <w:rPr>
          <w:rFonts w:ascii="Times New Roman" w:hAnsi="Times New Roman" w:cs="Times New Roman"/>
          <w:b/>
          <w:sz w:val="20"/>
          <w:szCs w:val="20"/>
        </w:rPr>
      </w:pPr>
    </w:p>
    <w:p w14:paraId="57C952DD" w14:textId="6B53143F" w:rsidR="00BC2262" w:rsidRPr="00EF6828" w:rsidRDefault="00EB0D9D" w:rsidP="00EB0D9D">
      <w:pPr>
        <w:tabs>
          <w:tab w:val="left" w:pos="5475"/>
        </w:tabs>
        <w:jc w:val="both"/>
        <w:rPr>
          <w:rFonts w:ascii="Times New Roman" w:hAnsi="Times New Roman" w:cs="Times New Roman"/>
          <w:b/>
          <w:sz w:val="20"/>
          <w:szCs w:val="20"/>
        </w:rPr>
      </w:pPr>
      <w:r>
        <w:rPr>
          <w:rFonts w:ascii="Times New Roman" w:hAnsi="Times New Roman" w:cs="Times New Roman"/>
          <w:b/>
          <w:sz w:val="20"/>
          <w:szCs w:val="20"/>
        </w:rPr>
        <w:tab/>
      </w:r>
    </w:p>
    <w:p w14:paraId="617CD96D" w14:textId="63CB7BE9" w:rsidR="00BC2262" w:rsidRPr="00EF6828" w:rsidRDefault="00EB0D9D" w:rsidP="00EB0D9D">
      <w:pPr>
        <w:tabs>
          <w:tab w:val="left" w:pos="5230"/>
        </w:tabs>
        <w:jc w:val="both"/>
        <w:rPr>
          <w:rFonts w:ascii="Times New Roman" w:hAnsi="Times New Roman" w:cs="Times New Roman"/>
          <w:b/>
          <w:sz w:val="20"/>
          <w:szCs w:val="20"/>
        </w:rPr>
      </w:pPr>
      <w:r>
        <w:rPr>
          <w:rFonts w:ascii="Times New Roman" w:hAnsi="Times New Roman" w:cs="Times New Roman"/>
          <w:b/>
          <w:sz w:val="20"/>
          <w:szCs w:val="20"/>
        </w:rPr>
        <w:tab/>
      </w:r>
    </w:p>
    <w:p w14:paraId="0DAE0F14" w14:textId="2F9C0D17" w:rsidR="00BC2262" w:rsidRDefault="00940701" w:rsidP="00940701">
      <w:pPr>
        <w:tabs>
          <w:tab w:val="left" w:pos="1440"/>
        </w:tabs>
        <w:jc w:val="both"/>
        <w:rPr>
          <w:rFonts w:ascii="Times New Roman" w:hAnsi="Times New Roman" w:cs="Times New Roman"/>
          <w:b/>
          <w:sz w:val="20"/>
          <w:szCs w:val="20"/>
        </w:rPr>
      </w:pPr>
      <w:r>
        <w:rPr>
          <w:rFonts w:ascii="Times New Roman" w:hAnsi="Times New Roman" w:cs="Times New Roman"/>
          <w:b/>
          <w:sz w:val="20"/>
          <w:szCs w:val="20"/>
        </w:rPr>
        <w:tab/>
      </w:r>
    </w:p>
    <w:p w14:paraId="54A64214" w14:textId="77777777" w:rsidR="00B308D7" w:rsidRPr="00EF6828" w:rsidRDefault="00B308D7" w:rsidP="00940701">
      <w:pPr>
        <w:tabs>
          <w:tab w:val="left" w:pos="1440"/>
        </w:tabs>
        <w:jc w:val="both"/>
        <w:rPr>
          <w:rFonts w:ascii="Times New Roman" w:hAnsi="Times New Roman" w:cs="Times New Roman"/>
          <w:b/>
          <w:sz w:val="20"/>
          <w:szCs w:val="20"/>
        </w:rPr>
      </w:pPr>
    </w:p>
    <w:p w14:paraId="42667488" w14:textId="77777777" w:rsidR="006C4EF1" w:rsidRPr="00EF6828" w:rsidRDefault="006C4EF1" w:rsidP="00B308D7">
      <w:pPr>
        <w:pStyle w:val="Ttulo1"/>
        <w:jc w:val="center"/>
        <w:rPr>
          <w:rFonts w:ascii="Times New Roman" w:eastAsiaTheme="minorHAnsi" w:hAnsi="Times New Roman" w:cs="Times New Roman"/>
          <w:bCs w:val="0"/>
          <w:color w:val="auto"/>
          <w:sz w:val="20"/>
          <w:szCs w:val="20"/>
        </w:rPr>
      </w:pPr>
      <w:bookmarkStart w:id="3" w:name="_Toc517958403"/>
      <w:r w:rsidRPr="00EF6828">
        <w:rPr>
          <w:rFonts w:ascii="Times New Roman" w:eastAsiaTheme="minorHAnsi" w:hAnsi="Times New Roman" w:cs="Times New Roman"/>
          <w:bCs w:val="0"/>
          <w:color w:val="auto"/>
          <w:sz w:val="20"/>
          <w:szCs w:val="20"/>
        </w:rPr>
        <w:lastRenderedPageBreak/>
        <w:t>I. DESCRIPCIÓN DEL PROGRAMA SOCIAL</w:t>
      </w:r>
      <w:bookmarkEnd w:id="3"/>
    </w:p>
    <w:p w14:paraId="6F916D67" w14:textId="77777777" w:rsidR="00D11F0C" w:rsidRPr="00EF6828" w:rsidRDefault="00D11F0C" w:rsidP="006C103D">
      <w:pPr>
        <w:spacing w:after="0" w:line="240" w:lineRule="auto"/>
        <w:rPr>
          <w:rFonts w:ascii="Times New Roman" w:hAnsi="Times New Roman" w:cs="Times New Roman"/>
          <w:sz w:val="20"/>
          <w:szCs w:val="20"/>
        </w:rPr>
      </w:pPr>
    </w:p>
    <w:p w14:paraId="391F0D1E" w14:textId="7CD2D338" w:rsidR="006C103D" w:rsidRPr="00EF6828" w:rsidRDefault="000C5942" w:rsidP="006C103D">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En el</w:t>
      </w:r>
      <w:r w:rsidR="006C103D" w:rsidRPr="00EF6828">
        <w:rPr>
          <w:rFonts w:ascii="Times New Roman" w:hAnsi="Times New Roman" w:cs="Times New Roman"/>
          <w:sz w:val="20"/>
          <w:szCs w:val="20"/>
        </w:rPr>
        <w:t xml:space="preserve"> </w:t>
      </w:r>
      <w:r w:rsidR="00DE73AF" w:rsidRPr="00EF6828">
        <w:rPr>
          <w:rFonts w:ascii="Times New Roman" w:hAnsi="Times New Roman" w:cs="Times New Roman"/>
          <w:sz w:val="20"/>
          <w:szCs w:val="20"/>
        </w:rPr>
        <w:t>C</w:t>
      </w:r>
      <w:r w:rsidR="006C103D" w:rsidRPr="00EF6828">
        <w:rPr>
          <w:rFonts w:ascii="Times New Roman" w:hAnsi="Times New Roman" w:cs="Times New Roman"/>
          <w:sz w:val="20"/>
          <w:szCs w:val="20"/>
        </w:rPr>
        <w:t>uadro</w:t>
      </w:r>
      <w:r w:rsidR="00DE73AF" w:rsidRPr="00EF6828">
        <w:rPr>
          <w:rFonts w:ascii="Times New Roman" w:hAnsi="Times New Roman" w:cs="Times New Roman"/>
          <w:sz w:val="20"/>
          <w:szCs w:val="20"/>
        </w:rPr>
        <w:t xml:space="preserve"> 1</w:t>
      </w:r>
      <w:r w:rsidR="009B2901" w:rsidRPr="00EF6828">
        <w:rPr>
          <w:rFonts w:ascii="Times New Roman" w:hAnsi="Times New Roman" w:cs="Times New Roman"/>
          <w:sz w:val="20"/>
          <w:szCs w:val="20"/>
        </w:rPr>
        <w:t xml:space="preserve"> </w:t>
      </w:r>
      <w:r w:rsidR="006C103D" w:rsidRPr="00EF6828">
        <w:rPr>
          <w:rFonts w:ascii="Times New Roman" w:hAnsi="Times New Roman" w:cs="Times New Roman"/>
          <w:sz w:val="20"/>
          <w:szCs w:val="20"/>
        </w:rPr>
        <w:t xml:space="preserve">se </w:t>
      </w:r>
      <w:r w:rsidRPr="00EF6828">
        <w:rPr>
          <w:rFonts w:ascii="Times New Roman" w:hAnsi="Times New Roman" w:cs="Times New Roman"/>
          <w:sz w:val="20"/>
          <w:szCs w:val="20"/>
        </w:rPr>
        <w:t xml:space="preserve">describe en general al </w:t>
      </w:r>
      <w:r w:rsidR="006C103D" w:rsidRPr="00EF6828">
        <w:rPr>
          <w:rFonts w:ascii="Times New Roman" w:hAnsi="Times New Roman" w:cs="Times New Roman"/>
          <w:sz w:val="20"/>
          <w:szCs w:val="20"/>
        </w:rPr>
        <w:t>Programa Social</w:t>
      </w:r>
      <w:r w:rsidRPr="00EF6828">
        <w:rPr>
          <w:rFonts w:ascii="Times New Roman" w:hAnsi="Times New Roman" w:cs="Times New Roman"/>
          <w:sz w:val="20"/>
          <w:szCs w:val="20"/>
        </w:rPr>
        <w:t>,</w:t>
      </w:r>
      <w:r w:rsidR="006C103D" w:rsidRPr="00EF6828">
        <w:rPr>
          <w:rFonts w:ascii="Times New Roman" w:hAnsi="Times New Roman" w:cs="Times New Roman"/>
          <w:sz w:val="20"/>
          <w:szCs w:val="20"/>
        </w:rPr>
        <w:t xml:space="preserve"> los años de cada programa y </w:t>
      </w:r>
      <w:r w:rsidRPr="00EF6828">
        <w:rPr>
          <w:rFonts w:ascii="Times New Roman" w:hAnsi="Times New Roman" w:cs="Times New Roman"/>
          <w:sz w:val="20"/>
          <w:szCs w:val="20"/>
        </w:rPr>
        <w:t>una</w:t>
      </w:r>
      <w:r w:rsidR="006C103D" w:rsidRPr="00EF6828">
        <w:rPr>
          <w:rFonts w:ascii="Times New Roman" w:hAnsi="Times New Roman" w:cs="Times New Roman"/>
          <w:sz w:val="20"/>
          <w:szCs w:val="20"/>
        </w:rPr>
        <w:t xml:space="preserve"> justificación </w:t>
      </w:r>
      <w:r w:rsidRPr="00EF6828">
        <w:rPr>
          <w:rFonts w:ascii="Times New Roman" w:hAnsi="Times New Roman" w:cs="Times New Roman"/>
          <w:sz w:val="20"/>
          <w:szCs w:val="20"/>
        </w:rPr>
        <w:t>cuando ha ocurrido</w:t>
      </w:r>
      <w:r w:rsidR="006C103D" w:rsidRPr="00EF6828">
        <w:rPr>
          <w:rFonts w:ascii="Times New Roman" w:hAnsi="Times New Roman" w:cs="Times New Roman"/>
          <w:sz w:val="20"/>
          <w:szCs w:val="20"/>
        </w:rPr>
        <w:t xml:space="preserve"> algún cambio. </w:t>
      </w:r>
    </w:p>
    <w:p w14:paraId="774705BF" w14:textId="77777777" w:rsidR="006C103D" w:rsidRPr="00EF6828" w:rsidRDefault="006C103D" w:rsidP="006C103D">
      <w:pPr>
        <w:spacing w:after="0" w:line="240" w:lineRule="auto"/>
        <w:rPr>
          <w:rFonts w:ascii="Times New Roman" w:hAnsi="Times New Roman" w:cs="Times New Roman"/>
          <w:sz w:val="20"/>
          <w:szCs w:val="20"/>
        </w:rPr>
      </w:pPr>
    </w:p>
    <w:p w14:paraId="7AB46605" w14:textId="1EC58732" w:rsidR="00011A07" w:rsidRPr="00EF6828" w:rsidRDefault="00011A07" w:rsidP="00011A07">
      <w:pPr>
        <w:pStyle w:val="Descripcin"/>
        <w:keepNext/>
        <w:jc w:val="center"/>
        <w:rPr>
          <w:rFonts w:ascii="Times New Roman" w:hAnsi="Times New Roman" w:cs="Times New Roman"/>
          <w:bCs w:val="0"/>
          <w:color w:val="auto"/>
          <w:sz w:val="20"/>
          <w:szCs w:val="20"/>
        </w:rPr>
      </w:pPr>
      <w:bookmarkStart w:id="4" w:name="_Toc517253783"/>
      <w:bookmarkStart w:id="5" w:name="_Toc517257008"/>
      <w:bookmarkStart w:id="6" w:name="_Toc517954575"/>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1</w:t>
      </w:r>
      <w:r w:rsidRPr="00EF6828">
        <w:rPr>
          <w:rFonts w:ascii="Times New Roman" w:hAnsi="Times New Roman" w:cs="Times New Roman"/>
          <w:bCs w:val="0"/>
          <w:color w:val="auto"/>
          <w:sz w:val="20"/>
          <w:szCs w:val="20"/>
        </w:rPr>
        <w:fldChar w:fldCharType="end"/>
      </w:r>
      <w:r w:rsidRPr="00EF6828">
        <w:rPr>
          <w:rFonts w:ascii="Times New Roman" w:hAnsi="Times New Roman" w:cs="Times New Roman"/>
          <w:bCs w:val="0"/>
          <w:color w:val="auto"/>
          <w:sz w:val="20"/>
          <w:szCs w:val="20"/>
        </w:rPr>
        <w:t>. Descripción del Programa</w:t>
      </w:r>
      <w:bookmarkEnd w:id="4"/>
      <w:bookmarkEnd w:id="5"/>
      <w:bookmarkEnd w:id="6"/>
    </w:p>
    <w:tbl>
      <w:tblPr>
        <w:tblStyle w:val="Tablaconcuadrcula"/>
        <w:tblW w:w="4234" w:type="pct"/>
        <w:tblInd w:w="681" w:type="dxa"/>
        <w:tblLook w:val="04A0" w:firstRow="1" w:lastRow="0" w:firstColumn="1" w:lastColumn="0" w:noHBand="0" w:noVBand="1"/>
      </w:tblPr>
      <w:tblGrid>
        <w:gridCol w:w="2389"/>
        <w:gridCol w:w="1632"/>
        <w:gridCol w:w="1632"/>
        <w:gridCol w:w="2303"/>
      </w:tblGrid>
      <w:tr w:rsidR="00477125" w:rsidRPr="00EF6828" w14:paraId="753AA3D1" w14:textId="77777777" w:rsidTr="00993BBB">
        <w:trPr>
          <w:trHeight w:val="512"/>
        </w:trPr>
        <w:tc>
          <w:tcPr>
            <w:tcW w:w="1581" w:type="pct"/>
            <w:vAlign w:val="center"/>
          </w:tcPr>
          <w:p w14:paraId="75BAD4E9" w14:textId="2F28E535" w:rsidR="00477125" w:rsidRPr="00EF6828" w:rsidRDefault="00477125" w:rsidP="00001B3C">
            <w:pPr>
              <w:jc w:val="center"/>
              <w:rPr>
                <w:rFonts w:ascii="Times New Roman" w:hAnsi="Times New Roman" w:cs="Times New Roman"/>
                <w:b/>
                <w:sz w:val="20"/>
                <w:szCs w:val="20"/>
              </w:rPr>
            </w:pPr>
            <w:r w:rsidRPr="00EF6828">
              <w:rPr>
                <w:rFonts w:ascii="Times New Roman" w:hAnsi="Times New Roman" w:cs="Times New Roman"/>
                <w:b/>
                <w:sz w:val="20"/>
                <w:szCs w:val="20"/>
              </w:rPr>
              <w:t>Programa Social</w:t>
            </w:r>
            <w:r w:rsidR="000C5942" w:rsidRPr="00EF6828">
              <w:rPr>
                <w:rFonts w:ascii="Times New Roman" w:hAnsi="Times New Roman" w:cs="Times New Roman"/>
                <w:b/>
                <w:sz w:val="20"/>
                <w:szCs w:val="20"/>
              </w:rPr>
              <w:t>:</w:t>
            </w:r>
          </w:p>
        </w:tc>
        <w:tc>
          <w:tcPr>
            <w:tcW w:w="946" w:type="pct"/>
            <w:vAlign w:val="center"/>
          </w:tcPr>
          <w:p w14:paraId="1B86DBAB" w14:textId="77777777" w:rsidR="00477125" w:rsidRPr="00EF6828" w:rsidRDefault="00477125" w:rsidP="00001B3C">
            <w:pPr>
              <w:jc w:val="center"/>
              <w:rPr>
                <w:rFonts w:ascii="Times New Roman" w:hAnsi="Times New Roman" w:cs="Times New Roman"/>
                <w:b/>
                <w:sz w:val="20"/>
                <w:szCs w:val="20"/>
              </w:rPr>
            </w:pPr>
            <w:r w:rsidRPr="00EF6828">
              <w:rPr>
                <w:rFonts w:ascii="Times New Roman" w:hAnsi="Times New Roman" w:cs="Times New Roman"/>
                <w:b/>
                <w:sz w:val="20"/>
                <w:szCs w:val="20"/>
              </w:rPr>
              <w:t>2016</w:t>
            </w:r>
          </w:p>
        </w:tc>
        <w:tc>
          <w:tcPr>
            <w:tcW w:w="946" w:type="pct"/>
            <w:vAlign w:val="center"/>
          </w:tcPr>
          <w:p w14:paraId="1FA5EDB0" w14:textId="77777777" w:rsidR="00477125" w:rsidRPr="00EF6828" w:rsidRDefault="00477125" w:rsidP="00001B3C">
            <w:pPr>
              <w:jc w:val="center"/>
              <w:rPr>
                <w:rFonts w:ascii="Times New Roman" w:hAnsi="Times New Roman" w:cs="Times New Roman"/>
                <w:b/>
                <w:sz w:val="20"/>
                <w:szCs w:val="20"/>
              </w:rPr>
            </w:pPr>
            <w:r w:rsidRPr="00EF6828">
              <w:rPr>
                <w:rFonts w:ascii="Times New Roman" w:hAnsi="Times New Roman" w:cs="Times New Roman"/>
                <w:b/>
                <w:sz w:val="20"/>
                <w:szCs w:val="20"/>
              </w:rPr>
              <w:t>2017</w:t>
            </w:r>
          </w:p>
        </w:tc>
        <w:tc>
          <w:tcPr>
            <w:tcW w:w="1527" w:type="pct"/>
            <w:vAlign w:val="center"/>
          </w:tcPr>
          <w:p w14:paraId="3B9C461D" w14:textId="77777777" w:rsidR="00477125" w:rsidRPr="00EF6828" w:rsidRDefault="00477125" w:rsidP="00001B3C">
            <w:pPr>
              <w:jc w:val="center"/>
              <w:rPr>
                <w:rFonts w:ascii="Times New Roman" w:hAnsi="Times New Roman" w:cs="Times New Roman"/>
                <w:b/>
                <w:sz w:val="20"/>
                <w:szCs w:val="20"/>
              </w:rPr>
            </w:pPr>
            <w:r w:rsidRPr="00EF6828">
              <w:rPr>
                <w:rFonts w:ascii="Times New Roman" w:hAnsi="Times New Roman" w:cs="Times New Roman"/>
                <w:b/>
                <w:sz w:val="20"/>
                <w:szCs w:val="20"/>
              </w:rPr>
              <w:t>Justificación en caso de cambios</w:t>
            </w:r>
          </w:p>
        </w:tc>
      </w:tr>
      <w:tr w:rsidR="00477125" w:rsidRPr="00EF6828" w14:paraId="3B451607" w14:textId="77777777" w:rsidTr="00993BBB">
        <w:trPr>
          <w:trHeight w:val="2262"/>
        </w:trPr>
        <w:tc>
          <w:tcPr>
            <w:tcW w:w="1581" w:type="pct"/>
            <w:vAlign w:val="center"/>
          </w:tcPr>
          <w:p w14:paraId="65AB8E99"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Nombre del Programa Social</w:t>
            </w:r>
          </w:p>
        </w:tc>
        <w:tc>
          <w:tcPr>
            <w:tcW w:w="946" w:type="pct"/>
          </w:tcPr>
          <w:p w14:paraId="018A5F39" w14:textId="77777777" w:rsidR="00477125" w:rsidRPr="00EF6828" w:rsidRDefault="00477125" w:rsidP="00001B3C">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bCs/>
                <w:sz w:val="20"/>
                <w:szCs w:val="20"/>
              </w:rPr>
              <w:t>P</w:t>
            </w:r>
            <w:r w:rsidR="006B010C" w:rsidRPr="00EF6828">
              <w:rPr>
                <w:rFonts w:ascii="Times New Roman" w:hAnsi="Times New Roman" w:cs="Times New Roman"/>
                <w:bCs/>
                <w:sz w:val="20"/>
                <w:szCs w:val="20"/>
              </w:rPr>
              <w:t>romoción de la Equidad y el D</w:t>
            </w:r>
            <w:r w:rsidRPr="00EF6828">
              <w:rPr>
                <w:rFonts w:ascii="Times New Roman" w:hAnsi="Times New Roman" w:cs="Times New Roman"/>
                <w:bCs/>
                <w:sz w:val="20"/>
                <w:szCs w:val="20"/>
              </w:rPr>
              <w:t>esarroll</w:t>
            </w:r>
            <w:r w:rsidR="006B010C" w:rsidRPr="00EF6828">
              <w:rPr>
                <w:rFonts w:ascii="Times New Roman" w:hAnsi="Times New Roman" w:cs="Times New Roman"/>
                <w:bCs/>
                <w:sz w:val="20"/>
                <w:szCs w:val="20"/>
              </w:rPr>
              <w:t>o de las Mujeres R</w:t>
            </w:r>
            <w:r w:rsidRPr="00EF6828">
              <w:rPr>
                <w:rFonts w:ascii="Times New Roman" w:hAnsi="Times New Roman" w:cs="Times New Roman"/>
                <w:bCs/>
                <w:sz w:val="20"/>
                <w:szCs w:val="20"/>
              </w:rPr>
              <w:t>urales en la Ciudad de</w:t>
            </w:r>
          </w:p>
          <w:p w14:paraId="3473C6CE" w14:textId="03075487" w:rsidR="00477125" w:rsidRPr="00EF6828" w:rsidRDefault="00477125" w:rsidP="00001B3C">
            <w:pPr>
              <w:jc w:val="both"/>
              <w:rPr>
                <w:rFonts w:ascii="Times New Roman" w:hAnsi="Times New Roman" w:cs="Times New Roman"/>
                <w:sz w:val="20"/>
                <w:szCs w:val="20"/>
              </w:rPr>
            </w:pPr>
            <w:r w:rsidRPr="00EF6828">
              <w:rPr>
                <w:rFonts w:ascii="Times New Roman" w:hAnsi="Times New Roman" w:cs="Times New Roman"/>
                <w:bCs/>
                <w:sz w:val="20"/>
                <w:szCs w:val="20"/>
              </w:rPr>
              <w:t>México, para el ejercicio fiscal 2016</w:t>
            </w:r>
            <w:r w:rsidR="009315C3" w:rsidRPr="00EF6828">
              <w:rPr>
                <w:rFonts w:ascii="Times New Roman" w:hAnsi="Times New Roman" w:cs="Times New Roman"/>
                <w:bCs/>
                <w:sz w:val="20"/>
                <w:szCs w:val="20"/>
              </w:rPr>
              <w:t>.</w:t>
            </w:r>
          </w:p>
        </w:tc>
        <w:tc>
          <w:tcPr>
            <w:tcW w:w="946" w:type="pct"/>
          </w:tcPr>
          <w:p w14:paraId="589E900C" w14:textId="77777777" w:rsidR="00477125" w:rsidRPr="00EF6828" w:rsidRDefault="00477125" w:rsidP="00001B3C">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bCs/>
                <w:sz w:val="20"/>
                <w:szCs w:val="20"/>
              </w:rPr>
              <w:t>Programa Social Impulso a la Mujer Rural, ejercicio 2017 (Promoción de la Equidad y el Desarrollo de las</w:t>
            </w:r>
          </w:p>
          <w:p w14:paraId="5608FF14" w14:textId="4B426A80" w:rsidR="00477125" w:rsidRPr="00EF6828" w:rsidRDefault="00477125" w:rsidP="00001B3C">
            <w:pPr>
              <w:jc w:val="both"/>
              <w:rPr>
                <w:rFonts w:ascii="Times New Roman" w:hAnsi="Times New Roman" w:cs="Times New Roman"/>
                <w:sz w:val="20"/>
                <w:szCs w:val="20"/>
              </w:rPr>
            </w:pPr>
            <w:r w:rsidRPr="00EF6828">
              <w:rPr>
                <w:rFonts w:ascii="Times New Roman" w:hAnsi="Times New Roman" w:cs="Times New Roman"/>
                <w:bCs/>
                <w:sz w:val="20"/>
                <w:szCs w:val="20"/>
              </w:rPr>
              <w:t>Mujeres Rurales en la Ciudad de México)</w:t>
            </w:r>
            <w:r w:rsidR="009315C3" w:rsidRPr="00EF6828">
              <w:rPr>
                <w:rFonts w:ascii="Times New Roman" w:hAnsi="Times New Roman" w:cs="Times New Roman"/>
                <w:bCs/>
                <w:sz w:val="20"/>
                <w:szCs w:val="20"/>
              </w:rPr>
              <w:t>.</w:t>
            </w:r>
          </w:p>
        </w:tc>
        <w:tc>
          <w:tcPr>
            <w:tcW w:w="1527" w:type="pct"/>
          </w:tcPr>
          <w:p w14:paraId="322E74D6" w14:textId="411EEAEE" w:rsidR="00477125" w:rsidRPr="00EF6828" w:rsidRDefault="007C279F" w:rsidP="006B010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Para el 2017 se puede observar que se incluye el concepto de impulso enten</w:t>
            </w:r>
            <w:r w:rsidR="00996A30">
              <w:rPr>
                <w:rFonts w:ascii="Times New Roman" w:hAnsi="Times New Roman" w:cs="Times New Roman"/>
                <w:sz w:val="20"/>
                <w:szCs w:val="20"/>
              </w:rPr>
              <w:t>diendo a este como la fuerza que re</w:t>
            </w:r>
            <w:r w:rsidR="008E6BBD">
              <w:rPr>
                <w:rFonts w:ascii="Times New Roman" w:hAnsi="Times New Roman" w:cs="Times New Roman"/>
                <w:sz w:val="20"/>
                <w:szCs w:val="20"/>
              </w:rPr>
              <w:t>q</w:t>
            </w:r>
            <w:r w:rsidR="00996A30">
              <w:rPr>
                <w:rFonts w:ascii="Times New Roman" w:hAnsi="Times New Roman" w:cs="Times New Roman"/>
                <w:sz w:val="20"/>
                <w:szCs w:val="20"/>
              </w:rPr>
              <w:t xml:space="preserve">uieren las mujeres de las zonas rurales para que continúen </w:t>
            </w:r>
            <w:r w:rsidR="008E6BBD">
              <w:rPr>
                <w:rFonts w:ascii="Times New Roman" w:hAnsi="Times New Roman" w:cs="Times New Roman"/>
                <w:sz w:val="20"/>
                <w:szCs w:val="20"/>
              </w:rPr>
              <w:t>que logren su empoderamiento y así poder comercializar</w:t>
            </w:r>
            <w:r w:rsidR="00996A30">
              <w:rPr>
                <w:rFonts w:ascii="Times New Roman" w:hAnsi="Times New Roman" w:cs="Times New Roman"/>
                <w:sz w:val="20"/>
                <w:szCs w:val="20"/>
              </w:rPr>
              <w:t xml:space="preserve"> sus productos y con ello contribuir a la autonomía económica de las mismas mejorando así sus ingresos y a través de ello promover el ejercicio de su derecho al trabajo.</w:t>
            </w:r>
            <w:r w:rsidRPr="00EF6828">
              <w:rPr>
                <w:rFonts w:ascii="Times New Roman" w:hAnsi="Times New Roman" w:cs="Times New Roman"/>
                <w:sz w:val="20"/>
                <w:szCs w:val="20"/>
              </w:rPr>
              <w:t xml:space="preserve"> </w:t>
            </w:r>
          </w:p>
        </w:tc>
      </w:tr>
      <w:tr w:rsidR="00477125" w:rsidRPr="00EF6828" w14:paraId="1C28FEDD" w14:textId="77777777" w:rsidTr="00993BBB">
        <w:trPr>
          <w:trHeight w:val="602"/>
        </w:trPr>
        <w:tc>
          <w:tcPr>
            <w:tcW w:w="1581" w:type="pct"/>
            <w:vAlign w:val="center"/>
          </w:tcPr>
          <w:p w14:paraId="646ACDAD"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Problema central atendido por el Programa Social</w:t>
            </w:r>
          </w:p>
        </w:tc>
        <w:tc>
          <w:tcPr>
            <w:tcW w:w="946" w:type="pct"/>
          </w:tcPr>
          <w:p w14:paraId="70615C75" w14:textId="51FE483B"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 zona rural de la Ciudad de México no ejercen sus derechos económicos</w:t>
            </w:r>
            <w:r w:rsidR="009315C3" w:rsidRPr="00EF6828">
              <w:rPr>
                <w:rFonts w:ascii="Times New Roman" w:hAnsi="Times New Roman" w:cs="Times New Roman"/>
                <w:sz w:val="20"/>
                <w:szCs w:val="20"/>
              </w:rPr>
              <w:t>.</w:t>
            </w:r>
          </w:p>
        </w:tc>
        <w:tc>
          <w:tcPr>
            <w:tcW w:w="946" w:type="pct"/>
          </w:tcPr>
          <w:p w14:paraId="6224E2F2"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Las mujeres rurales no cuentan con la garantía de tener acceso a los recursos agrícolas productivos, trayendo como consecuencia que vivan en extrema pobreza, teniendo con ello carencias alimentarias, convirtiéndose en una población vulnerable. </w:t>
            </w:r>
          </w:p>
          <w:p w14:paraId="3C23543A"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tc>
        <w:tc>
          <w:tcPr>
            <w:tcW w:w="1527" w:type="pct"/>
          </w:tcPr>
          <w:p w14:paraId="326307A4" w14:textId="77777777" w:rsidR="00477125" w:rsidRPr="00EF6828" w:rsidRDefault="006B0308" w:rsidP="006B0308">
            <w:pPr>
              <w:jc w:val="both"/>
              <w:rPr>
                <w:rFonts w:ascii="Times New Roman" w:hAnsi="Times New Roman" w:cs="Times New Roman"/>
                <w:sz w:val="20"/>
                <w:szCs w:val="20"/>
              </w:rPr>
            </w:pPr>
            <w:r w:rsidRPr="00EF6828">
              <w:rPr>
                <w:rFonts w:ascii="Times New Roman" w:hAnsi="Times New Roman" w:cs="Times New Roman"/>
                <w:sz w:val="20"/>
                <w:szCs w:val="20"/>
              </w:rPr>
              <w:t>En estos dos años de evaluación se puede visualizar que la mujer rural no cuenta con la garantía de tener acceso a los recursos, agrícolas productivos lo que provoca que haya mayor pobreza para sus familias lo que causa que sea una población vulnerable.</w:t>
            </w:r>
            <w:r w:rsidR="00CF69AA" w:rsidRPr="00EF6828">
              <w:rPr>
                <w:rFonts w:ascii="Times New Roman" w:hAnsi="Times New Roman" w:cs="Times New Roman"/>
                <w:sz w:val="20"/>
                <w:szCs w:val="20"/>
              </w:rPr>
              <w:t xml:space="preserve"> </w:t>
            </w:r>
          </w:p>
        </w:tc>
      </w:tr>
      <w:tr w:rsidR="00477125" w:rsidRPr="00EF6828" w14:paraId="4A1367E8" w14:textId="77777777" w:rsidTr="00993BBB">
        <w:trPr>
          <w:trHeight w:val="640"/>
        </w:trPr>
        <w:tc>
          <w:tcPr>
            <w:tcW w:w="1581" w:type="pct"/>
            <w:vAlign w:val="center"/>
          </w:tcPr>
          <w:p w14:paraId="6BC6276B"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Objetivo General</w:t>
            </w:r>
          </w:p>
        </w:tc>
        <w:tc>
          <w:tcPr>
            <w:tcW w:w="946" w:type="pct"/>
          </w:tcPr>
          <w:p w14:paraId="2BE32A7C"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Contribuir al empoderamiento económico y personal de las mujeres habitantes de las zonas rurales de la Ciudad de México, a través de apoyos </w:t>
            </w:r>
            <w:r w:rsidRPr="00EF6828">
              <w:rPr>
                <w:rFonts w:ascii="Times New Roman" w:hAnsi="Times New Roman" w:cs="Times New Roman"/>
                <w:sz w:val="20"/>
                <w:szCs w:val="20"/>
              </w:rPr>
              <w:lastRenderedPageBreak/>
              <w:t>económicos y capacitación.</w:t>
            </w:r>
          </w:p>
        </w:tc>
        <w:tc>
          <w:tcPr>
            <w:tcW w:w="946" w:type="pct"/>
          </w:tcPr>
          <w:p w14:paraId="44E19F34"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Contribuir al empoderamiento económico de las mujeres de la zona rural en la Ciudad de México por medio de la mejora en el acceso a recursos o insumos, </w:t>
            </w:r>
            <w:r w:rsidRPr="00EF6828">
              <w:rPr>
                <w:rFonts w:ascii="Times New Roman" w:hAnsi="Times New Roman" w:cs="Times New Roman"/>
                <w:sz w:val="20"/>
                <w:szCs w:val="20"/>
              </w:rPr>
              <w:lastRenderedPageBreak/>
              <w:t>conocimientos técnicos y conocimiento para el ejercicio de sus derechos.</w:t>
            </w:r>
          </w:p>
        </w:tc>
        <w:tc>
          <w:tcPr>
            <w:tcW w:w="1527" w:type="pct"/>
          </w:tcPr>
          <w:p w14:paraId="1EA564A9" w14:textId="77777777" w:rsidR="00477125" w:rsidRPr="00EF6828" w:rsidRDefault="006B0308" w:rsidP="006B0308">
            <w:pPr>
              <w:jc w:val="both"/>
              <w:rPr>
                <w:rFonts w:ascii="Times New Roman" w:hAnsi="Times New Roman" w:cs="Times New Roman"/>
                <w:sz w:val="20"/>
                <w:szCs w:val="20"/>
              </w:rPr>
            </w:pPr>
            <w:r w:rsidRPr="00EF6828">
              <w:rPr>
                <w:rFonts w:ascii="Times New Roman" w:hAnsi="Times New Roman" w:cs="Times New Roman"/>
                <w:sz w:val="20"/>
                <w:szCs w:val="20"/>
              </w:rPr>
              <w:lastRenderedPageBreak/>
              <w:t>El objetivo ha sido redactado tomando en cuenta el nombre del programa social, sin cambiar la esencia del mismo.</w:t>
            </w:r>
          </w:p>
        </w:tc>
      </w:tr>
      <w:tr w:rsidR="00477125" w:rsidRPr="00EF6828" w14:paraId="301ED7AD" w14:textId="77777777" w:rsidTr="00993BBB">
        <w:trPr>
          <w:trHeight w:val="856"/>
        </w:trPr>
        <w:tc>
          <w:tcPr>
            <w:tcW w:w="1581" w:type="pct"/>
            <w:vAlign w:val="center"/>
          </w:tcPr>
          <w:p w14:paraId="6586182E"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Objetivos Específicos</w:t>
            </w:r>
          </w:p>
        </w:tc>
        <w:tc>
          <w:tcPr>
            <w:tcW w:w="946" w:type="pct"/>
          </w:tcPr>
          <w:p w14:paraId="645A81F0"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Brindar apoyos económicos a proyectos de mujeres productoras en las zonas rurales con el objeto de mejorar sus ingresos y a través de ello promover y proteger el ejercicio de sus derechos económicos y patrimoniales.</w:t>
            </w:r>
          </w:p>
          <w:p w14:paraId="7F37BD3C"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p w14:paraId="186399F7"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Facilitar la capacitación y sensibilización a mujeres de las zonas rurales para fomentar la equidad, vidas libres de violencia y su empoderamiento a través del conocimiento de sus derechos con perspectiva de género.</w:t>
            </w:r>
          </w:p>
          <w:p w14:paraId="40165340"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p w14:paraId="338492C5"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Realizar capacitaciones técnicas con el objeto de elevar los niveles de calidad, mejores prácticas, procesos limpios, comercialización, impulso a la micro, pequeña y mediana empresa, innovación, tecnificación, en los proyectos productivos de </w:t>
            </w:r>
            <w:r w:rsidRPr="00EF6828">
              <w:rPr>
                <w:rFonts w:ascii="Times New Roman" w:hAnsi="Times New Roman" w:cs="Times New Roman"/>
                <w:sz w:val="20"/>
                <w:szCs w:val="20"/>
              </w:rPr>
              <w:lastRenderedPageBreak/>
              <w:t>las mujeres en las zonas rurales.</w:t>
            </w:r>
          </w:p>
          <w:p w14:paraId="7FFF6535"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p w14:paraId="03DA93B3"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Efectuar pláticas informativas sobre alternativas gubernamentales y privadas para el apoyo y/o mejora de sus procesos productivos, comercialización y/o elaboración de proyectos.</w:t>
            </w:r>
          </w:p>
        </w:tc>
        <w:tc>
          <w:tcPr>
            <w:tcW w:w="946" w:type="pct"/>
          </w:tcPr>
          <w:p w14:paraId="7360EDCD"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Brindar ayudas económicas a proyectos de mujeres productoras en las zonas rurales con el objeto de mejorar sus ingresos y a través de ello promover el ejercicio de su derecho al trabajo.</w:t>
            </w:r>
          </w:p>
          <w:p w14:paraId="688FBF04"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p w14:paraId="6D9FEBDE"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Facilitar la capacitación y sensibilización a mujeres de las zonas rurales para fomentar la equidad, vidas libres de violencia y su empoderamiento a través del conocimiento de sus derechos, con perspectiva de género y de esta forma contribuir a la promoción de la equidad.</w:t>
            </w:r>
          </w:p>
          <w:p w14:paraId="2B28A7AC"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p w14:paraId="51B54D6C"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Realizar capacitaciones técnicas con el objeto de elevar los niveles de calidad, mejores prácticas, procesos limpios, comercialización,</w:t>
            </w:r>
          </w:p>
          <w:p w14:paraId="3367FD34" w14:textId="77777777" w:rsidR="00477125" w:rsidRPr="00EF6828" w:rsidRDefault="00477125" w:rsidP="00724A64">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impulso</w:t>
            </w:r>
            <w:proofErr w:type="gramEnd"/>
            <w:r w:rsidRPr="00EF6828">
              <w:rPr>
                <w:rFonts w:ascii="Times New Roman" w:hAnsi="Times New Roman" w:cs="Times New Roman"/>
                <w:sz w:val="20"/>
                <w:szCs w:val="20"/>
              </w:rPr>
              <w:t xml:space="preserve"> a la micro, pequeña y mediana empresa, innovación, tecnificación, en los proyectos </w:t>
            </w:r>
            <w:r w:rsidRPr="00EF6828">
              <w:rPr>
                <w:rFonts w:ascii="Times New Roman" w:hAnsi="Times New Roman" w:cs="Times New Roman"/>
                <w:sz w:val="20"/>
                <w:szCs w:val="20"/>
              </w:rPr>
              <w:lastRenderedPageBreak/>
              <w:t>productivos de las mujeres en las zonas rurales, fomentando el derecho a la educación y a un nivel de vida adecuado.</w:t>
            </w:r>
          </w:p>
        </w:tc>
        <w:tc>
          <w:tcPr>
            <w:tcW w:w="1527" w:type="pct"/>
          </w:tcPr>
          <w:p w14:paraId="37698CFB" w14:textId="77777777" w:rsidR="006B0308" w:rsidRPr="00EF6828" w:rsidRDefault="006B0308" w:rsidP="006B0308">
            <w:pPr>
              <w:jc w:val="both"/>
              <w:rPr>
                <w:rFonts w:ascii="Times New Roman" w:hAnsi="Times New Roman" w:cs="Times New Roman"/>
                <w:sz w:val="20"/>
                <w:szCs w:val="20"/>
              </w:rPr>
            </w:pPr>
            <w:r w:rsidRPr="00EF6828">
              <w:rPr>
                <w:rFonts w:ascii="Times New Roman" w:hAnsi="Times New Roman" w:cs="Times New Roman"/>
                <w:sz w:val="20"/>
                <w:szCs w:val="20"/>
              </w:rPr>
              <w:lastRenderedPageBreak/>
              <w:t>El incremento de objetivos específicos se debe a que el programa social ha tenido mayor énfasis en las actividades a realizar para el logro de su objetivo general.</w:t>
            </w:r>
          </w:p>
          <w:p w14:paraId="675251E6" w14:textId="77777777" w:rsidR="006B0308" w:rsidRPr="00EF6828" w:rsidRDefault="006B0308" w:rsidP="006B0308">
            <w:pPr>
              <w:jc w:val="both"/>
              <w:rPr>
                <w:rFonts w:ascii="Times New Roman" w:hAnsi="Times New Roman" w:cs="Times New Roman"/>
                <w:sz w:val="20"/>
                <w:szCs w:val="20"/>
              </w:rPr>
            </w:pPr>
          </w:p>
          <w:p w14:paraId="5C1CC0CA" w14:textId="77777777" w:rsidR="006B0308" w:rsidRPr="00EF6828" w:rsidRDefault="006B0308" w:rsidP="006B0308">
            <w:pPr>
              <w:jc w:val="both"/>
              <w:rPr>
                <w:rFonts w:ascii="Times New Roman" w:hAnsi="Times New Roman" w:cs="Times New Roman"/>
                <w:sz w:val="20"/>
                <w:szCs w:val="20"/>
              </w:rPr>
            </w:pPr>
            <w:r w:rsidRPr="00EF6828">
              <w:rPr>
                <w:rFonts w:ascii="Times New Roman" w:hAnsi="Times New Roman" w:cs="Times New Roman"/>
                <w:sz w:val="20"/>
                <w:szCs w:val="20"/>
              </w:rPr>
              <w:t>Se consideran los componentes y/o vertientes del programa social.</w:t>
            </w:r>
          </w:p>
          <w:p w14:paraId="561CF639" w14:textId="77777777" w:rsidR="00477125" w:rsidRPr="00EF6828" w:rsidRDefault="00477125" w:rsidP="00001B3C">
            <w:pPr>
              <w:jc w:val="both"/>
              <w:rPr>
                <w:rFonts w:ascii="Times New Roman" w:hAnsi="Times New Roman" w:cs="Times New Roman"/>
                <w:sz w:val="20"/>
                <w:szCs w:val="20"/>
              </w:rPr>
            </w:pPr>
          </w:p>
        </w:tc>
      </w:tr>
      <w:tr w:rsidR="00477125" w:rsidRPr="00EF6828" w14:paraId="128A6176" w14:textId="77777777" w:rsidTr="00993BBB">
        <w:trPr>
          <w:trHeight w:val="982"/>
        </w:trPr>
        <w:tc>
          <w:tcPr>
            <w:tcW w:w="1581" w:type="pct"/>
            <w:vAlign w:val="center"/>
          </w:tcPr>
          <w:p w14:paraId="2A44E210"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Población Objetivo del Programa Social (descripción y cuantificación)</w:t>
            </w:r>
          </w:p>
        </w:tc>
        <w:tc>
          <w:tcPr>
            <w:tcW w:w="946" w:type="pct"/>
          </w:tcPr>
          <w:p w14:paraId="2FA14DF7" w14:textId="77777777"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Mujeres cabeza de familia en hogares vulnerables por carencias.</w:t>
            </w:r>
          </w:p>
          <w:p w14:paraId="5A38C183" w14:textId="77777777"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300 mujeres.</w:t>
            </w:r>
          </w:p>
        </w:tc>
        <w:tc>
          <w:tcPr>
            <w:tcW w:w="946" w:type="pct"/>
          </w:tcPr>
          <w:p w14:paraId="4E64B50D" w14:textId="700C7E6F"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Mujeres mayores de edad que viven en la zona rural en la Ciudad de México y acudan a la plática informativa sobre los programas sociales que operen la Dirección General de Desarrollo Rural para</w:t>
            </w:r>
            <w:r w:rsidR="004C7186" w:rsidRPr="00EF6828">
              <w:rPr>
                <w:rFonts w:ascii="Times New Roman" w:hAnsi="Times New Roman" w:cs="Times New Roman"/>
                <w:sz w:val="20"/>
                <w:szCs w:val="20"/>
              </w:rPr>
              <w:t xml:space="preserve"> el ejercicio 2017. 300 mujeres.</w:t>
            </w:r>
          </w:p>
        </w:tc>
        <w:tc>
          <w:tcPr>
            <w:tcW w:w="1527" w:type="pct"/>
          </w:tcPr>
          <w:p w14:paraId="0882943C" w14:textId="77777777" w:rsidR="00477125" w:rsidRPr="00EF6828" w:rsidRDefault="006B0308" w:rsidP="00001B3C">
            <w:pPr>
              <w:jc w:val="both"/>
              <w:rPr>
                <w:rFonts w:ascii="Times New Roman" w:hAnsi="Times New Roman" w:cs="Times New Roman"/>
                <w:sz w:val="20"/>
                <w:szCs w:val="20"/>
              </w:rPr>
            </w:pPr>
            <w:r w:rsidRPr="00EF6828">
              <w:rPr>
                <w:rFonts w:ascii="Times New Roman" w:hAnsi="Times New Roman" w:cs="Times New Roman"/>
                <w:sz w:val="20"/>
                <w:szCs w:val="20"/>
              </w:rPr>
              <w:t>La</w:t>
            </w:r>
            <w:r w:rsidR="00382DBC" w:rsidRPr="00EF6828">
              <w:rPr>
                <w:rFonts w:ascii="Times New Roman" w:hAnsi="Times New Roman" w:cs="Times New Roman"/>
                <w:sz w:val="20"/>
                <w:szCs w:val="20"/>
              </w:rPr>
              <w:t>s</w:t>
            </w:r>
            <w:r w:rsidRPr="00EF6828">
              <w:rPr>
                <w:rFonts w:ascii="Times New Roman" w:hAnsi="Times New Roman" w:cs="Times New Roman"/>
                <w:sz w:val="20"/>
                <w:szCs w:val="20"/>
              </w:rPr>
              <w:t xml:space="preserve"> mujeres mayores de edad de las siete delegaciones</w:t>
            </w:r>
            <w:r w:rsidR="00382DBC" w:rsidRPr="00EF6828">
              <w:rPr>
                <w:rFonts w:ascii="Times New Roman" w:hAnsi="Times New Roman" w:cs="Times New Roman"/>
                <w:sz w:val="20"/>
                <w:szCs w:val="20"/>
              </w:rPr>
              <w:t xml:space="preserve"> rurales de la Ciudad de México.</w:t>
            </w:r>
          </w:p>
          <w:p w14:paraId="147D737A" w14:textId="77777777" w:rsidR="00382DBC" w:rsidRPr="00EF6828" w:rsidRDefault="00382DBC" w:rsidP="00001B3C">
            <w:pPr>
              <w:jc w:val="both"/>
              <w:rPr>
                <w:rFonts w:ascii="Times New Roman" w:hAnsi="Times New Roman" w:cs="Times New Roman"/>
                <w:sz w:val="20"/>
                <w:szCs w:val="20"/>
              </w:rPr>
            </w:pPr>
          </w:p>
          <w:p w14:paraId="2BC3D335" w14:textId="77777777" w:rsidR="00382DBC" w:rsidRPr="00EF6828" w:rsidRDefault="00382DBC"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En las ROP 2016 se considera como población objetivo mujeres cabeza de familia en tanto que para el año 2017 mujeres mayores de edad que vivan en la zona rural lo que implica que cualquier mujer seo o no cabeza de familia pueda tener acceso al programa social </w:t>
            </w:r>
          </w:p>
        </w:tc>
      </w:tr>
      <w:tr w:rsidR="00477125" w:rsidRPr="00EF6828" w14:paraId="22850A4D" w14:textId="77777777" w:rsidTr="00993BBB">
        <w:trPr>
          <w:trHeight w:val="640"/>
        </w:trPr>
        <w:tc>
          <w:tcPr>
            <w:tcW w:w="1581" w:type="pct"/>
            <w:vAlign w:val="center"/>
          </w:tcPr>
          <w:p w14:paraId="61C9B119" w14:textId="77777777" w:rsidR="00477125" w:rsidRPr="00EF6828" w:rsidRDefault="00477125" w:rsidP="00001B3C">
            <w:pPr>
              <w:tabs>
                <w:tab w:val="left" w:pos="5387"/>
              </w:tabs>
              <w:ind w:right="34"/>
              <w:rPr>
                <w:rFonts w:ascii="Times New Roman" w:hAnsi="Times New Roman" w:cs="Times New Roman"/>
                <w:sz w:val="20"/>
                <w:szCs w:val="20"/>
              </w:rPr>
            </w:pPr>
            <w:r w:rsidRPr="00EF6828">
              <w:rPr>
                <w:rFonts w:ascii="Times New Roman" w:hAnsi="Times New Roman" w:cs="Times New Roman"/>
                <w:sz w:val="20"/>
                <w:szCs w:val="20"/>
              </w:rPr>
              <w:t>Área encargada de la operación del Programa Social</w:t>
            </w:r>
          </w:p>
        </w:tc>
        <w:tc>
          <w:tcPr>
            <w:tcW w:w="946" w:type="pct"/>
          </w:tcPr>
          <w:p w14:paraId="119C05FE"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Secretaría de Desarrollo Rural y Equidad para las Comunidades (SEDEREC) a través de Dirección General de Desarrollo Rural</w:t>
            </w:r>
          </w:p>
          <w:p w14:paraId="299EA90E" w14:textId="2A5B5A6C"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(DGDR)</w:t>
            </w:r>
            <w:r w:rsidR="004C7186" w:rsidRPr="00EF6828">
              <w:rPr>
                <w:rFonts w:ascii="Times New Roman" w:hAnsi="Times New Roman" w:cs="Times New Roman"/>
                <w:sz w:val="20"/>
                <w:szCs w:val="20"/>
              </w:rPr>
              <w:t>.</w:t>
            </w:r>
          </w:p>
        </w:tc>
        <w:tc>
          <w:tcPr>
            <w:tcW w:w="946" w:type="pct"/>
          </w:tcPr>
          <w:p w14:paraId="46C85860" w14:textId="0DA8B515"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Dirección General de Desarrollo Rural (DGDR)</w:t>
            </w:r>
            <w:r w:rsidR="004C7186" w:rsidRPr="00EF6828">
              <w:rPr>
                <w:rFonts w:ascii="Times New Roman" w:hAnsi="Times New Roman" w:cs="Times New Roman"/>
                <w:sz w:val="20"/>
                <w:szCs w:val="20"/>
              </w:rPr>
              <w:t>.</w:t>
            </w:r>
          </w:p>
        </w:tc>
        <w:tc>
          <w:tcPr>
            <w:tcW w:w="1527" w:type="pct"/>
          </w:tcPr>
          <w:p w14:paraId="0EF32FFF" w14:textId="77777777" w:rsidR="00477125" w:rsidRPr="00EF6828" w:rsidRDefault="00477125" w:rsidP="00001B3C">
            <w:pPr>
              <w:jc w:val="both"/>
              <w:rPr>
                <w:rFonts w:ascii="Times New Roman" w:hAnsi="Times New Roman" w:cs="Times New Roman"/>
                <w:sz w:val="20"/>
                <w:szCs w:val="20"/>
              </w:rPr>
            </w:pPr>
          </w:p>
        </w:tc>
      </w:tr>
      <w:tr w:rsidR="00477125" w:rsidRPr="00EF6828" w14:paraId="1B316815" w14:textId="77777777" w:rsidTr="00993BBB">
        <w:trPr>
          <w:trHeight w:val="1051"/>
        </w:trPr>
        <w:tc>
          <w:tcPr>
            <w:tcW w:w="1581" w:type="pct"/>
            <w:vAlign w:val="center"/>
          </w:tcPr>
          <w:p w14:paraId="64E8FC72"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Bienes y/o servicios que otorgó el programa social, periodicidad de entrega y en qué cantidad</w:t>
            </w:r>
          </w:p>
        </w:tc>
        <w:tc>
          <w:tcPr>
            <w:tcW w:w="946" w:type="pct"/>
            <w:shd w:val="clear" w:color="auto" w:fill="auto"/>
          </w:tcPr>
          <w:p w14:paraId="796FAABF" w14:textId="77777777" w:rsidR="004C7186"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Ayudas económicas y/o en especie  y/o servicios de capacitación</w:t>
            </w:r>
            <w:r w:rsidR="004C7186"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p w14:paraId="59297E66" w14:textId="4BF660B1"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44 ayudas.</w:t>
            </w:r>
          </w:p>
          <w:p w14:paraId="27E2F8DB" w14:textId="77777777" w:rsidR="00477125" w:rsidRPr="00EF6828" w:rsidRDefault="00477125" w:rsidP="00724A64">
            <w:pPr>
              <w:jc w:val="both"/>
              <w:rPr>
                <w:rFonts w:ascii="Times New Roman" w:hAnsi="Times New Roman" w:cs="Times New Roman"/>
                <w:sz w:val="20"/>
                <w:szCs w:val="20"/>
              </w:rPr>
            </w:pPr>
          </w:p>
        </w:tc>
        <w:tc>
          <w:tcPr>
            <w:tcW w:w="946" w:type="pct"/>
          </w:tcPr>
          <w:p w14:paraId="45E83127" w14:textId="77777777" w:rsidR="004C7186"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Ayudas económicas y/o en especie y/o en servicios de capacitación</w:t>
            </w:r>
            <w:r w:rsidR="004C7186"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p w14:paraId="4971AF51" w14:textId="1862C302"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44 ayudas</w:t>
            </w:r>
            <w:r w:rsidR="004C7186" w:rsidRPr="00EF6828">
              <w:rPr>
                <w:rFonts w:ascii="Times New Roman" w:hAnsi="Times New Roman" w:cs="Times New Roman"/>
                <w:sz w:val="20"/>
                <w:szCs w:val="20"/>
              </w:rPr>
              <w:t>.</w:t>
            </w:r>
          </w:p>
          <w:p w14:paraId="295F9463" w14:textId="77777777" w:rsidR="00477125" w:rsidRPr="00EF6828" w:rsidRDefault="00477125" w:rsidP="00724A64">
            <w:pPr>
              <w:pStyle w:val="Default"/>
              <w:jc w:val="both"/>
              <w:rPr>
                <w:sz w:val="20"/>
                <w:szCs w:val="20"/>
              </w:rPr>
            </w:pPr>
          </w:p>
          <w:p w14:paraId="52CC6B43" w14:textId="77777777" w:rsidR="00477125" w:rsidRPr="00EF6828" w:rsidRDefault="00477125" w:rsidP="00724A64">
            <w:pPr>
              <w:autoSpaceDE w:val="0"/>
              <w:autoSpaceDN w:val="0"/>
              <w:adjustRightInd w:val="0"/>
              <w:jc w:val="both"/>
              <w:rPr>
                <w:rFonts w:ascii="Times New Roman" w:hAnsi="Times New Roman" w:cs="Times New Roman"/>
                <w:sz w:val="20"/>
                <w:szCs w:val="20"/>
              </w:rPr>
            </w:pPr>
          </w:p>
        </w:tc>
        <w:tc>
          <w:tcPr>
            <w:tcW w:w="1527" w:type="pct"/>
          </w:tcPr>
          <w:p w14:paraId="073BC641" w14:textId="77777777" w:rsidR="00477125" w:rsidRPr="00EF6828" w:rsidRDefault="00477125" w:rsidP="00001B3C">
            <w:pPr>
              <w:jc w:val="both"/>
              <w:rPr>
                <w:rFonts w:ascii="Times New Roman" w:hAnsi="Times New Roman" w:cs="Times New Roman"/>
                <w:sz w:val="20"/>
                <w:szCs w:val="20"/>
              </w:rPr>
            </w:pPr>
          </w:p>
        </w:tc>
      </w:tr>
      <w:tr w:rsidR="00477125" w:rsidRPr="00EF6828" w14:paraId="5D97F3E5" w14:textId="77777777" w:rsidTr="00993BBB">
        <w:trPr>
          <w:trHeight w:val="602"/>
        </w:trPr>
        <w:tc>
          <w:tcPr>
            <w:tcW w:w="1581" w:type="pct"/>
            <w:vAlign w:val="center"/>
          </w:tcPr>
          <w:p w14:paraId="5172B782"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Presupuesto del Programa Social</w:t>
            </w:r>
          </w:p>
        </w:tc>
        <w:tc>
          <w:tcPr>
            <w:tcW w:w="946" w:type="pct"/>
          </w:tcPr>
          <w:p w14:paraId="38F6D3D0"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$3,329,718.00 (Tres millones trescientos veintinueve mil setecientos</w:t>
            </w:r>
          </w:p>
          <w:p w14:paraId="7028A761" w14:textId="77777777" w:rsidR="00477125" w:rsidRPr="00EF6828" w:rsidRDefault="00477125" w:rsidP="00724A64">
            <w:pPr>
              <w:jc w:val="both"/>
              <w:rPr>
                <w:rFonts w:ascii="Times New Roman" w:hAnsi="Times New Roman" w:cs="Times New Roman"/>
                <w:sz w:val="20"/>
                <w:szCs w:val="20"/>
              </w:rPr>
            </w:pPr>
            <w:proofErr w:type="gramStart"/>
            <w:r w:rsidRPr="00EF6828">
              <w:rPr>
                <w:rFonts w:ascii="Times New Roman" w:hAnsi="Times New Roman" w:cs="Times New Roman"/>
                <w:sz w:val="20"/>
                <w:szCs w:val="20"/>
              </w:rPr>
              <w:t>dieciocho</w:t>
            </w:r>
            <w:proofErr w:type="gramEnd"/>
            <w:r w:rsidRPr="00EF6828">
              <w:rPr>
                <w:rFonts w:ascii="Times New Roman" w:hAnsi="Times New Roman" w:cs="Times New Roman"/>
                <w:sz w:val="20"/>
                <w:szCs w:val="20"/>
              </w:rPr>
              <w:t xml:space="preserve"> pesos 00/100 M.N.)</w:t>
            </w:r>
          </w:p>
        </w:tc>
        <w:tc>
          <w:tcPr>
            <w:tcW w:w="946" w:type="pct"/>
          </w:tcPr>
          <w:p w14:paraId="62AA25C1" w14:textId="793F808C"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$3</w:t>
            </w:r>
            <w:proofErr w:type="gramStart"/>
            <w:r w:rsidRPr="00EF6828">
              <w:rPr>
                <w:rFonts w:ascii="Times New Roman" w:hAnsi="Times New Roman" w:cs="Times New Roman"/>
                <w:sz w:val="20"/>
                <w:szCs w:val="20"/>
              </w:rPr>
              <w:t>,300,000.00</w:t>
            </w:r>
            <w:proofErr w:type="gramEnd"/>
            <w:r w:rsidRPr="00EF6828">
              <w:rPr>
                <w:rFonts w:ascii="Times New Roman" w:hAnsi="Times New Roman" w:cs="Times New Roman"/>
                <w:sz w:val="20"/>
                <w:szCs w:val="20"/>
              </w:rPr>
              <w:t xml:space="preserve"> (Tres millones trescientos mil pesos 00/100 M.N.)</w:t>
            </w:r>
            <w:r w:rsidR="004F4FCF" w:rsidRPr="00EF6828">
              <w:rPr>
                <w:rFonts w:ascii="Times New Roman" w:hAnsi="Times New Roman" w:cs="Times New Roman"/>
                <w:sz w:val="20"/>
                <w:szCs w:val="20"/>
              </w:rPr>
              <w:t>.</w:t>
            </w:r>
          </w:p>
        </w:tc>
        <w:tc>
          <w:tcPr>
            <w:tcW w:w="1527" w:type="pct"/>
          </w:tcPr>
          <w:p w14:paraId="34773E25" w14:textId="77777777" w:rsidR="00477125" w:rsidRPr="00EF6828" w:rsidRDefault="00477125" w:rsidP="00001B3C">
            <w:pPr>
              <w:jc w:val="both"/>
              <w:rPr>
                <w:rFonts w:ascii="Times New Roman" w:hAnsi="Times New Roman" w:cs="Times New Roman"/>
                <w:sz w:val="20"/>
                <w:szCs w:val="20"/>
              </w:rPr>
            </w:pPr>
          </w:p>
        </w:tc>
      </w:tr>
      <w:tr w:rsidR="00477125" w:rsidRPr="00EF6828" w14:paraId="13D43E15" w14:textId="77777777" w:rsidTr="00993BBB">
        <w:trPr>
          <w:trHeight w:val="679"/>
        </w:trPr>
        <w:tc>
          <w:tcPr>
            <w:tcW w:w="1581" w:type="pct"/>
            <w:vAlign w:val="center"/>
          </w:tcPr>
          <w:p w14:paraId="29748BF5" w14:textId="77777777" w:rsidR="00477125"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Cobertura Geográfica del Programa Social</w:t>
            </w:r>
          </w:p>
        </w:tc>
        <w:tc>
          <w:tcPr>
            <w:tcW w:w="946" w:type="pct"/>
          </w:tcPr>
          <w:p w14:paraId="772A01D4" w14:textId="77777777" w:rsidR="00477125" w:rsidRPr="00EF6828" w:rsidRDefault="00477125"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Mujeres que viven en las zonas rurales de las delegaciones Álvaro Obregón, Cuajimalpa de Morelos, la Magdalena Contreras,</w:t>
            </w:r>
          </w:p>
          <w:p w14:paraId="21951B54" w14:textId="14338375"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Milpa Alta, Tláhuac, Tlalpan y Xochimilco, conforme al último censo de población y vivienda realizado por el INEGI en 2010</w:t>
            </w:r>
            <w:r w:rsidR="004F4FCF" w:rsidRPr="00EF6828">
              <w:rPr>
                <w:rFonts w:ascii="Times New Roman" w:hAnsi="Times New Roman" w:cs="Times New Roman"/>
                <w:sz w:val="20"/>
                <w:szCs w:val="20"/>
              </w:rPr>
              <w:t>.</w:t>
            </w:r>
          </w:p>
        </w:tc>
        <w:tc>
          <w:tcPr>
            <w:tcW w:w="946" w:type="pct"/>
          </w:tcPr>
          <w:p w14:paraId="70461BFC" w14:textId="1746D814" w:rsidR="00477125" w:rsidRPr="00EF6828" w:rsidRDefault="00477125" w:rsidP="00724A64">
            <w:pPr>
              <w:jc w:val="both"/>
              <w:rPr>
                <w:rFonts w:ascii="Times New Roman" w:hAnsi="Times New Roman" w:cs="Times New Roman"/>
                <w:sz w:val="20"/>
                <w:szCs w:val="20"/>
              </w:rPr>
            </w:pPr>
            <w:r w:rsidRPr="00EF6828">
              <w:rPr>
                <w:rFonts w:ascii="Times New Roman" w:hAnsi="Times New Roman" w:cs="Times New Roman"/>
                <w:sz w:val="20"/>
                <w:szCs w:val="20"/>
              </w:rPr>
              <w:t>Mujeres mayores de edad que viven en la zona rural de las Delegaciones Álvaro Obregón, Cuajimalpa, La Magdalena Contreras, Milpa Alta, Tláhuac y Xochimilco, conforme al último censo de la población y vivienda realizado por el INEGI 2010</w:t>
            </w:r>
            <w:r w:rsidR="004F4FCF" w:rsidRPr="00EF6828">
              <w:rPr>
                <w:rFonts w:ascii="Times New Roman" w:hAnsi="Times New Roman" w:cs="Times New Roman"/>
                <w:sz w:val="20"/>
                <w:szCs w:val="20"/>
              </w:rPr>
              <w:t>.</w:t>
            </w:r>
          </w:p>
        </w:tc>
        <w:tc>
          <w:tcPr>
            <w:tcW w:w="1527" w:type="pct"/>
          </w:tcPr>
          <w:p w14:paraId="4CAC94C6" w14:textId="77777777" w:rsidR="00477125" w:rsidRPr="00EF6828" w:rsidRDefault="00477125" w:rsidP="00001B3C">
            <w:pPr>
              <w:jc w:val="both"/>
              <w:rPr>
                <w:rFonts w:ascii="Times New Roman" w:hAnsi="Times New Roman" w:cs="Times New Roman"/>
                <w:sz w:val="20"/>
                <w:szCs w:val="20"/>
              </w:rPr>
            </w:pPr>
          </w:p>
        </w:tc>
      </w:tr>
    </w:tbl>
    <w:p w14:paraId="505E706A" w14:textId="77777777" w:rsidR="00AB0F68" w:rsidRPr="00EF6828" w:rsidRDefault="00AB0F68" w:rsidP="00F13559">
      <w:pPr>
        <w:spacing w:after="0"/>
        <w:rPr>
          <w:rFonts w:ascii="Times New Roman" w:hAnsi="Times New Roman" w:cs="Times New Roman"/>
          <w:sz w:val="20"/>
          <w:szCs w:val="20"/>
        </w:rPr>
      </w:pPr>
    </w:p>
    <w:p w14:paraId="520B629B" w14:textId="64BFED6F" w:rsidR="00F13559" w:rsidRPr="00EF6828" w:rsidRDefault="00754D58" w:rsidP="0067657E">
      <w:pPr>
        <w:pStyle w:val="Descripcin"/>
        <w:keepNext/>
        <w:spacing w:after="0"/>
        <w:jc w:val="both"/>
        <w:rPr>
          <w:rFonts w:ascii="Times New Roman" w:hAnsi="Times New Roman" w:cs="Times New Roman"/>
          <w:b w:val="0"/>
          <w:bCs w:val="0"/>
          <w:color w:val="000000" w:themeColor="text1"/>
          <w:sz w:val="20"/>
          <w:szCs w:val="20"/>
        </w:rPr>
      </w:pPr>
      <w:bookmarkStart w:id="7" w:name="_Toc517253784"/>
      <w:bookmarkStart w:id="8" w:name="_Toc517257009"/>
      <w:r w:rsidRPr="00EF6828">
        <w:rPr>
          <w:rFonts w:ascii="Times New Roman" w:hAnsi="Times New Roman" w:cs="Times New Roman"/>
          <w:b w:val="0"/>
          <w:bCs w:val="0"/>
          <w:color w:val="auto"/>
          <w:sz w:val="20"/>
          <w:szCs w:val="20"/>
        </w:rPr>
        <w:t>C</w:t>
      </w:r>
      <w:r w:rsidR="00B1669A" w:rsidRPr="00EF6828">
        <w:rPr>
          <w:rFonts w:ascii="Times New Roman" w:hAnsi="Times New Roman" w:cs="Times New Roman"/>
          <w:b w:val="0"/>
          <w:bCs w:val="0"/>
          <w:color w:val="auto"/>
          <w:sz w:val="20"/>
          <w:szCs w:val="20"/>
        </w:rPr>
        <w:t>uadro</w:t>
      </w:r>
      <w:r w:rsidR="00EC7A9E">
        <w:rPr>
          <w:rFonts w:ascii="Times New Roman" w:hAnsi="Times New Roman" w:cs="Times New Roman"/>
          <w:b w:val="0"/>
          <w:bCs w:val="0"/>
          <w:color w:val="auto"/>
          <w:sz w:val="20"/>
          <w:szCs w:val="20"/>
        </w:rPr>
        <w:t xml:space="preserve"> 2 </w:t>
      </w:r>
      <w:r w:rsidR="00B1669A" w:rsidRPr="00EF6828">
        <w:rPr>
          <w:rFonts w:ascii="Times New Roman" w:hAnsi="Times New Roman" w:cs="Times New Roman"/>
          <w:b w:val="0"/>
          <w:bCs w:val="0"/>
          <w:color w:val="auto"/>
          <w:sz w:val="20"/>
          <w:szCs w:val="20"/>
        </w:rPr>
        <w:t>describe el aspecto del programa social tomando en consideración el año de creación del m</w:t>
      </w:r>
      <w:r w:rsidR="0067657E" w:rsidRPr="00EF6828">
        <w:rPr>
          <w:rFonts w:ascii="Times New Roman" w:hAnsi="Times New Roman" w:cs="Times New Roman"/>
          <w:b w:val="0"/>
          <w:bCs w:val="0"/>
          <w:color w:val="auto"/>
          <w:sz w:val="20"/>
          <w:szCs w:val="20"/>
        </w:rPr>
        <w:t xml:space="preserve">ismo, </w:t>
      </w:r>
      <w:r w:rsidR="0067657E" w:rsidRPr="00EF6828">
        <w:rPr>
          <w:rFonts w:ascii="Times New Roman" w:hAnsi="Times New Roman" w:cs="Times New Roman"/>
          <w:b w:val="0"/>
          <w:color w:val="000000" w:themeColor="text1"/>
          <w:sz w:val="20"/>
          <w:szCs w:val="20"/>
        </w:rPr>
        <w:t xml:space="preserve">alineación con el Programa General de Desarrollo del Distrito Federal 2013-2018, así como con Programas Sectoriales, Especiales, Institucionales o Delegacionales (según sea el caso), </w:t>
      </w:r>
      <w:r w:rsidRPr="00EF6828">
        <w:rPr>
          <w:rFonts w:ascii="Times New Roman" w:hAnsi="Times New Roman" w:cs="Times New Roman"/>
          <w:b w:val="0"/>
          <w:color w:val="000000" w:themeColor="text1"/>
          <w:sz w:val="20"/>
          <w:szCs w:val="20"/>
        </w:rPr>
        <w:t>m</w:t>
      </w:r>
      <w:r w:rsidR="0067657E" w:rsidRPr="00EF6828">
        <w:rPr>
          <w:rFonts w:ascii="Times New Roman" w:hAnsi="Times New Roman" w:cs="Times New Roman"/>
          <w:b w:val="0"/>
          <w:color w:val="000000" w:themeColor="text1"/>
          <w:sz w:val="20"/>
          <w:szCs w:val="20"/>
        </w:rPr>
        <w:t>odificaciones en el nombre, los objetivos, los bienes y/o servicios que otorga o no</w:t>
      </w:r>
      <w:r w:rsidRPr="00EF6828">
        <w:rPr>
          <w:rFonts w:ascii="Times New Roman" w:hAnsi="Times New Roman" w:cs="Times New Roman"/>
          <w:b w:val="0"/>
          <w:color w:val="000000" w:themeColor="text1"/>
          <w:sz w:val="20"/>
          <w:szCs w:val="20"/>
        </w:rPr>
        <w:t>,</w:t>
      </w:r>
      <w:r w:rsidR="0067657E" w:rsidRPr="00EF6828">
        <w:rPr>
          <w:rFonts w:ascii="Times New Roman" w:hAnsi="Times New Roman" w:cs="Times New Roman"/>
          <w:b w:val="0"/>
          <w:color w:val="000000" w:themeColor="text1"/>
          <w:sz w:val="20"/>
          <w:szCs w:val="20"/>
        </w:rPr>
        <w:t xml:space="preserve"> vigencia en 2018 y su descripción correspondiente.</w:t>
      </w:r>
    </w:p>
    <w:p w14:paraId="19D2B4D2" w14:textId="77777777" w:rsidR="0032377D" w:rsidRPr="00EF6828" w:rsidRDefault="0032377D" w:rsidP="0032377D">
      <w:pPr>
        <w:rPr>
          <w:rFonts w:ascii="Times New Roman" w:hAnsi="Times New Roman" w:cs="Times New Roman"/>
          <w:color w:val="000000" w:themeColor="text1"/>
          <w:sz w:val="20"/>
          <w:szCs w:val="20"/>
        </w:rPr>
      </w:pPr>
    </w:p>
    <w:p w14:paraId="436F8DF7" w14:textId="59B7E55C" w:rsidR="00011A07" w:rsidRPr="00EF6828" w:rsidRDefault="00011A07" w:rsidP="00011A07">
      <w:pPr>
        <w:pStyle w:val="Descripcin"/>
        <w:keepNext/>
        <w:jc w:val="center"/>
        <w:rPr>
          <w:rFonts w:ascii="Times New Roman" w:hAnsi="Times New Roman" w:cs="Times New Roman"/>
          <w:bCs w:val="0"/>
          <w:color w:val="auto"/>
          <w:sz w:val="20"/>
          <w:szCs w:val="20"/>
        </w:rPr>
      </w:pPr>
      <w:bookmarkStart w:id="9" w:name="_Toc517954576"/>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2</w:t>
      </w:r>
      <w:r w:rsidRPr="00EF6828">
        <w:rPr>
          <w:rFonts w:ascii="Times New Roman" w:hAnsi="Times New Roman" w:cs="Times New Roman"/>
          <w:bCs w:val="0"/>
          <w:color w:val="auto"/>
          <w:sz w:val="20"/>
          <w:szCs w:val="20"/>
        </w:rPr>
        <w:fldChar w:fldCharType="end"/>
      </w:r>
      <w:r w:rsidRPr="00EF6828">
        <w:rPr>
          <w:rFonts w:ascii="Times New Roman" w:hAnsi="Times New Roman" w:cs="Times New Roman"/>
          <w:bCs w:val="0"/>
          <w:color w:val="auto"/>
          <w:sz w:val="20"/>
          <w:szCs w:val="20"/>
        </w:rPr>
        <w:t>. Aspectos del Programa</w:t>
      </w:r>
      <w:bookmarkEnd w:id="7"/>
      <w:bookmarkEnd w:id="8"/>
      <w:bookmarkEnd w:id="9"/>
    </w:p>
    <w:tbl>
      <w:tblPr>
        <w:tblStyle w:val="Tablaconcuadrcula"/>
        <w:tblW w:w="0" w:type="auto"/>
        <w:tblLook w:val="04A0" w:firstRow="1" w:lastRow="0" w:firstColumn="1" w:lastColumn="0" w:noHBand="0" w:noVBand="1"/>
      </w:tblPr>
      <w:tblGrid>
        <w:gridCol w:w="2813"/>
        <w:gridCol w:w="6582"/>
      </w:tblGrid>
      <w:tr w:rsidR="006C4EF1" w:rsidRPr="00EF6828" w14:paraId="2F10A590" w14:textId="77777777" w:rsidTr="00011A07">
        <w:trPr>
          <w:trHeight w:val="384"/>
        </w:trPr>
        <w:tc>
          <w:tcPr>
            <w:tcW w:w="2987" w:type="dxa"/>
            <w:vAlign w:val="center"/>
          </w:tcPr>
          <w:p w14:paraId="29A626FB"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Aspecto del Programa Social</w:t>
            </w:r>
          </w:p>
        </w:tc>
        <w:tc>
          <w:tcPr>
            <w:tcW w:w="7201" w:type="dxa"/>
            <w:vAlign w:val="center"/>
          </w:tcPr>
          <w:p w14:paraId="66323463"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Descripción</w:t>
            </w:r>
          </w:p>
        </w:tc>
      </w:tr>
      <w:tr w:rsidR="006C4EF1" w:rsidRPr="00EF6828" w14:paraId="66F2E369" w14:textId="77777777" w:rsidTr="00011A07">
        <w:trPr>
          <w:trHeight w:val="521"/>
        </w:trPr>
        <w:tc>
          <w:tcPr>
            <w:tcW w:w="2987" w:type="dxa"/>
            <w:vAlign w:val="center"/>
          </w:tcPr>
          <w:p w14:paraId="2CAC58DC"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Año de Creación</w:t>
            </w:r>
          </w:p>
        </w:tc>
        <w:tc>
          <w:tcPr>
            <w:tcW w:w="7201" w:type="dxa"/>
          </w:tcPr>
          <w:p w14:paraId="6AD9B7B3" w14:textId="6E688BE3"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En 2007 </w:t>
            </w:r>
            <w:r w:rsidRPr="00EF6828">
              <w:rPr>
                <w:rFonts w:ascii="Times New Roman" w:hAnsi="Times New Roman" w:cs="Times New Roman"/>
                <w:bCs/>
                <w:sz w:val="20"/>
                <w:szCs w:val="20"/>
              </w:rPr>
              <w:t xml:space="preserve">se crea </w:t>
            </w:r>
            <w:r w:rsidRPr="00EF6828">
              <w:rPr>
                <w:rFonts w:ascii="Times New Roman" w:hAnsi="Times New Roman" w:cs="Times New Roman"/>
                <w:sz w:val="20"/>
                <w:szCs w:val="20"/>
              </w:rPr>
              <w:t xml:space="preserve"> mediante decreto </w:t>
            </w:r>
            <w:proofErr w:type="gramStart"/>
            <w:r w:rsidRPr="00EF6828">
              <w:rPr>
                <w:rFonts w:ascii="Times New Roman" w:hAnsi="Times New Roman" w:cs="Times New Roman"/>
                <w:sz w:val="20"/>
                <w:szCs w:val="20"/>
              </w:rPr>
              <w:t>de la H. Asamblea Legislativa</w:t>
            </w:r>
            <w:proofErr w:type="gramEnd"/>
            <w:r w:rsidRPr="00EF6828">
              <w:rPr>
                <w:rFonts w:ascii="Times New Roman" w:hAnsi="Times New Roman" w:cs="Times New Roman"/>
                <w:sz w:val="20"/>
                <w:szCs w:val="20"/>
              </w:rPr>
              <w:t xml:space="preserve"> del Distrito Federal, IV Legislatura, la Secretaría de Desarrollo Rural y Equidad para las Comunidades (</w:t>
            </w:r>
            <w:r w:rsidRPr="00EF6828">
              <w:rPr>
                <w:rFonts w:ascii="Times New Roman" w:hAnsi="Times New Roman" w:cs="Times New Roman"/>
                <w:b/>
                <w:bCs/>
                <w:sz w:val="20"/>
                <w:szCs w:val="20"/>
              </w:rPr>
              <w:t>SEDEREC</w:t>
            </w:r>
            <w:r w:rsidRPr="00EF6828">
              <w:rPr>
                <w:rFonts w:ascii="Times New Roman" w:hAnsi="Times New Roman" w:cs="Times New Roman"/>
                <w:sz w:val="20"/>
                <w:szCs w:val="20"/>
              </w:rPr>
              <w:t>)</w:t>
            </w:r>
            <w:r w:rsidR="00C85E62" w:rsidRPr="00EF6828">
              <w:rPr>
                <w:rFonts w:ascii="Times New Roman" w:hAnsi="Times New Roman" w:cs="Times New Roman"/>
                <w:sz w:val="20"/>
                <w:szCs w:val="20"/>
              </w:rPr>
              <w:t>,</w:t>
            </w:r>
            <w:r w:rsidRPr="00EF6828">
              <w:rPr>
                <w:rFonts w:ascii="Times New Roman" w:hAnsi="Times New Roman" w:cs="Times New Roman"/>
                <w:sz w:val="20"/>
                <w:szCs w:val="20"/>
              </w:rPr>
              <w:t xml:space="preserve"> de la Ciudad de México, reconociendo la importancia del sector rural y campesino.</w:t>
            </w:r>
          </w:p>
          <w:p w14:paraId="3D694EAE" w14:textId="77777777" w:rsidR="006C4EF1" w:rsidRPr="00EF6828" w:rsidRDefault="006C4EF1" w:rsidP="00001B3C">
            <w:pPr>
              <w:jc w:val="both"/>
              <w:rPr>
                <w:rFonts w:ascii="Times New Roman" w:hAnsi="Times New Roman" w:cs="Times New Roman"/>
                <w:sz w:val="20"/>
                <w:szCs w:val="20"/>
              </w:rPr>
            </w:pPr>
          </w:p>
          <w:p w14:paraId="0BFC3E68" w14:textId="7ADD2E0A" w:rsidR="006C4EF1" w:rsidRPr="00EF6828" w:rsidRDefault="006C4EF1" w:rsidP="00C85E62">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En 2016, después de realizar un análisis de la política social de atención a la mujer rural, la SEDEREC consideró que para </w:t>
            </w:r>
            <w:r w:rsidR="00477125" w:rsidRPr="00EF6828">
              <w:rPr>
                <w:rFonts w:ascii="Times New Roman" w:hAnsi="Times New Roman" w:cs="Times New Roman"/>
                <w:sz w:val="20"/>
                <w:szCs w:val="20"/>
              </w:rPr>
              <w:t>dar atención</w:t>
            </w:r>
            <w:r w:rsidRPr="00EF6828">
              <w:rPr>
                <w:rFonts w:ascii="Times New Roman" w:hAnsi="Times New Roman" w:cs="Times New Roman"/>
                <w:sz w:val="20"/>
                <w:szCs w:val="20"/>
              </w:rPr>
              <w:t xml:space="preserve"> </w:t>
            </w:r>
            <w:r w:rsidR="00477125" w:rsidRPr="00EF6828">
              <w:rPr>
                <w:rFonts w:ascii="Times New Roman" w:hAnsi="Times New Roman" w:cs="Times New Roman"/>
                <w:sz w:val="20"/>
                <w:szCs w:val="20"/>
              </w:rPr>
              <w:t>a</w:t>
            </w:r>
            <w:r w:rsidRPr="00EF6828">
              <w:rPr>
                <w:rFonts w:ascii="Times New Roman" w:hAnsi="Times New Roman" w:cs="Times New Roman"/>
                <w:sz w:val="20"/>
                <w:szCs w:val="20"/>
              </w:rPr>
              <w:t xml:space="preserve"> las mujeres de</w:t>
            </w:r>
            <w:r w:rsidR="00C85E62" w:rsidRPr="00EF6828">
              <w:rPr>
                <w:rFonts w:ascii="Times New Roman" w:hAnsi="Times New Roman" w:cs="Times New Roman"/>
                <w:sz w:val="20"/>
                <w:szCs w:val="20"/>
              </w:rPr>
              <w:t>l</w:t>
            </w:r>
            <w:r w:rsidRPr="00EF6828">
              <w:rPr>
                <w:rFonts w:ascii="Times New Roman" w:hAnsi="Times New Roman" w:cs="Times New Roman"/>
                <w:sz w:val="20"/>
                <w:szCs w:val="20"/>
              </w:rPr>
              <w:t xml:space="preserve"> </w:t>
            </w:r>
            <w:r w:rsidR="00C85E62" w:rsidRPr="00EF6828">
              <w:rPr>
                <w:rFonts w:ascii="Times New Roman" w:hAnsi="Times New Roman" w:cs="Times New Roman"/>
                <w:sz w:val="20"/>
                <w:szCs w:val="20"/>
              </w:rPr>
              <w:t>sector rural</w:t>
            </w:r>
            <w:r w:rsidRPr="00EF6828">
              <w:rPr>
                <w:rFonts w:ascii="Times New Roman" w:hAnsi="Times New Roman" w:cs="Times New Roman"/>
                <w:sz w:val="20"/>
                <w:szCs w:val="20"/>
              </w:rPr>
              <w:t xml:space="preserve">, se debía elaborar un programa </w:t>
            </w:r>
            <w:r w:rsidR="00C85E62" w:rsidRPr="00EF6828">
              <w:rPr>
                <w:rFonts w:ascii="Times New Roman" w:hAnsi="Times New Roman" w:cs="Times New Roman"/>
                <w:sz w:val="20"/>
                <w:szCs w:val="20"/>
              </w:rPr>
              <w:t>específico</w:t>
            </w:r>
            <w:r w:rsidRPr="00EF6828">
              <w:rPr>
                <w:rFonts w:ascii="Times New Roman" w:hAnsi="Times New Roman" w:cs="Times New Roman"/>
                <w:sz w:val="20"/>
                <w:szCs w:val="20"/>
              </w:rPr>
              <w:t>.</w:t>
            </w:r>
          </w:p>
        </w:tc>
      </w:tr>
      <w:tr w:rsidR="006C4EF1" w:rsidRPr="00EF6828" w14:paraId="570893C9" w14:textId="77777777" w:rsidTr="00011A07">
        <w:trPr>
          <w:trHeight w:val="5087"/>
        </w:trPr>
        <w:tc>
          <w:tcPr>
            <w:tcW w:w="2987" w:type="dxa"/>
            <w:vAlign w:val="center"/>
          </w:tcPr>
          <w:p w14:paraId="0F0B25DD"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Alineación con el Programa General de Desarrollo del Distrito Federal 2013-2018</w:t>
            </w:r>
          </w:p>
        </w:tc>
        <w:tc>
          <w:tcPr>
            <w:tcW w:w="7201" w:type="dxa"/>
          </w:tcPr>
          <w:p w14:paraId="39B84649"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Este programa se alinea con el Programa General de Desarrollo del Distrito Federal 2013-2018 de la siguiente forma:</w:t>
            </w:r>
          </w:p>
          <w:p w14:paraId="6D6D1E6E" w14:textId="77777777" w:rsidR="006C4EF1" w:rsidRPr="00EF6828" w:rsidRDefault="006C4EF1" w:rsidP="00001B3C">
            <w:pPr>
              <w:pStyle w:val="Default"/>
              <w:jc w:val="both"/>
              <w:rPr>
                <w:sz w:val="20"/>
                <w:szCs w:val="20"/>
              </w:rPr>
            </w:pPr>
            <w:r w:rsidRPr="00EF6828">
              <w:rPr>
                <w:b/>
                <w:bCs/>
                <w:sz w:val="20"/>
                <w:szCs w:val="20"/>
              </w:rPr>
              <w:t xml:space="preserve">Eje 1: </w:t>
            </w:r>
            <w:r w:rsidRPr="00EF6828">
              <w:rPr>
                <w:sz w:val="20"/>
                <w:szCs w:val="20"/>
              </w:rPr>
              <w:t xml:space="preserve">Equidad e Inclusión Social para el Desarrollo Humano. </w:t>
            </w:r>
          </w:p>
          <w:p w14:paraId="0E355FD8" w14:textId="77777777" w:rsidR="006C4EF1" w:rsidRPr="00EF6828" w:rsidRDefault="006C4EF1" w:rsidP="00001B3C">
            <w:pPr>
              <w:pStyle w:val="Default"/>
              <w:jc w:val="both"/>
              <w:rPr>
                <w:sz w:val="20"/>
                <w:szCs w:val="20"/>
              </w:rPr>
            </w:pPr>
            <w:r w:rsidRPr="00EF6828">
              <w:rPr>
                <w:b/>
                <w:bCs/>
                <w:sz w:val="20"/>
                <w:szCs w:val="20"/>
              </w:rPr>
              <w:t xml:space="preserve">Área de Oportunidad 1: </w:t>
            </w:r>
            <w:r w:rsidRPr="00EF6828">
              <w:rPr>
                <w:sz w:val="20"/>
                <w:szCs w:val="20"/>
              </w:rPr>
              <w:t xml:space="preserve">Discriminación y Derechos Humanos. </w:t>
            </w:r>
          </w:p>
          <w:p w14:paraId="30AA9AF1" w14:textId="77777777" w:rsidR="006C4EF1" w:rsidRPr="00EF6828" w:rsidRDefault="006C4EF1" w:rsidP="00001B3C">
            <w:pPr>
              <w:pStyle w:val="Default"/>
              <w:jc w:val="both"/>
              <w:rPr>
                <w:sz w:val="20"/>
                <w:szCs w:val="20"/>
              </w:rPr>
            </w:pPr>
            <w:r w:rsidRPr="00EF6828">
              <w:rPr>
                <w:b/>
                <w:bCs/>
                <w:sz w:val="20"/>
                <w:szCs w:val="20"/>
              </w:rPr>
              <w:t xml:space="preserve">Objetivo 3: </w:t>
            </w:r>
            <w:r w:rsidRPr="00EF6828">
              <w:rPr>
                <w:sz w:val="20"/>
                <w:szCs w:val="20"/>
              </w:rPr>
              <w:t xml:space="preserve">Consolidar la política de igualdad sustantiva en el Gobierno del Distrito Federal. </w:t>
            </w:r>
          </w:p>
          <w:p w14:paraId="1C06CF3E" w14:textId="77777777" w:rsidR="006C4EF1" w:rsidRPr="00EF6828" w:rsidRDefault="006C4EF1" w:rsidP="00001B3C">
            <w:pPr>
              <w:pStyle w:val="Default"/>
              <w:jc w:val="both"/>
              <w:rPr>
                <w:sz w:val="20"/>
                <w:szCs w:val="20"/>
              </w:rPr>
            </w:pPr>
            <w:r w:rsidRPr="00EF6828">
              <w:rPr>
                <w:b/>
                <w:bCs/>
                <w:sz w:val="20"/>
                <w:szCs w:val="20"/>
              </w:rPr>
              <w:t xml:space="preserve">Meta 1: </w:t>
            </w:r>
            <w:r w:rsidRPr="00EF6828">
              <w:rPr>
                <w:sz w:val="20"/>
                <w:szCs w:val="20"/>
              </w:rPr>
              <w:t xml:space="preserve">Establecer las bases institucionales de la política de igualdad sustantiva. </w:t>
            </w:r>
          </w:p>
          <w:p w14:paraId="4C494022" w14:textId="77777777" w:rsidR="006C4EF1" w:rsidRPr="00EF6828" w:rsidRDefault="006C4EF1" w:rsidP="00001B3C">
            <w:pPr>
              <w:pStyle w:val="Default"/>
              <w:jc w:val="both"/>
              <w:rPr>
                <w:color w:val="auto"/>
                <w:sz w:val="20"/>
                <w:szCs w:val="20"/>
              </w:rPr>
            </w:pPr>
            <w:r w:rsidRPr="00EF6828">
              <w:rPr>
                <w:b/>
                <w:bCs/>
                <w:sz w:val="20"/>
                <w:szCs w:val="20"/>
              </w:rPr>
              <w:t>Línea de Acción 1</w:t>
            </w:r>
            <w:r w:rsidRPr="00EF6828">
              <w:rPr>
                <w:sz w:val="20"/>
                <w:szCs w:val="20"/>
              </w:rPr>
              <w:t xml:space="preserve">: </w:t>
            </w:r>
            <w:r w:rsidRPr="00EF6828">
              <w:rPr>
                <w:color w:val="auto"/>
                <w:sz w:val="20"/>
                <w:szCs w:val="20"/>
              </w:rPr>
              <w:t xml:space="preserve">Diseñar y aplicar los mecanismos necesarios para crear e institucionalizar unidades de igualdad sustantiva en los entes públicos. </w:t>
            </w:r>
          </w:p>
          <w:p w14:paraId="312E448D"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De manera transversal el programa se vincula con los enfoques de Derechos Humanos, Igualdad de Género, Participación Ciudadana, Sustentabilidad y Transparencia; toda vez que busca el ejercicio pleno de los derechos de la población de la zona rural en la Ciudad de México, impulsa la participación de mujeres en igualdad de condiciones para iniciar y/o consolidar unidades de producción; las organizaciones sociales, representaciones comunales y ejidales que integran el Consejo Rural de la Ciudad de México, participan y conocen del programa a través de las sesiones; los proyectos vinculados a incentivar las unidades de producción y las capacitaciones especializadas se destacan por vincular la normatividad ambiental para el uso de </w:t>
            </w:r>
            <w:proofErr w:type="spellStart"/>
            <w:r w:rsidRPr="00EF6828">
              <w:rPr>
                <w:rFonts w:ascii="Times New Roman" w:hAnsi="Times New Roman" w:cs="Times New Roman"/>
                <w:sz w:val="20"/>
                <w:szCs w:val="20"/>
              </w:rPr>
              <w:t>ecotecnias</w:t>
            </w:r>
            <w:proofErr w:type="spellEnd"/>
            <w:r w:rsidRPr="00EF6828">
              <w:rPr>
                <w:rFonts w:ascii="Times New Roman" w:hAnsi="Times New Roman" w:cs="Times New Roman"/>
                <w:sz w:val="20"/>
                <w:szCs w:val="20"/>
              </w:rPr>
              <w:t>, buenas prácticas, manejo adecuado de residuos, además de solicitar en el primero de los casos, opiniones de uso de suelo positivas para el desarrollo del proyecto ante las instancias correspondientes, ello para preservar el suelo de conservación con apego a lo establecido en el Programa de Ordenamiento Ecológico para el Distrito Federal vigente. La transparencia con la cual el programa social ejecuta sus acciones se encuentra plasmada en el cuerpo de la misma, señalando claramente las metas para cada vertiente de ayuda, así como el origen de los recursos y su vinculación con el Programa Operativo Anual.</w:t>
            </w:r>
          </w:p>
        </w:tc>
      </w:tr>
      <w:tr w:rsidR="006C4EF1" w:rsidRPr="00EF6828" w14:paraId="0E988D19" w14:textId="77777777" w:rsidTr="00011A07">
        <w:trPr>
          <w:trHeight w:val="7778"/>
        </w:trPr>
        <w:tc>
          <w:tcPr>
            <w:tcW w:w="2987" w:type="dxa"/>
            <w:vAlign w:val="center"/>
          </w:tcPr>
          <w:p w14:paraId="7F1A798E"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Alineación con Programas Sectoriales, Especiales, Institucionales o Delegacionales (según sea el caso)</w:t>
            </w:r>
          </w:p>
        </w:tc>
        <w:tc>
          <w:tcPr>
            <w:tcW w:w="7201" w:type="dxa"/>
          </w:tcPr>
          <w:p w14:paraId="35B6403C" w14:textId="77777777" w:rsidR="006C4EF1" w:rsidRPr="00EF6828" w:rsidRDefault="006C4EF1" w:rsidP="00001B3C">
            <w:pPr>
              <w:jc w:val="both"/>
              <w:rPr>
                <w:rFonts w:ascii="Times New Roman" w:hAnsi="Times New Roman" w:cs="Times New Roman"/>
                <w:b/>
                <w:sz w:val="20"/>
                <w:szCs w:val="20"/>
              </w:rPr>
            </w:pPr>
            <w:r w:rsidRPr="00EF6828">
              <w:rPr>
                <w:rFonts w:ascii="Times New Roman" w:hAnsi="Times New Roman" w:cs="Times New Roman"/>
                <w:b/>
                <w:sz w:val="20"/>
                <w:szCs w:val="20"/>
              </w:rPr>
              <w:t xml:space="preserve">Programa Sectorial de Desarrollo Agropecuario, Rural y Sustentable (PS </w:t>
            </w:r>
            <w:proofErr w:type="spellStart"/>
            <w:r w:rsidRPr="00EF6828">
              <w:rPr>
                <w:rFonts w:ascii="Times New Roman" w:hAnsi="Times New Roman" w:cs="Times New Roman"/>
                <w:b/>
                <w:sz w:val="20"/>
                <w:szCs w:val="20"/>
              </w:rPr>
              <w:t>DARyS</w:t>
            </w:r>
            <w:proofErr w:type="spellEnd"/>
            <w:r w:rsidRPr="00EF6828">
              <w:rPr>
                <w:rFonts w:ascii="Times New Roman" w:hAnsi="Times New Roman" w:cs="Times New Roman"/>
                <w:b/>
                <w:sz w:val="20"/>
                <w:szCs w:val="20"/>
              </w:rPr>
              <w:t>)</w:t>
            </w:r>
          </w:p>
          <w:p w14:paraId="2BCB1D2F"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Este programa sectorial atiende los aspectos de producción, transformación y comercialización agropecuaria y de servicios en el sector rural de la Ciudad de México, con la finalidad de contribuir a la seguridad alimentaria, a través de fortalecer la producción agropecuaria y fomentar el desarrollo de la agricultura sustentable a pequeña escala con huertos familiares y urbanos, libres de agroquímicos, pesticidas y transgénicos que eliminen riesgos a la salud, posibilitando el acceso de manera saludable a una dieta segura, nutritiva y acorde con sus preferencias culturales. De igual manera, se pretenden llevar a cabo acciones que favorezcan el desarrollo sustentable del área rural de la Ciudad de México, como la prestación de servicios agroalimentarios, comercialización; capacitación y profesionalización de productores y prestadores de servicios; entre otras. </w:t>
            </w:r>
          </w:p>
          <w:p w14:paraId="2A2B5051" w14:textId="77777777" w:rsidR="006C4EF1" w:rsidRPr="00EF6828" w:rsidRDefault="006C4EF1" w:rsidP="00001B3C">
            <w:pPr>
              <w:jc w:val="both"/>
              <w:rPr>
                <w:rFonts w:ascii="Times New Roman" w:hAnsi="Times New Roman" w:cs="Times New Roman"/>
                <w:b/>
                <w:sz w:val="20"/>
                <w:szCs w:val="20"/>
              </w:rPr>
            </w:pPr>
            <w:r w:rsidRPr="00EF6828">
              <w:rPr>
                <w:rFonts w:ascii="Times New Roman" w:hAnsi="Times New Roman" w:cs="Times New Roman"/>
                <w:b/>
                <w:sz w:val="20"/>
                <w:szCs w:val="20"/>
              </w:rPr>
              <w:t xml:space="preserve">Área de Oportunidad: </w:t>
            </w:r>
            <w:r w:rsidRPr="00EF6828">
              <w:rPr>
                <w:rFonts w:ascii="Times New Roman" w:hAnsi="Times New Roman" w:cs="Times New Roman"/>
                <w:sz w:val="20"/>
                <w:szCs w:val="20"/>
              </w:rPr>
              <w:t>Comunidades rurales y sector agropecuario</w:t>
            </w:r>
            <w:r w:rsidRPr="00EF6828">
              <w:rPr>
                <w:rFonts w:ascii="Times New Roman" w:hAnsi="Times New Roman" w:cs="Times New Roman"/>
                <w:b/>
                <w:sz w:val="20"/>
                <w:szCs w:val="20"/>
              </w:rPr>
              <w:t xml:space="preserve">. </w:t>
            </w:r>
          </w:p>
          <w:p w14:paraId="5AB50EC3"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Objetivo 3:</w:t>
            </w:r>
            <w:r w:rsidRPr="00EF6828">
              <w:rPr>
                <w:rFonts w:ascii="Times New Roman" w:hAnsi="Times New Roman" w:cs="Times New Roman"/>
                <w:sz w:val="20"/>
                <w:szCs w:val="20"/>
              </w:rPr>
              <w:t xml:space="preserve"> Promover la capitalización impulsando la competitividad y el mejoramiento continuo de las unidades de producción forestal, agrícola, pecuaria y piscícola, así como las artesanales, de transformación y comercialización. </w:t>
            </w:r>
          </w:p>
          <w:p w14:paraId="6F0438C9"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Meta Sectorial 1:</w:t>
            </w:r>
            <w:r w:rsidRPr="00EF6828">
              <w:rPr>
                <w:rFonts w:ascii="Times New Roman" w:hAnsi="Times New Roman" w:cs="Times New Roman"/>
                <w:sz w:val="20"/>
                <w:szCs w:val="20"/>
              </w:rPr>
              <w:t xml:space="preserve"> Consolidar la organización de los sectores agropecuario, forestal, piscícola, artesanal de transformación y comercial, para la capacitación de productores y su integración en figuras asociativas, para comercializar sus productos en la red de circuitos cortos, en coordinación y en el ámbito de competencia de la Secretaría de Desarrollo Económico, Secretaría de Medio Ambiente del Distrito Federal, Secretaría de Desarrollo Social, Secretaría de Cultura, Autoridad de la Zona Patrimonio Mundial Natural y Cultural de la Humanidad en Xochimilco, Tláhuac y Milpa Alta, en el periodo 2015-2018. </w:t>
            </w:r>
          </w:p>
          <w:p w14:paraId="10037115"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Política Pública</w:t>
            </w:r>
            <w:r w:rsidRPr="00EF6828">
              <w:rPr>
                <w:rFonts w:ascii="Times New Roman" w:hAnsi="Times New Roman" w:cs="Times New Roman"/>
                <w:sz w:val="20"/>
                <w:szCs w:val="20"/>
              </w:rPr>
              <w:t>: La Secretaría de Desarrollo Rural y Equidad para las Comunidades en coordinación y en el ámbito de competencia de la Secretaría de Medio Ambiente del Distrito Federal, Autoridad de la Zona Patrimonio Mundial Natural y Cultural de la Humanidad en Xochimilco, Tláhuac y Milpa Alta desarrollarán herramientas estratégicas de atención a programas de infraestructura, conservación y desarrollo productivo en materia rural.</w:t>
            </w:r>
          </w:p>
          <w:p w14:paraId="6F15E20E" w14:textId="77777777" w:rsidR="006C4EF1" w:rsidRPr="00EF6828" w:rsidRDefault="006C4EF1" w:rsidP="00001B3C">
            <w:pPr>
              <w:jc w:val="both"/>
              <w:rPr>
                <w:rFonts w:ascii="Times New Roman" w:hAnsi="Times New Roman" w:cs="Times New Roman"/>
                <w:sz w:val="20"/>
                <w:szCs w:val="20"/>
              </w:rPr>
            </w:pPr>
          </w:p>
          <w:p w14:paraId="358E3277" w14:textId="188D8D79"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Programa Institucional de la Secretaría de Desarrollo Rural y Equidad para las Comunidades 2014-2018</w:t>
            </w:r>
            <w:r w:rsidR="00CF5596"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w:t>
            </w:r>
            <w:r w:rsidRPr="00EF6828">
              <w:rPr>
                <w:rFonts w:ascii="Times New Roman" w:hAnsi="Times New Roman" w:cs="Times New Roman"/>
                <w:sz w:val="20"/>
                <w:szCs w:val="20"/>
              </w:rPr>
              <w:t>Este programa social se alinea con el Programa Institucional de la Secretaría de Desarrollo Rural y Equidad para las Comunidades 2014- 2018 a través del numeral III. Ciudad con Nuevo Desarrollo Rural, Objetivo I. Productividad Rural Sustentable, Meta Institucional 1.1, Línea de Acción 1; así como el Objetivo 2. Participación Económica Rural, Meta Institucional 2.1, Línea de Acción 1.</w:t>
            </w:r>
          </w:p>
          <w:p w14:paraId="2B32D0FB" w14:textId="77777777" w:rsidR="006C4EF1" w:rsidRPr="00EF6828" w:rsidRDefault="006C4EF1" w:rsidP="00001B3C">
            <w:pPr>
              <w:jc w:val="both"/>
              <w:rPr>
                <w:rFonts w:ascii="Times New Roman" w:hAnsi="Times New Roman" w:cs="Times New Roman"/>
                <w:sz w:val="20"/>
                <w:szCs w:val="20"/>
              </w:rPr>
            </w:pPr>
          </w:p>
          <w:p w14:paraId="5787E72D"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Programa Especial de Igualdad de Oportunidades y No Discriminación hacia las Mujeres de la Ciudad de México 2015-2018.</w:t>
            </w:r>
            <w:r w:rsidRPr="00EF6828">
              <w:rPr>
                <w:rFonts w:ascii="Times New Roman" w:hAnsi="Times New Roman" w:cs="Times New Roman"/>
                <w:sz w:val="20"/>
                <w:szCs w:val="20"/>
              </w:rPr>
              <w:t xml:space="preserve"> El programa social se vincula de la siguiente forma</w:t>
            </w:r>
            <w:r w:rsidRPr="00EF6828">
              <w:rPr>
                <w:rFonts w:ascii="Times New Roman" w:hAnsi="Times New Roman" w:cs="Times New Roman"/>
                <w:b/>
                <w:sz w:val="20"/>
                <w:szCs w:val="20"/>
              </w:rPr>
              <w:t>: Objetivo 1,</w:t>
            </w:r>
            <w:r w:rsidRPr="00EF6828">
              <w:rPr>
                <w:rFonts w:ascii="Times New Roman" w:hAnsi="Times New Roman" w:cs="Times New Roman"/>
                <w:sz w:val="20"/>
                <w:szCs w:val="20"/>
              </w:rPr>
              <w:t xml:space="preserve"> Promoción del Ejercicio de los Derechos Humanos de los Niños y las Niñas: Promover el ejercicio de los Derechos Humanos de las mujeres y las niñas así como combatir todas de las formas de discriminación que se presenten en espacios de participación ciudadana, desarrollo sustentable, cultura y esparcimiento, así como ampliar el acceso a nuevas tecnologías de la información y comunicación</w:t>
            </w:r>
          </w:p>
          <w:p w14:paraId="13BC99D1" w14:textId="097924D7" w:rsidR="006C4EF1" w:rsidRPr="00EF6828" w:rsidRDefault="006C4EF1" w:rsidP="00001B3C">
            <w:pPr>
              <w:pStyle w:val="Default"/>
              <w:jc w:val="both"/>
              <w:rPr>
                <w:sz w:val="20"/>
                <w:szCs w:val="20"/>
              </w:rPr>
            </w:pPr>
            <w:r w:rsidRPr="00EF6828">
              <w:rPr>
                <w:b/>
                <w:bCs/>
                <w:sz w:val="20"/>
                <w:szCs w:val="20"/>
              </w:rPr>
              <w:t>Estrategia 1.1.</w:t>
            </w:r>
            <w:r w:rsidR="00CF5596" w:rsidRPr="00EF6828">
              <w:rPr>
                <w:b/>
                <w:bCs/>
                <w:sz w:val="20"/>
                <w:szCs w:val="20"/>
              </w:rPr>
              <w:t xml:space="preserve"> </w:t>
            </w:r>
            <w:r w:rsidRPr="00EF6828">
              <w:rPr>
                <w:sz w:val="20"/>
                <w:szCs w:val="20"/>
              </w:rPr>
              <w:t xml:space="preserve">Promoción de los Derechos Humanos y No Discriminación. </w:t>
            </w:r>
          </w:p>
          <w:p w14:paraId="4565B30E" w14:textId="77777777" w:rsidR="006C4EF1" w:rsidRPr="00EF6828" w:rsidRDefault="006C4EF1" w:rsidP="00001B3C">
            <w:pPr>
              <w:pStyle w:val="Default"/>
              <w:jc w:val="both"/>
              <w:rPr>
                <w:sz w:val="20"/>
                <w:szCs w:val="20"/>
              </w:rPr>
            </w:pPr>
            <w:r w:rsidRPr="00EF6828">
              <w:rPr>
                <w:b/>
                <w:bCs/>
                <w:sz w:val="20"/>
                <w:szCs w:val="20"/>
              </w:rPr>
              <w:t xml:space="preserve">Política Pública: 1.1.1. </w:t>
            </w:r>
            <w:r w:rsidRPr="00EF6828">
              <w:rPr>
                <w:sz w:val="20"/>
                <w:szCs w:val="20"/>
              </w:rPr>
              <w:t xml:space="preserve">Implementar acciones que promuevan y garanticen el goce de los Derechos Humanos de las mujeres y las niñas. </w:t>
            </w:r>
          </w:p>
          <w:p w14:paraId="6992E88A" w14:textId="77777777" w:rsidR="006C4EF1" w:rsidRPr="00EF6828" w:rsidRDefault="006C4EF1" w:rsidP="00001B3C">
            <w:pPr>
              <w:pStyle w:val="Default"/>
              <w:jc w:val="both"/>
              <w:rPr>
                <w:sz w:val="20"/>
                <w:szCs w:val="20"/>
              </w:rPr>
            </w:pPr>
            <w:r w:rsidRPr="00EF6828">
              <w:rPr>
                <w:b/>
                <w:bCs/>
                <w:sz w:val="20"/>
                <w:szCs w:val="20"/>
              </w:rPr>
              <w:t xml:space="preserve">Estrategia 1.5. </w:t>
            </w:r>
            <w:r w:rsidRPr="00EF6828">
              <w:rPr>
                <w:sz w:val="20"/>
                <w:szCs w:val="20"/>
              </w:rPr>
              <w:t xml:space="preserve">Participación de las Mujeres en el Desarrollo Sostenible. </w:t>
            </w:r>
          </w:p>
          <w:p w14:paraId="43EFE8C6" w14:textId="77777777" w:rsidR="006C4EF1" w:rsidRPr="00EF6828" w:rsidRDefault="006C4EF1" w:rsidP="00001B3C">
            <w:pPr>
              <w:pStyle w:val="Default"/>
              <w:jc w:val="both"/>
              <w:rPr>
                <w:sz w:val="20"/>
                <w:szCs w:val="20"/>
              </w:rPr>
            </w:pPr>
            <w:r w:rsidRPr="00EF6828">
              <w:rPr>
                <w:b/>
                <w:bCs/>
                <w:sz w:val="20"/>
                <w:szCs w:val="20"/>
              </w:rPr>
              <w:lastRenderedPageBreak/>
              <w:t xml:space="preserve">Política Pública 1.5.3. </w:t>
            </w:r>
            <w:r w:rsidRPr="00EF6828">
              <w:rPr>
                <w:sz w:val="20"/>
                <w:szCs w:val="20"/>
              </w:rPr>
              <w:t xml:space="preserve">Implementar proyectos y programas que reduzcan las brechas de género en el acceso, uso y aprovechamiento de los recursos naturales. </w:t>
            </w:r>
          </w:p>
          <w:p w14:paraId="65C1CA52" w14:textId="77777777" w:rsidR="006C4EF1" w:rsidRPr="00EF6828" w:rsidRDefault="006C4EF1" w:rsidP="00001B3C">
            <w:pPr>
              <w:pStyle w:val="Default"/>
              <w:jc w:val="both"/>
              <w:rPr>
                <w:sz w:val="20"/>
                <w:szCs w:val="20"/>
              </w:rPr>
            </w:pPr>
            <w:r w:rsidRPr="00EF6828">
              <w:rPr>
                <w:b/>
                <w:bCs/>
                <w:sz w:val="20"/>
                <w:szCs w:val="20"/>
              </w:rPr>
              <w:t>Objetivo 4</w:t>
            </w:r>
            <w:r w:rsidRPr="00EF6828">
              <w:rPr>
                <w:sz w:val="20"/>
                <w:szCs w:val="20"/>
              </w:rPr>
              <w:t xml:space="preserve">: Autonomía Económica y Corresponsabilidad en el Cuidado, enfocado a mejorar la condición económica de las mujeres a través de diseñar mecanismos para su inserción laboral y promover su participación en proyectos productivos especiales para quienes se encuentran en situación de pobreza, así como promover la conciliación de la vida laboral y personal; el cual tiene como criterio orientador establecer en las acciones de gobierno la igualdad de género, para que mujeres y hombres tengan las mismas oportunidades de acceso y permanencia en empleos formales de calidad, bien remunerados y que permitan la conciliación entre la vida laboral, familiar y personal. </w:t>
            </w:r>
          </w:p>
          <w:p w14:paraId="567B9630" w14:textId="77777777" w:rsidR="006C4EF1" w:rsidRPr="00EF6828" w:rsidRDefault="006C4EF1" w:rsidP="00001B3C">
            <w:pPr>
              <w:pStyle w:val="Default"/>
              <w:jc w:val="both"/>
              <w:rPr>
                <w:sz w:val="20"/>
                <w:szCs w:val="20"/>
              </w:rPr>
            </w:pPr>
            <w:r w:rsidRPr="00EF6828">
              <w:rPr>
                <w:b/>
                <w:bCs/>
                <w:sz w:val="20"/>
                <w:szCs w:val="20"/>
              </w:rPr>
              <w:t xml:space="preserve">Estrategia 4.1. </w:t>
            </w:r>
            <w:r w:rsidRPr="00EF6828">
              <w:rPr>
                <w:sz w:val="20"/>
                <w:szCs w:val="20"/>
              </w:rPr>
              <w:t xml:space="preserve">Atención a población femenina que se encuentra en situación de pobreza. </w:t>
            </w:r>
          </w:p>
          <w:p w14:paraId="5E3D8694" w14:textId="77777777" w:rsidR="006C4EF1" w:rsidRPr="00EF6828" w:rsidRDefault="006C4EF1" w:rsidP="00001B3C">
            <w:pPr>
              <w:pStyle w:val="Default"/>
              <w:jc w:val="both"/>
              <w:rPr>
                <w:sz w:val="20"/>
                <w:szCs w:val="20"/>
              </w:rPr>
            </w:pPr>
            <w:r w:rsidRPr="00EF6828">
              <w:rPr>
                <w:b/>
                <w:bCs/>
                <w:sz w:val="20"/>
                <w:szCs w:val="20"/>
              </w:rPr>
              <w:t xml:space="preserve">Política Pública 4.1.2 </w:t>
            </w:r>
            <w:r w:rsidRPr="00EF6828">
              <w:rPr>
                <w:sz w:val="20"/>
                <w:szCs w:val="20"/>
              </w:rPr>
              <w:t xml:space="preserve">Brindar apoyos a través de programas, proyectos o acciones dirigidos a mujeres en condiciones de vulnerabilidad. </w:t>
            </w:r>
          </w:p>
          <w:p w14:paraId="7960BF1E" w14:textId="77777777" w:rsidR="006C4EF1" w:rsidRPr="00EF6828" w:rsidRDefault="006C4EF1" w:rsidP="00001B3C">
            <w:pPr>
              <w:pStyle w:val="Default"/>
              <w:jc w:val="both"/>
              <w:rPr>
                <w:sz w:val="20"/>
                <w:szCs w:val="20"/>
              </w:rPr>
            </w:pPr>
            <w:r w:rsidRPr="00EF6828">
              <w:rPr>
                <w:b/>
                <w:bCs/>
                <w:sz w:val="20"/>
                <w:szCs w:val="20"/>
              </w:rPr>
              <w:t xml:space="preserve">Estrategia 4.2. </w:t>
            </w:r>
            <w:r w:rsidRPr="00EF6828">
              <w:rPr>
                <w:sz w:val="20"/>
                <w:szCs w:val="20"/>
              </w:rPr>
              <w:t xml:space="preserve">Acceso de las mujeres al trabajo remunerado y a recursos productivos. </w:t>
            </w:r>
          </w:p>
          <w:p w14:paraId="0F90DC8F" w14:textId="77777777" w:rsidR="006C4EF1" w:rsidRPr="00EF6828" w:rsidRDefault="006C4EF1" w:rsidP="00001B3C">
            <w:pPr>
              <w:pStyle w:val="Default"/>
              <w:jc w:val="both"/>
              <w:rPr>
                <w:sz w:val="20"/>
                <w:szCs w:val="20"/>
              </w:rPr>
            </w:pPr>
            <w:r w:rsidRPr="00EF6828">
              <w:rPr>
                <w:b/>
                <w:bCs/>
                <w:sz w:val="20"/>
                <w:szCs w:val="20"/>
              </w:rPr>
              <w:t xml:space="preserve">Política Pública 4.2.3. </w:t>
            </w:r>
            <w:r w:rsidRPr="00EF6828">
              <w:rPr>
                <w:sz w:val="20"/>
                <w:szCs w:val="20"/>
              </w:rPr>
              <w:t xml:space="preserve">Fortalecer el emprendimiento económico de mujeres. </w:t>
            </w:r>
          </w:p>
          <w:p w14:paraId="436A1AC3" w14:textId="77777777" w:rsidR="006C4EF1" w:rsidRPr="00EF6828" w:rsidRDefault="006C4EF1" w:rsidP="00001B3C">
            <w:pPr>
              <w:pStyle w:val="Default"/>
              <w:jc w:val="both"/>
              <w:rPr>
                <w:sz w:val="20"/>
                <w:szCs w:val="20"/>
              </w:rPr>
            </w:pPr>
            <w:r w:rsidRPr="00EF6828">
              <w:rPr>
                <w:b/>
                <w:bCs/>
                <w:sz w:val="20"/>
                <w:szCs w:val="20"/>
              </w:rPr>
              <w:t xml:space="preserve">Política Pública 4.2.6. </w:t>
            </w:r>
            <w:r w:rsidRPr="00EF6828">
              <w:rPr>
                <w:sz w:val="20"/>
                <w:szCs w:val="20"/>
              </w:rPr>
              <w:t xml:space="preserve">Promover el acceso de las mujeres en oficios y actividades con alta participación masculina y a empleos no tradicionales. </w:t>
            </w:r>
          </w:p>
          <w:p w14:paraId="58918940" w14:textId="77777777" w:rsidR="006C4EF1" w:rsidRPr="00EF6828" w:rsidRDefault="006C4EF1" w:rsidP="00001B3C">
            <w:pPr>
              <w:pStyle w:val="Default"/>
              <w:jc w:val="both"/>
              <w:rPr>
                <w:sz w:val="20"/>
                <w:szCs w:val="20"/>
              </w:rPr>
            </w:pPr>
            <w:r w:rsidRPr="00EF6828">
              <w:rPr>
                <w:b/>
                <w:bCs/>
                <w:sz w:val="20"/>
                <w:szCs w:val="20"/>
              </w:rPr>
              <w:t xml:space="preserve">Estrategia: 4.3. </w:t>
            </w:r>
            <w:r w:rsidRPr="00EF6828">
              <w:rPr>
                <w:sz w:val="20"/>
                <w:szCs w:val="20"/>
              </w:rPr>
              <w:t xml:space="preserve">Fomento al empleo. </w:t>
            </w:r>
          </w:p>
          <w:p w14:paraId="624B30FE" w14:textId="77777777" w:rsidR="006C4EF1" w:rsidRPr="00EF6828" w:rsidRDefault="006C4EF1" w:rsidP="00001B3C">
            <w:pPr>
              <w:pStyle w:val="Default"/>
              <w:jc w:val="both"/>
              <w:rPr>
                <w:sz w:val="20"/>
                <w:szCs w:val="20"/>
              </w:rPr>
            </w:pPr>
            <w:r w:rsidRPr="00EF6828">
              <w:rPr>
                <w:b/>
                <w:bCs/>
                <w:sz w:val="20"/>
                <w:szCs w:val="20"/>
              </w:rPr>
              <w:t xml:space="preserve">Política Pública 4.3.9. </w:t>
            </w:r>
            <w:r w:rsidRPr="00EF6828">
              <w:rPr>
                <w:sz w:val="20"/>
                <w:szCs w:val="20"/>
              </w:rPr>
              <w:t xml:space="preserve">Promover la canalización de mujeres a capacitaciones interinstitucionales que fomenten el empleo. </w:t>
            </w:r>
          </w:p>
          <w:p w14:paraId="79A36AD1" w14:textId="77777777" w:rsidR="006C4EF1" w:rsidRPr="00EF6828" w:rsidRDefault="006C4EF1" w:rsidP="00001B3C">
            <w:pPr>
              <w:pStyle w:val="Default"/>
              <w:jc w:val="both"/>
              <w:rPr>
                <w:sz w:val="20"/>
                <w:szCs w:val="20"/>
              </w:rPr>
            </w:pPr>
            <w:r w:rsidRPr="00EF6828">
              <w:rPr>
                <w:b/>
                <w:bCs/>
                <w:sz w:val="20"/>
                <w:szCs w:val="20"/>
              </w:rPr>
              <w:t xml:space="preserve">Objetivo 5: Fortalecimiento Institucional de la Transversalidad de Género. </w:t>
            </w:r>
            <w:r w:rsidRPr="00EF6828">
              <w:rPr>
                <w:sz w:val="20"/>
                <w:szCs w:val="20"/>
              </w:rPr>
              <w:t xml:space="preserve">Desarrollar los mecanismos institucionales que garanticen que en todo el ciclo de la política pública y la cultura institucional así como los programas, proyectos y servicios que impulsen los entes públicos del Gobierno del Distrito Federal hayan incorporado la perspectiva de género, con el fin de garantizar los Derechos Humanos de las mujeres y las niñas. </w:t>
            </w:r>
          </w:p>
          <w:p w14:paraId="0D45DF5F" w14:textId="77777777" w:rsidR="006C4EF1" w:rsidRPr="00EF6828" w:rsidRDefault="006C4EF1" w:rsidP="00001B3C">
            <w:pPr>
              <w:pStyle w:val="Default"/>
              <w:jc w:val="both"/>
              <w:rPr>
                <w:sz w:val="20"/>
                <w:szCs w:val="20"/>
              </w:rPr>
            </w:pPr>
            <w:r w:rsidRPr="00EF6828">
              <w:rPr>
                <w:b/>
                <w:bCs/>
                <w:sz w:val="20"/>
                <w:szCs w:val="20"/>
              </w:rPr>
              <w:t xml:space="preserve">Estrategia: 5.1. </w:t>
            </w:r>
            <w:r w:rsidRPr="00EF6828">
              <w:rPr>
                <w:sz w:val="20"/>
                <w:szCs w:val="20"/>
              </w:rPr>
              <w:t xml:space="preserve">Promoción de programas integrales para eliminar desigualdades de género. </w:t>
            </w:r>
          </w:p>
          <w:p w14:paraId="4C96F456" w14:textId="77777777" w:rsidR="006C4EF1" w:rsidRPr="00EF6828" w:rsidRDefault="006C4EF1" w:rsidP="00001B3C">
            <w:pPr>
              <w:pStyle w:val="Default"/>
              <w:jc w:val="both"/>
              <w:rPr>
                <w:sz w:val="20"/>
                <w:szCs w:val="20"/>
              </w:rPr>
            </w:pPr>
            <w:r w:rsidRPr="00EF6828">
              <w:rPr>
                <w:b/>
                <w:bCs/>
                <w:sz w:val="20"/>
                <w:szCs w:val="20"/>
              </w:rPr>
              <w:t xml:space="preserve">Política pública 5.1.1. </w:t>
            </w:r>
            <w:r w:rsidRPr="00EF6828">
              <w:rPr>
                <w:sz w:val="20"/>
                <w:szCs w:val="20"/>
              </w:rPr>
              <w:t xml:space="preserve">Diseñar programas, proyectos y acciones para lograr la Igualdad Sustantiva en beneficio de las mujeres, tomando en cuenta las diferentes necesidades. </w:t>
            </w:r>
          </w:p>
          <w:p w14:paraId="56286341"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bCs/>
                <w:sz w:val="20"/>
                <w:szCs w:val="20"/>
              </w:rPr>
              <w:t xml:space="preserve">Política Pública 5.1.15. </w:t>
            </w:r>
            <w:r w:rsidRPr="00EF6828">
              <w:rPr>
                <w:rFonts w:ascii="Times New Roman" w:hAnsi="Times New Roman" w:cs="Times New Roman"/>
                <w:sz w:val="20"/>
                <w:szCs w:val="20"/>
              </w:rPr>
              <w:t>Incluir la perspectiva de género y Derechos Humanos en los programas, proyectos y acciones para mujeres.</w:t>
            </w:r>
          </w:p>
          <w:p w14:paraId="6674908C" w14:textId="77777777" w:rsidR="006C4EF1" w:rsidRPr="00EF6828" w:rsidRDefault="006C4EF1" w:rsidP="00001B3C">
            <w:pPr>
              <w:jc w:val="both"/>
              <w:rPr>
                <w:rFonts w:ascii="Times New Roman" w:hAnsi="Times New Roman" w:cs="Times New Roman"/>
                <w:sz w:val="20"/>
                <w:szCs w:val="20"/>
              </w:rPr>
            </w:pPr>
          </w:p>
          <w:p w14:paraId="20DA4632"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Programa de Derechos Humanos de la Ciudad de México</w:t>
            </w:r>
            <w:r w:rsidRPr="00EF6828">
              <w:rPr>
                <w:rFonts w:ascii="Times New Roman" w:hAnsi="Times New Roman" w:cs="Times New Roman"/>
                <w:sz w:val="20"/>
                <w:szCs w:val="20"/>
              </w:rPr>
              <w:t xml:space="preserve">. </w:t>
            </w:r>
          </w:p>
          <w:p w14:paraId="70C39EE3" w14:textId="77777777" w:rsidR="006C4EF1" w:rsidRPr="00EF6828" w:rsidRDefault="006C4EF1" w:rsidP="00001B3C">
            <w:pPr>
              <w:pStyle w:val="Default"/>
              <w:jc w:val="both"/>
              <w:rPr>
                <w:sz w:val="20"/>
                <w:szCs w:val="20"/>
              </w:rPr>
            </w:pPr>
            <w:r w:rsidRPr="00EF6828">
              <w:rPr>
                <w:sz w:val="20"/>
                <w:szCs w:val="20"/>
              </w:rPr>
              <w:t xml:space="preserve">El programa se encuentra alineado con el programa de la siguiente forma: </w:t>
            </w:r>
          </w:p>
          <w:p w14:paraId="1BB3698C" w14:textId="77777777" w:rsidR="006C4EF1" w:rsidRPr="00EF6828" w:rsidRDefault="006C4EF1" w:rsidP="00001B3C">
            <w:pPr>
              <w:pStyle w:val="Default"/>
              <w:jc w:val="both"/>
              <w:rPr>
                <w:sz w:val="20"/>
                <w:szCs w:val="20"/>
              </w:rPr>
            </w:pPr>
            <w:r w:rsidRPr="00EF6828">
              <w:rPr>
                <w:b/>
                <w:bCs/>
                <w:sz w:val="20"/>
                <w:szCs w:val="20"/>
              </w:rPr>
              <w:t xml:space="preserve">Tomo 5, </w:t>
            </w:r>
            <w:r w:rsidRPr="00EF6828">
              <w:rPr>
                <w:sz w:val="20"/>
                <w:szCs w:val="20"/>
              </w:rPr>
              <w:t xml:space="preserve">Grupos de Población. </w:t>
            </w:r>
          </w:p>
          <w:p w14:paraId="4CE4D5BB" w14:textId="77777777" w:rsidR="006C4EF1" w:rsidRPr="00EF6828" w:rsidRDefault="006C4EF1" w:rsidP="00001B3C">
            <w:pPr>
              <w:pStyle w:val="Default"/>
              <w:jc w:val="both"/>
              <w:rPr>
                <w:sz w:val="20"/>
                <w:szCs w:val="20"/>
              </w:rPr>
            </w:pPr>
            <w:r w:rsidRPr="00EF6828">
              <w:rPr>
                <w:b/>
                <w:bCs/>
                <w:sz w:val="20"/>
                <w:szCs w:val="20"/>
              </w:rPr>
              <w:t>Capítulo 22</w:t>
            </w:r>
            <w:r w:rsidRPr="00EF6828">
              <w:rPr>
                <w:sz w:val="20"/>
                <w:szCs w:val="20"/>
              </w:rPr>
              <w:t xml:space="preserve">, Derechos de las Mujeres. </w:t>
            </w:r>
          </w:p>
          <w:p w14:paraId="01E857C8" w14:textId="77777777" w:rsidR="006C4EF1" w:rsidRPr="00EF6828" w:rsidRDefault="006C4EF1" w:rsidP="00001B3C">
            <w:pPr>
              <w:pStyle w:val="Default"/>
              <w:jc w:val="both"/>
              <w:rPr>
                <w:sz w:val="20"/>
                <w:szCs w:val="20"/>
              </w:rPr>
            </w:pPr>
            <w:r w:rsidRPr="00EF6828">
              <w:rPr>
                <w:b/>
                <w:bCs/>
                <w:sz w:val="20"/>
                <w:szCs w:val="20"/>
              </w:rPr>
              <w:t>Objetivo Específico 22.2</w:t>
            </w:r>
            <w:r w:rsidRPr="00EF6828">
              <w:rPr>
                <w:sz w:val="20"/>
                <w:szCs w:val="20"/>
              </w:rPr>
              <w:t xml:space="preserve">. Garantizar la igualdad sustantiva entre hombres y mujeres, así como la reducción de las brechas de desigualdad entre ellos. </w:t>
            </w:r>
          </w:p>
          <w:p w14:paraId="497C35E6" w14:textId="77777777" w:rsidR="006C4EF1" w:rsidRPr="00EF6828" w:rsidRDefault="006C4EF1" w:rsidP="00001B3C">
            <w:pPr>
              <w:pStyle w:val="Default"/>
              <w:jc w:val="both"/>
              <w:rPr>
                <w:sz w:val="20"/>
                <w:szCs w:val="20"/>
              </w:rPr>
            </w:pPr>
            <w:r w:rsidRPr="00EF6828">
              <w:rPr>
                <w:b/>
                <w:bCs/>
                <w:sz w:val="20"/>
                <w:szCs w:val="20"/>
              </w:rPr>
              <w:t xml:space="preserve">Estrategia 384. </w:t>
            </w:r>
            <w:r w:rsidRPr="00EF6828">
              <w:rPr>
                <w:sz w:val="20"/>
                <w:szCs w:val="20"/>
              </w:rPr>
              <w:t xml:space="preserve">Diseñar una estrategia de fortalecimiento del Sistema para la Igualdad entre Mujeres y Hombres del Distrito Federal, que incluya que las y los integrantes tengan poder de decisión. </w:t>
            </w:r>
          </w:p>
          <w:p w14:paraId="3D2C92C5"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bCs/>
                <w:sz w:val="20"/>
                <w:szCs w:val="20"/>
              </w:rPr>
              <w:t>Estrategia 388.</w:t>
            </w:r>
            <w:r w:rsidRPr="00EF6828">
              <w:rPr>
                <w:rFonts w:ascii="Times New Roman" w:hAnsi="Times New Roman" w:cs="Times New Roman"/>
                <w:sz w:val="20"/>
                <w:szCs w:val="20"/>
              </w:rPr>
              <w:t>Consolidar el seguimiento y evaluación del presupuesto ejercido por los entes responsables para el cumplimiento del Programa Especial de Igualdad de Oportunidades y no Discriminación hacia las Mujeres de la Ciudad de México.</w:t>
            </w:r>
          </w:p>
          <w:p w14:paraId="720774B8" w14:textId="77777777" w:rsidR="006C4EF1" w:rsidRPr="00EF6828" w:rsidRDefault="006C4EF1" w:rsidP="00001B3C">
            <w:pPr>
              <w:jc w:val="both"/>
              <w:rPr>
                <w:rFonts w:ascii="Times New Roman" w:hAnsi="Times New Roman" w:cs="Times New Roman"/>
                <w:sz w:val="20"/>
                <w:szCs w:val="20"/>
              </w:rPr>
            </w:pPr>
          </w:p>
          <w:p w14:paraId="231598ED"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b/>
                <w:sz w:val="20"/>
                <w:szCs w:val="20"/>
              </w:rPr>
              <w:t xml:space="preserve">Programa para Prevenir y Eliminar la Discriminación en la Ciudad de México 2016-2018 </w:t>
            </w:r>
            <w:r w:rsidRPr="00EF6828">
              <w:rPr>
                <w:rFonts w:ascii="Times New Roman" w:hAnsi="Times New Roman" w:cs="Times New Roman"/>
                <w:sz w:val="20"/>
                <w:szCs w:val="20"/>
              </w:rPr>
              <w:t xml:space="preserve">Las vertientes de ayuda de este programa social se encuentran alineadas de la siguiente forma: </w:t>
            </w:r>
            <w:r w:rsidRPr="00EF6828">
              <w:rPr>
                <w:rFonts w:ascii="Times New Roman" w:hAnsi="Times New Roman" w:cs="Times New Roman"/>
                <w:b/>
                <w:sz w:val="20"/>
                <w:szCs w:val="20"/>
              </w:rPr>
              <w:t>Eje 2:</w:t>
            </w:r>
            <w:r w:rsidRPr="00EF6828">
              <w:rPr>
                <w:rFonts w:ascii="Times New Roman" w:hAnsi="Times New Roman" w:cs="Times New Roman"/>
                <w:sz w:val="20"/>
                <w:szCs w:val="20"/>
              </w:rPr>
              <w:t xml:space="preserve"> Mecanismos de exigibilidad y cultura de la denuncia de la discriminación. </w:t>
            </w:r>
            <w:r w:rsidRPr="00EF6828">
              <w:rPr>
                <w:rFonts w:ascii="Times New Roman" w:hAnsi="Times New Roman" w:cs="Times New Roman"/>
                <w:b/>
                <w:sz w:val="20"/>
                <w:szCs w:val="20"/>
              </w:rPr>
              <w:t>Objetivo 2</w:t>
            </w:r>
            <w:r w:rsidRPr="00EF6828">
              <w:rPr>
                <w:rFonts w:ascii="Times New Roman" w:hAnsi="Times New Roman" w:cs="Times New Roman"/>
                <w:sz w:val="20"/>
                <w:szCs w:val="20"/>
              </w:rPr>
              <w:t xml:space="preserve">: Promover medidas y </w:t>
            </w:r>
            <w:r w:rsidRPr="00EF6828">
              <w:rPr>
                <w:rFonts w:ascii="Times New Roman" w:hAnsi="Times New Roman" w:cs="Times New Roman"/>
                <w:sz w:val="20"/>
                <w:szCs w:val="20"/>
              </w:rPr>
              <w:lastRenderedPageBreak/>
              <w:t xml:space="preserve">acciones para la protección, exigibilidad y cultura de la denuncia de actos discriminatorios en la Ciudad de México. </w:t>
            </w:r>
            <w:r w:rsidRPr="00EF6828">
              <w:rPr>
                <w:rFonts w:ascii="Times New Roman" w:hAnsi="Times New Roman" w:cs="Times New Roman"/>
                <w:b/>
                <w:sz w:val="20"/>
                <w:szCs w:val="20"/>
              </w:rPr>
              <w:t>Línea de Acción 2.2:</w:t>
            </w:r>
            <w:r w:rsidRPr="00EF6828">
              <w:rPr>
                <w:rFonts w:ascii="Times New Roman" w:hAnsi="Times New Roman" w:cs="Times New Roman"/>
                <w:sz w:val="20"/>
                <w:szCs w:val="20"/>
              </w:rPr>
              <w:t xml:space="preserve"> Difundir entre la ciudadanía y personas servidoras públicas de los entes del Gobierno de la Ciudad de México los procedimientos para denunciar presuntos actos de discriminación cometidos por las/los servidores públicos y particulares.</w:t>
            </w:r>
          </w:p>
        </w:tc>
      </w:tr>
      <w:tr w:rsidR="006C4EF1" w:rsidRPr="00EF6828" w14:paraId="68B82D3B" w14:textId="77777777" w:rsidTr="00011A07">
        <w:trPr>
          <w:trHeight w:val="1842"/>
        </w:trPr>
        <w:tc>
          <w:tcPr>
            <w:tcW w:w="2987" w:type="dxa"/>
            <w:vAlign w:val="center"/>
          </w:tcPr>
          <w:p w14:paraId="0D69B920"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lastRenderedPageBreak/>
              <w:t>Modificaciones en el nombre, los objetivos, los bienes y/o servicios que otorga o no vigencia en 2018</w:t>
            </w:r>
          </w:p>
        </w:tc>
        <w:tc>
          <w:tcPr>
            <w:tcW w:w="7201" w:type="dxa"/>
          </w:tcPr>
          <w:p w14:paraId="2BEFA737" w14:textId="77777777" w:rsidR="006C4EF1" w:rsidRPr="00EF6828" w:rsidRDefault="006C4EF1" w:rsidP="00001B3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En 2016, después de realizar un análisis de la política social de atención a la mujer rural, la SEDEREC consideró que para mejorar la atención de las mujeres de cada grupo de la población, se debía elaborar un programa específico, razón por la cual el subprograma se eleva a programa social.</w:t>
            </w:r>
          </w:p>
          <w:p w14:paraId="23EEB15D" w14:textId="5BDE8846"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Respecto a los </w:t>
            </w:r>
            <w:r w:rsidR="00CF5596" w:rsidRPr="00EF6828">
              <w:rPr>
                <w:rFonts w:ascii="Times New Roman" w:hAnsi="Times New Roman" w:cs="Times New Roman"/>
                <w:sz w:val="20"/>
                <w:szCs w:val="20"/>
              </w:rPr>
              <w:t>bienes y/o servicios</w:t>
            </w:r>
            <w:r w:rsidRPr="00EF6828">
              <w:rPr>
                <w:rFonts w:ascii="Times New Roman" w:hAnsi="Times New Roman" w:cs="Times New Roman"/>
                <w:sz w:val="20"/>
                <w:szCs w:val="20"/>
              </w:rPr>
              <w:t>, se ha</w:t>
            </w:r>
            <w:r w:rsidR="00CF5596" w:rsidRPr="00EF6828">
              <w:rPr>
                <w:rFonts w:ascii="Times New Roman" w:hAnsi="Times New Roman" w:cs="Times New Roman"/>
                <w:sz w:val="20"/>
                <w:szCs w:val="20"/>
              </w:rPr>
              <w:t>n denominado:</w:t>
            </w:r>
            <w:r w:rsidRPr="00EF6828">
              <w:rPr>
                <w:rFonts w:ascii="Times New Roman" w:hAnsi="Times New Roman" w:cs="Times New Roman"/>
                <w:sz w:val="20"/>
                <w:szCs w:val="20"/>
              </w:rPr>
              <w:t xml:space="preserve"> beneficio, apoyo y ayuda,  </w:t>
            </w:r>
            <w:proofErr w:type="spellStart"/>
            <w:r w:rsidRPr="00EF6828">
              <w:rPr>
                <w:rFonts w:ascii="Times New Roman" w:hAnsi="Times New Roman" w:cs="Times New Roman"/>
                <w:sz w:val="20"/>
                <w:szCs w:val="20"/>
              </w:rPr>
              <w:t>definiendo</w:t>
            </w:r>
            <w:r w:rsidR="00CF5596" w:rsidRPr="00EF6828">
              <w:rPr>
                <w:rFonts w:ascii="Times New Roman" w:hAnsi="Times New Roman" w:cs="Times New Roman"/>
                <w:sz w:val="20"/>
                <w:szCs w:val="20"/>
              </w:rPr>
              <w:t>los</w:t>
            </w:r>
            <w:proofErr w:type="spellEnd"/>
            <w:r w:rsidRPr="00EF6828">
              <w:rPr>
                <w:rFonts w:ascii="Times New Roman" w:hAnsi="Times New Roman" w:cs="Times New Roman"/>
                <w:sz w:val="20"/>
                <w:szCs w:val="20"/>
              </w:rPr>
              <w:t xml:space="preserve"> en </w:t>
            </w:r>
            <w:r w:rsidR="00CF5596" w:rsidRPr="00EF6828">
              <w:rPr>
                <w:rFonts w:ascii="Times New Roman" w:hAnsi="Times New Roman" w:cs="Times New Roman"/>
                <w:sz w:val="20"/>
                <w:szCs w:val="20"/>
              </w:rPr>
              <w:t>2018 como:</w:t>
            </w:r>
            <w:r w:rsidRPr="00EF6828">
              <w:rPr>
                <w:rFonts w:ascii="Times New Roman" w:hAnsi="Times New Roman" w:cs="Times New Roman"/>
                <w:sz w:val="20"/>
                <w:szCs w:val="20"/>
              </w:rPr>
              <w:t xml:space="preserve"> apoyos económicos y/o en especie y/o servicios.</w:t>
            </w:r>
          </w:p>
          <w:p w14:paraId="17170219" w14:textId="77777777" w:rsidR="006C4EF1" w:rsidRPr="00EF6828" w:rsidRDefault="006C4EF1" w:rsidP="00001B3C">
            <w:pPr>
              <w:jc w:val="both"/>
              <w:rPr>
                <w:rFonts w:ascii="Times New Roman" w:hAnsi="Times New Roman" w:cs="Times New Roman"/>
                <w:sz w:val="20"/>
                <w:szCs w:val="20"/>
              </w:rPr>
            </w:pPr>
          </w:p>
        </w:tc>
      </w:tr>
    </w:tbl>
    <w:p w14:paraId="7CAC1A74" w14:textId="77777777" w:rsidR="006C4EF1" w:rsidRPr="00EF6828" w:rsidRDefault="006C4EF1" w:rsidP="006C4EF1">
      <w:pPr>
        <w:rPr>
          <w:rFonts w:ascii="Times New Roman" w:hAnsi="Times New Roman" w:cs="Times New Roman"/>
          <w:sz w:val="20"/>
          <w:szCs w:val="20"/>
        </w:rPr>
      </w:pPr>
    </w:p>
    <w:p w14:paraId="717FD52A" w14:textId="77777777" w:rsidR="006C4EF1" w:rsidRPr="00EF6828" w:rsidRDefault="006C4EF1" w:rsidP="00B308D7">
      <w:pPr>
        <w:pStyle w:val="Ttulo1"/>
        <w:jc w:val="center"/>
        <w:rPr>
          <w:rFonts w:ascii="Times New Roman" w:hAnsi="Times New Roman" w:cs="Times New Roman"/>
          <w:color w:val="auto"/>
          <w:sz w:val="20"/>
          <w:szCs w:val="20"/>
        </w:rPr>
      </w:pPr>
      <w:bookmarkStart w:id="10" w:name="_Toc517958404"/>
      <w:r w:rsidRPr="00EF6828">
        <w:rPr>
          <w:rFonts w:ascii="Times New Roman" w:hAnsi="Times New Roman" w:cs="Times New Roman"/>
          <w:color w:val="auto"/>
          <w:sz w:val="20"/>
          <w:szCs w:val="20"/>
        </w:rPr>
        <w:t>II. METODOLOGÍA DEL A EVALUACIÓN INTERNA</w:t>
      </w:r>
      <w:bookmarkEnd w:id="10"/>
    </w:p>
    <w:p w14:paraId="5021A45E" w14:textId="77777777" w:rsidR="007E5C55" w:rsidRPr="00EF6828" w:rsidRDefault="006C4EF1" w:rsidP="0067657E">
      <w:pPr>
        <w:pStyle w:val="Ttulo2"/>
        <w:rPr>
          <w:rFonts w:ascii="Times New Roman" w:hAnsi="Times New Roman" w:cs="Times New Roman"/>
          <w:color w:val="auto"/>
          <w:sz w:val="20"/>
          <w:szCs w:val="20"/>
        </w:rPr>
      </w:pPr>
      <w:bookmarkStart w:id="11" w:name="_Toc517958405"/>
      <w:r w:rsidRPr="00EF6828">
        <w:rPr>
          <w:rFonts w:ascii="Times New Roman" w:hAnsi="Times New Roman" w:cs="Times New Roman"/>
          <w:color w:val="auto"/>
          <w:sz w:val="20"/>
          <w:szCs w:val="20"/>
        </w:rPr>
        <w:t>II.1. Área Encargada de la Evaluación Interna</w:t>
      </w:r>
      <w:bookmarkEnd w:id="11"/>
    </w:p>
    <w:p w14:paraId="35AB8A95" w14:textId="77777777" w:rsidR="006E744B" w:rsidRPr="00EF6828" w:rsidRDefault="006E744B" w:rsidP="006E744B">
      <w:pPr>
        <w:spacing w:after="0" w:line="240" w:lineRule="auto"/>
        <w:rPr>
          <w:rFonts w:ascii="Times New Roman" w:hAnsi="Times New Roman" w:cs="Times New Roman"/>
          <w:sz w:val="20"/>
          <w:szCs w:val="20"/>
        </w:rPr>
      </w:pPr>
    </w:p>
    <w:p w14:paraId="10F04734" w14:textId="385DF934" w:rsidR="0067657E" w:rsidRPr="00EF6828" w:rsidRDefault="00E61405" w:rsidP="006E744B">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En el Cuadro 3 se hace una descripción del</w:t>
      </w:r>
      <w:r w:rsidR="008441C0" w:rsidRPr="00EF6828">
        <w:rPr>
          <w:rFonts w:ascii="Times New Roman" w:hAnsi="Times New Roman" w:cs="Times New Roman"/>
          <w:sz w:val="20"/>
          <w:szCs w:val="20"/>
        </w:rPr>
        <w:t xml:space="preserve"> personal en</w:t>
      </w:r>
      <w:r w:rsidR="006E744B" w:rsidRPr="00EF6828">
        <w:rPr>
          <w:rFonts w:ascii="Times New Roman" w:hAnsi="Times New Roman" w:cs="Times New Roman"/>
          <w:sz w:val="20"/>
          <w:szCs w:val="20"/>
        </w:rPr>
        <w:t>cargado de la evaluación interna señalándose el puesto, sexo, edad formación profesional, funcio</w:t>
      </w:r>
      <w:r w:rsidRPr="00EF6828">
        <w:rPr>
          <w:rFonts w:ascii="Times New Roman" w:hAnsi="Times New Roman" w:cs="Times New Roman"/>
          <w:sz w:val="20"/>
          <w:szCs w:val="20"/>
        </w:rPr>
        <w:t>nes desempeñadas, experiencia M</w:t>
      </w:r>
      <w:r w:rsidR="005756FE">
        <w:rPr>
          <w:rFonts w:ascii="Times New Roman" w:hAnsi="Times New Roman" w:cs="Times New Roman"/>
          <w:sz w:val="20"/>
          <w:szCs w:val="20"/>
        </w:rPr>
        <w:t>&amp;</w:t>
      </w:r>
      <w:r w:rsidRPr="00EF6828">
        <w:rPr>
          <w:rFonts w:ascii="Times New Roman" w:hAnsi="Times New Roman" w:cs="Times New Roman"/>
          <w:sz w:val="20"/>
          <w:szCs w:val="20"/>
        </w:rPr>
        <w:t>E (1) y M</w:t>
      </w:r>
      <w:r w:rsidR="005756FE">
        <w:rPr>
          <w:rFonts w:ascii="Times New Roman" w:hAnsi="Times New Roman" w:cs="Times New Roman"/>
          <w:sz w:val="20"/>
          <w:szCs w:val="20"/>
        </w:rPr>
        <w:t>&amp;</w:t>
      </w:r>
      <w:r w:rsidR="006E744B" w:rsidRPr="00EF6828">
        <w:rPr>
          <w:rFonts w:ascii="Times New Roman" w:hAnsi="Times New Roman" w:cs="Times New Roman"/>
          <w:sz w:val="20"/>
          <w:szCs w:val="20"/>
        </w:rPr>
        <w:t>E (2).</w:t>
      </w:r>
    </w:p>
    <w:p w14:paraId="6CE85DE5" w14:textId="77777777" w:rsidR="006E744B" w:rsidRPr="00EF6828" w:rsidRDefault="006E744B" w:rsidP="00011A07">
      <w:pPr>
        <w:pStyle w:val="Descripcin"/>
        <w:keepNext/>
        <w:jc w:val="center"/>
        <w:rPr>
          <w:rFonts w:ascii="Times New Roman" w:hAnsi="Times New Roman" w:cs="Times New Roman"/>
          <w:bCs w:val="0"/>
          <w:color w:val="auto"/>
          <w:sz w:val="20"/>
          <w:szCs w:val="20"/>
        </w:rPr>
      </w:pPr>
      <w:bookmarkStart w:id="12" w:name="_Toc517253785"/>
      <w:bookmarkStart w:id="13" w:name="_Toc517257010"/>
    </w:p>
    <w:p w14:paraId="29670963" w14:textId="4F004DDD" w:rsidR="00011A07" w:rsidRPr="00EF6828" w:rsidRDefault="00011A07" w:rsidP="00011A07">
      <w:pPr>
        <w:pStyle w:val="Descripcin"/>
        <w:keepNext/>
        <w:jc w:val="center"/>
        <w:rPr>
          <w:rFonts w:ascii="Times New Roman" w:hAnsi="Times New Roman" w:cs="Times New Roman"/>
          <w:bCs w:val="0"/>
          <w:color w:val="auto"/>
          <w:sz w:val="20"/>
          <w:szCs w:val="20"/>
        </w:rPr>
      </w:pPr>
      <w:bookmarkStart w:id="14" w:name="_Toc517954577"/>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3</w:t>
      </w:r>
      <w:r w:rsidRPr="00EF6828">
        <w:rPr>
          <w:rFonts w:ascii="Times New Roman" w:hAnsi="Times New Roman" w:cs="Times New Roman"/>
          <w:bCs w:val="0"/>
          <w:color w:val="auto"/>
          <w:sz w:val="20"/>
          <w:szCs w:val="20"/>
        </w:rPr>
        <w:fldChar w:fldCharType="end"/>
      </w:r>
      <w:r w:rsidRPr="00EF6828">
        <w:rPr>
          <w:rFonts w:ascii="Times New Roman" w:hAnsi="Times New Roman" w:cs="Times New Roman"/>
          <w:bCs w:val="0"/>
          <w:color w:val="auto"/>
          <w:sz w:val="20"/>
          <w:szCs w:val="20"/>
        </w:rPr>
        <w:t>. Área Encargada de la Evaluación Interna</w:t>
      </w:r>
      <w:bookmarkEnd w:id="12"/>
      <w:bookmarkEnd w:id="13"/>
      <w:bookmarkEnd w:id="14"/>
    </w:p>
    <w:tbl>
      <w:tblPr>
        <w:tblStyle w:val="Tablaconcuadrcula"/>
        <w:tblW w:w="0" w:type="auto"/>
        <w:tblLook w:val="04A0" w:firstRow="1" w:lastRow="0" w:firstColumn="1" w:lastColumn="0" w:noHBand="0" w:noVBand="1"/>
      </w:tblPr>
      <w:tblGrid>
        <w:gridCol w:w="1190"/>
        <w:gridCol w:w="1468"/>
        <w:gridCol w:w="885"/>
        <w:gridCol w:w="689"/>
        <w:gridCol w:w="1487"/>
        <w:gridCol w:w="1136"/>
        <w:gridCol w:w="1286"/>
        <w:gridCol w:w="1254"/>
      </w:tblGrid>
      <w:tr w:rsidR="006C4EF1" w:rsidRPr="00EF6828" w14:paraId="35C8B0A9" w14:textId="77777777" w:rsidTr="00001B3C">
        <w:trPr>
          <w:trHeight w:val="587"/>
        </w:trPr>
        <w:tc>
          <w:tcPr>
            <w:tcW w:w="1297" w:type="dxa"/>
            <w:vAlign w:val="center"/>
          </w:tcPr>
          <w:p w14:paraId="70DFE3B8"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Evaluación Interna</w:t>
            </w:r>
          </w:p>
        </w:tc>
        <w:tc>
          <w:tcPr>
            <w:tcW w:w="1508" w:type="dxa"/>
            <w:vAlign w:val="center"/>
          </w:tcPr>
          <w:p w14:paraId="582FF1FE"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Puesto</w:t>
            </w:r>
          </w:p>
        </w:tc>
        <w:tc>
          <w:tcPr>
            <w:tcW w:w="967" w:type="dxa"/>
            <w:vAlign w:val="center"/>
          </w:tcPr>
          <w:p w14:paraId="426389B2"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Sexo</w:t>
            </w:r>
          </w:p>
        </w:tc>
        <w:tc>
          <w:tcPr>
            <w:tcW w:w="796" w:type="dxa"/>
            <w:vAlign w:val="center"/>
          </w:tcPr>
          <w:p w14:paraId="7FA64521"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Edad</w:t>
            </w:r>
          </w:p>
        </w:tc>
        <w:tc>
          <w:tcPr>
            <w:tcW w:w="1648" w:type="dxa"/>
            <w:vAlign w:val="center"/>
          </w:tcPr>
          <w:p w14:paraId="28B71088"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Formación profesional</w:t>
            </w:r>
          </w:p>
        </w:tc>
        <w:tc>
          <w:tcPr>
            <w:tcW w:w="1256" w:type="dxa"/>
            <w:vAlign w:val="center"/>
          </w:tcPr>
          <w:p w14:paraId="1201E988"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Funciones</w:t>
            </w:r>
          </w:p>
        </w:tc>
        <w:tc>
          <w:tcPr>
            <w:tcW w:w="1370" w:type="dxa"/>
            <w:vAlign w:val="center"/>
          </w:tcPr>
          <w:p w14:paraId="6E68BBC1" w14:textId="6BD48A25" w:rsidR="006C4EF1" w:rsidRPr="00EF6828" w:rsidRDefault="006C4EF1" w:rsidP="005756FE">
            <w:pPr>
              <w:jc w:val="center"/>
              <w:rPr>
                <w:rFonts w:ascii="Times New Roman" w:hAnsi="Times New Roman" w:cs="Times New Roman"/>
                <w:b/>
                <w:sz w:val="20"/>
                <w:szCs w:val="20"/>
              </w:rPr>
            </w:pPr>
            <w:r w:rsidRPr="00EF6828">
              <w:rPr>
                <w:rFonts w:ascii="Times New Roman" w:hAnsi="Times New Roman" w:cs="Times New Roman"/>
                <w:b/>
                <w:sz w:val="20"/>
                <w:szCs w:val="20"/>
              </w:rPr>
              <w:t>Experiencia M</w:t>
            </w:r>
            <w:r w:rsidR="005756FE">
              <w:rPr>
                <w:rFonts w:ascii="Times New Roman" w:hAnsi="Times New Roman" w:cs="Times New Roman"/>
                <w:b/>
                <w:sz w:val="20"/>
                <w:szCs w:val="20"/>
              </w:rPr>
              <w:t>&amp;</w:t>
            </w:r>
            <w:r w:rsidRPr="00EF6828">
              <w:rPr>
                <w:rFonts w:ascii="Times New Roman" w:hAnsi="Times New Roman" w:cs="Times New Roman"/>
                <w:b/>
                <w:sz w:val="20"/>
                <w:szCs w:val="20"/>
              </w:rPr>
              <w:t>E (1)</w:t>
            </w:r>
          </w:p>
        </w:tc>
        <w:tc>
          <w:tcPr>
            <w:tcW w:w="1346" w:type="dxa"/>
            <w:vAlign w:val="center"/>
          </w:tcPr>
          <w:p w14:paraId="42F7C18A" w14:textId="71ECBE84" w:rsidR="006C4EF1" w:rsidRPr="00EF6828" w:rsidRDefault="006C4EF1" w:rsidP="005756FE">
            <w:pPr>
              <w:jc w:val="center"/>
              <w:rPr>
                <w:rFonts w:ascii="Times New Roman" w:hAnsi="Times New Roman" w:cs="Times New Roman"/>
                <w:b/>
                <w:sz w:val="20"/>
                <w:szCs w:val="20"/>
              </w:rPr>
            </w:pPr>
            <w:r w:rsidRPr="00EF6828">
              <w:rPr>
                <w:rFonts w:ascii="Times New Roman" w:hAnsi="Times New Roman" w:cs="Times New Roman"/>
                <w:b/>
                <w:sz w:val="20"/>
                <w:szCs w:val="20"/>
              </w:rPr>
              <w:t>Experiencia M</w:t>
            </w:r>
            <w:r w:rsidR="005756FE">
              <w:rPr>
                <w:rFonts w:ascii="Times New Roman" w:hAnsi="Times New Roman" w:cs="Times New Roman"/>
                <w:b/>
                <w:sz w:val="20"/>
                <w:szCs w:val="20"/>
              </w:rPr>
              <w:t>&amp;</w:t>
            </w:r>
            <w:r w:rsidR="00E61405" w:rsidRPr="00EF6828">
              <w:rPr>
                <w:rFonts w:ascii="Times New Roman" w:hAnsi="Times New Roman" w:cs="Times New Roman"/>
                <w:b/>
                <w:sz w:val="20"/>
                <w:szCs w:val="20"/>
              </w:rPr>
              <w:t>E</w:t>
            </w:r>
            <w:r w:rsidRPr="00EF6828">
              <w:rPr>
                <w:rFonts w:ascii="Times New Roman" w:hAnsi="Times New Roman" w:cs="Times New Roman"/>
                <w:b/>
                <w:sz w:val="20"/>
                <w:szCs w:val="20"/>
              </w:rPr>
              <w:t>E (2)</w:t>
            </w:r>
          </w:p>
        </w:tc>
      </w:tr>
      <w:tr w:rsidR="006C4EF1" w:rsidRPr="00EF6828" w14:paraId="03D474DE" w14:textId="77777777" w:rsidTr="00001B3C">
        <w:trPr>
          <w:trHeight w:val="2552"/>
        </w:trPr>
        <w:tc>
          <w:tcPr>
            <w:tcW w:w="1297" w:type="dxa"/>
            <w:vMerge w:val="restart"/>
            <w:vAlign w:val="center"/>
          </w:tcPr>
          <w:p w14:paraId="6F2E21F4" w14:textId="77777777" w:rsidR="006C4EF1" w:rsidRPr="00EF6828" w:rsidRDefault="006C4EF1" w:rsidP="00001B3C">
            <w:pPr>
              <w:jc w:val="center"/>
              <w:rPr>
                <w:rFonts w:ascii="Times New Roman" w:hAnsi="Times New Roman" w:cs="Times New Roman"/>
                <w:sz w:val="20"/>
                <w:szCs w:val="20"/>
              </w:rPr>
            </w:pPr>
            <w:r w:rsidRPr="00EF6828">
              <w:rPr>
                <w:rFonts w:ascii="Times New Roman" w:hAnsi="Times New Roman" w:cs="Times New Roman"/>
                <w:sz w:val="20"/>
                <w:szCs w:val="20"/>
              </w:rPr>
              <w:t>2017</w:t>
            </w:r>
          </w:p>
        </w:tc>
        <w:tc>
          <w:tcPr>
            <w:tcW w:w="1508" w:type="dxa"/>
          </w:tcPr>
          <w:p w14:paraId="57D97052"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Directora de Financiamiento Rural</w:t>
            </w:r>
          </w:p>
          <w:p w14:paraId="4BB6DC2B" w14:textId="77777777" w:rsidR="006C4EF1" w:rsidRPr="00EF6828" w:rsidRDefault="006C4EF1" w:rsidP="00001B3C">
            <w:pPr>
              <w:rPr>
                <w:rFonts w:ascii="Times New Roman" w:hAnsi="Times New Roman" w:cs="Times New Roman"/>
                <w:sz w:val="20"/>
                <w:szCs w:val="20"/>
              </w:rPr>
            </w:pPr>
          </w:p>
        </w:tc>
        <w:tc>
          <w:tcPr>
            <w:tcW w:w="967" w:type="dxa"/>
          </w:tcPr>
          <w:p w14:paraId="41294A6B"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Mujer</w:t>
            </w:r>
          </w:p>
        </w:tc>
        <w:tc>
          <w:tcPr>
            <w:tcW w:w="796" w:type="dxa"/>
            <w:vAlign w:val="center"/>
          </w:tcPr>
          <w:p w14:paraId="6818BAD1" w14:textId="77777777" w:rsidR="006C4EF1" w:rsidRPr="00EF6828" w:rsidRDefault="006C4EF1" w:rsidP="00001B3C">
            <w:pPr>
              <w:jc w:val="center"/>
              <w:rPr>
                <w:rFonts w:ascii="Times New Roman" w:hAnsi="Times New Roman" w:cs="Times New Roman"/>
                <w:sz w:val="20"/>
                <w:szCs w:val="20"/>
              </w:rPr>
            </w:pPr>
            <w:r w:rsidRPr="00EF6828">
              <w:rPr>
                <w:rFonts w:ascii="Times New Roman" w:hAnsi="Times New Roman" w:cs="Times New Roman"/>
                <w:sz w:val="20"/>
                <w:szCs w:val="20"/>
              </w:rPr>
              <w:t>37</w:t>
            </w:r>
          </w:p>
        </w:tc>
        <w:tc>
          <w:tcPr>
            <w:tcW w:w="1648" w:type="dxa"/>
          </w:tcPr>
          <w:p w14:paraId="17C3DCDD" w14:textId="77777777" w:rsidR="006C4EF1" w:rsidRPr="00EF6828" w:rsidRDefault="006C4EF1" w:rsidP="00001B3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Licenciatura en</w:t>
            </w:r>
          </w:p>
          <w:p w14:paraId="4FFCC434" w14:textId="77777777" w:rsidR="006C4EF1" w:rsidRPr="00EF6828" w:rsidRDefault="006C4EF1" w:rsidP="00001B3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Relaciones</w:t>
            </w:r>
          </w:p>
          <w:p w14:paraId="2EFFE864"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Internacionales</w:t>
            </w:r>
          </w:p>
        </w:tc>
        <w:tc>
          <w:tcPr>
            <w:tcW w:w="1256" w:type="dxa"/>
          </w:tcPr>
          <w:p w14:paraId="2A831494"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Directora</w:t>
            </w:r>
          </w:p>
        </w:tc>
        <w:tc>
          <w:tcPr>
            <w:tcW w:w="1370" w:type="dxa"/>
          </w:tcPr>
          <w:p w14:paraId="01B939DA"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7 años</w:t>
            </w:r>
          </w:p>
          <w:p w14:paraId="39ED09A2"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Evaluación</w:t>
            </w:r>
          </w:p>
          <w:p w14:paraId="5597507D"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Interna 2013,</w:t>
            </w:r>
          </w:p>
          <w:p w14:paraId="28F7A494"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2014, 2015 y 2016;</w:t>
            </w:r>
          </w:p>
          <w:p w14:paraId="3F717B16"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participación en</w:t>
            </w:r>
          </w:p>
          <w:p w14:paraId="7F8BD31B"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evaluación</w:t>
            </w:r>
          </w:p>
          <w:p w14:paraId="322EA407" w14:textId="77777777" w:rsidR="006C4EF1" w:rsidRPr="00EF6828" w:rsidRDefault="006C4EF1" w:rsidP="00724A64">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interna</w:t>
            </w:r>
            <w:proofErr w:type="gramEnd"/>
            <w:r w:rsidRPr="00EF6828">
              <w:rPr>
                <w:rFonts w:ascii="Times New Roman" w:hAnsi="Times New Roman" w:cs="Times New Roman"/>
                <w:sz w:val="20"/>
                <w:szCs w:val="20"/>
              </w:rPr>
              <w:t xml:space="preserve"> 2012.</w:t>
            </w:r>
          </w:p>
          <w:p w14:paraId="425765B4"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Enlace con</w:t>
            </w:r>
          </w:p>
          <w:p w14:paraId="2DE576F8"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Promueva y</w:t>
            </w:r>
          </w:p>
          <w:p w14:paraId="5711D3FF" w14:textId="77777777" w:rsidR="006C4EF1" w:rsidRPr="00EF6828" w:rsidRDefault="006C4EF1" w:rsidP="00724A64">
            <w:pPr>
              <w:jc w:val="both"/>
              <w:rPr>
                <w:rFonts w:ascii="Times New Roman" w:hAnsi="Times New Roman" w:cs="Times New Roman"/>
                <w:sz w:val="20"/>
                <w:szCs w:val="20"/>
              </w:rPr>
            </w:pPr>
            <w:proofErr w:type="spellStart"/>
            <w:r w:rsidRPr="00EF6828">
              <w:rPr>
                <w:rFonts w:ascii="Times New Roman" w:hAnsi="Times New Roman" w:cs="Times New Roman"/>
                <w:sz w:val="20"/>
                <w:szCs w:val="20"/>
              </w:rPr>
              <w:t>Proim</w:t>
            </w:r>
            <w:proofErr w:type="spellEnd"/>
            <w:r w:rsidRPr="00EF6828">
              <w:rPr>
                <w:rFonts w:ascii="Times New Roman" w:hAnsi="Times New Roman" w:cs="Times New Roman"/>
                <w:sz w:val="20"/>
                <w:szCs w:val="20"/>
              </w:rPr>
              <w:t>.</w:t>
            </w:r>
          </w:p>
        </w:tc>
        <w:tc>
          <w:tcPr>
            <w:tcW w:w="1346" w:type="dxa"/>
          </w:tcPr>
          <w:p w14:paraId="61FEB78D"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Exclusivo</w:t>
            </w:r>
          </w:p>
        </w:tc>
      </w:tr>
      <w:tr w:rsidR="006C4EF1" w:rsidRPr="00EF6828" w14:paraId="711F8067" w14:textId="77777777" w:rsidTr="00001B3C">
        <w:trPr>
          <w:trHeight w:val="1696"/>
        </w:trPr>
        <w:tc>
          <w:tcPr>
            <w:tcW w:w="1297" w:type="dxa"/>
            <w:vMerge/>
            <w:vAlign w:val="center"/>
          </w:tcPr>
          <w:p w14:paraId="0894178F" w14:textId="77777777" w:rsidR="006C4EF1" w:rsidRPr="00EF6828" w:rsidRDefault="006C4EF1" w:rsidP="00001B3C">
            <w:pPr>
              <w:jc w:val="center"/>
              <w:rPr>
                <w:rFonts w:ascii="Times New Roman" w:hAnsi="Times New Roman" w:cs="Times New Roman"/>
                <w:sz w:val="20"/>
                <w:szCs w:val="20"/>
              </w:rPr>
            </w:pPr>
          </w:p>
        </w:tc>
        <w:tc>
          <w:tcPr>
            <w:tcW w:w="1508" w:type="dxa"/>
          </w:tcPr>
          <w:p w14:paraId="34587130"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Personal de apoyo</w:t>
            </w:r>
          </w:p>
        </w:tc>
        <w:tc>
          <w:tcPr>
            <w:tcW w:w="967" w:type="dxa"/>
          </w:tcPr>
          <w:p w14:paraId="3FFB06AB"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Hombre</w:t>
            </w:r>
          </w:p>
        </w:tc>
        <w:tc>
          <w:tcPr>
            <w:tcW w:w="796" w:type="dxa"/>
          </w:tcPr>
          <w:p w14:paraId="1C3BABDC"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27</w:t>
            </w:r>
          </w:p>
        </w:tc>
        <w:tc>
          <w:tcPr>
            <w:tcW w:w="1648" w:type="dxa"/>
          </w:tcPr>
          <w:p w14:paraId="383CD351" w14:textId="77777777" w:rsidR="006C4EF1" w:rsidRPr="00EF6828" w:rsidRDefault="006C4EF1" w:rsidP="00001B3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Licenciatura en</w:t>
            </w:r>
          </w:p>
          <w:p w14:paraId="10838D57"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Economía</w:t>
            </w:r>
          </w:p>
        </w:tc>
        <w:tc>
          <w:tcPr>
            <w:tcW w:w="1256" w:type="dxa"/>
          </w:tcPr>
          <w:p w14:paraId="21D1FDF3"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Evaluación</w:t>
            </w:r>
          </w:p>
        </w:tc>
        <w:tc>
          <w:tcPr>
            <w:tcW w:w="1370" w:type="dxa"/>
          </w:tcPr>
          <w:p w14:paraId="100827BA"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4 años</w:t>
            </w:r>
          </w:p>
          <w:p w14:paraId="23E8B2E2"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Participación en</w:t>
            </w:r>
          </w:p>
          <w:p w14:paraId="3123574D"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evaluación</w:t>
            </w:r>
          </w:p>
          <w:p w14:paraId="33D8FE97"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interna</w:t>
            </w:r>
          </w:p>
          <w:p w14:paraId="26ABA3A0" w14:textId="77777777" w:rsidR="006C4EF1" w:rsidRPr="00EF6828" w:rsidRDefault="006C4EF1" w:rsidP="00724A6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2013,2014, </w:t>
            </w:r>
          </w:p>
          <w:p w14:paraId="21B0F084" w14:textId="77777777" w:rsidR="006C4EF1" w:rsidRPr="00EF6828" w:rsidRDefault="006C4EF1" w:rsidP="00724A64">
            <w:pPr>
              <w:jc w:val="both"/>
              <w:rPr>
                <w:rFonts w:ascii="Times New Roman" w:hAnsi="Times New Roman" w:cs="Times New Roman"/>
                <w:sz w:val="20"/>
                <w:szCs w:val="20"/>
              </w:rPr>
            </w:pPr>
            <w:r w:rsidRPr="00EF6828">
              <w:rPr>
                <w:rFonts w:ascii="Times New Roman" w:hAnsi="Times New Roman" w:cs="Times New Roman"/>
                <w:sz w:val="20"/>
                <w:szCs w:val="20"/>
              </w:rPr>
              <w:t>2015 y 2016</w:t>
            </w:r>
          </w:p>
        </w:tc>
        <w:tc>
          <w:tcPr>
            <w:tcW w:w="1346" w:type="dxa"/>
          </w:tcPr>
          <w:p w14:paraId="1C07C50F"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Exclusivo</w:t>
            </w:r>
          </w:p>
        </w:tc>
      </w:tr>
      <w:tr w:rsidR="006C4EF1" w:rsidRPr="00EF6828" w14:paraId="5271EC8D" w14:textId="77777777" w:rsidTr="00001B3C">
        <w:trPr>
          <w:trHeight w:val="966"/>
        </w:trPr>
        <w:tc>
          <w:tcPr>
            <w:tcW w:w="1297" w:type="dxa"/>
            <w:vMerge/>
            <w:vAlign w:val="center"/>
          </w:tcPr>
          <w:p w14:paraId="608DD2D9" w14:textId="77777777" w:rsidR="006C4EF1" w:rsidRPr="00EF6828" w:rsidRDefault="006C4EF1" w:rsidP="00001B3C">
            <w:pPr>
              <w:jc w:val="center"/>
              <w:rPr>
                <w:rFonts w:ascii="Times New Roman" w:hAnsi="Times New Roman" w:cs="Times New Roman"/>
                <w:sz w:val="20"/>
                <w:szCs w:val="20"/>
              </w:rPr>
            </w:pPr>
          </w:p>
        </w:tc>
        <w:tc>
          <w:tcPr>
            <w:tcW w:w="1508" w:type="dxa"/>
          </w:tcPr>
          <w:p w14:paraId="3BDEAA2C"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Personal de apoyo</w:t>
            </w:r>
          </w:p>
        </w:tc>
        <w:tc>
          <w:tcPr>
            <w:tcW w:w="967" w:type="dxa"/>
          </w:tcPr>
          <w:p w14:paraId="68331D91"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Mujer</w:t>
            </w:r>
          </w:p>
        </w:tc>
        <w:tc>
          <w:tcPr>
            <w:tcW w:w="796" w:type="dxa"/>
          </w:tcPr>
          <w:p w14:paraId="0C023DBD"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33</w:t>
            </w:r>
          </w:p>
        </w:tc>
        <w:tc>
          <w:tcPr>
            <w:tcW w:w="1648" w:type="dxa"/>
          </w:tcPr>
          <w:p w14:paraId="4D072B04" w14:textId="77777777" w:rsidR="006C4EF1" w:rsidRPr="00EF6828" w:rsidRDefault="006C4EF1" w:rsidP="00001B3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Licenciatura en</w:t>
            </w:r>
          </w:p>
          <w:p w14:paraId="270A0A80"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Mercadotecnia</w:t>
            </w:r>
          </w:p>
        </w:tc>
        <w:tc>
          <w:tcPr>
            <w:tcW w:w="1256" w:type="dxa"/>
          </w:tcPr>
          <w:p w14:paraId="4741A65E"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Evaluación</w:t>
            </w:r>
          </w:p>
        </w:tc>
        <w:tc>
          <w:tcPr>
            <w:tcW w:w="1370" w:type="dxa"/>
          </w:tcPr>
          <w:p w14:paraId="3C984422" w14:textId="77777777" w:rsidR="006C4EF1" w:rsidRPr="00EF6828" w:rsidRDefault="006C4EF1" w:rsidP="00724A64">
            <w:pPr>
              <w:jc w:val="both"/>
              <w:rPr>
                <w:rFonts w:ascii="Times New Roman" w:hAnsi="Times New Roman" w:cs="Times New Roman"/>
                <w:sz w:val="20"/>
                <w:szCs w:val="20"/>
              </w:rPr>
            </w:pPr>
            <w:r w:rsidRPr="00EF6828">
              <w:rPr>
                <w:rFonts w:ascii="Times New Roman" w:hAnsi="Times New Roman" w:cs="Times New Roman"/>
                <w:sz w:val="20"/>
                <w:szCs w:val="20"/>
              </w:rPr>
              <w:t>Participación en Evaluación interna 2017</w:t>
            </w:r>
          </w:p>
        </w:tc>
        <w:tc>
          <w:tcPr>
            <w:tcW w:w="1346" w:type="dxa"/>
          </w:tcPr>
          <w:p w14:paraId="387A99FA"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Exclusivo</w:t>
            </w:r>
          </w:p>
        </w:tc>
      </w:tr>
      <w:tr w:rsidR="006C4EF1" w:rsidRPr="00EF6828" w14:paraId="74990EBC" w14:textId="77777777" w:rsidTr="00001B3C">
        <w:trPr>
          <w:trHeight w:val="856"/>
        </w:trPr>
        <w:tc>
          <w:tcPr>
            <w:tcW w:w="1297" w:type="dxa"/>
            <w:vMerge/>
            <w:vAlign w:val="center"/>
          </w:tcPr>
          <w:p w14:paraId="778CCA2A" w14:textId="77777777" w:rsidR="006C4EF1" w:rsidRPr="00EF6828" w:rsidRDefault="006C4EF1" w:rsidP="00001B3C">
            <w:pPr>
              <w:jc w:val="center"/>
              <w:rPr>
                <w:rFonts w:ascii="Times New Roman" w:hAnsi="Times New Roman" w:cs="Times New Roman"/>
                <w:sz w:val="20"/>
                <w:szCs w:val="20"/>
              </w:rPr>
            </w:pPr>
          </w:p>
        </w:tc>
        <w:tc>
          <w:tcPr>
            <w:tcW w:w="1508" w:type="dxa"/>
          </w:tcPr>
          <w:p w14:paraId="6F34B181"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Personal de apoyo</w:t>
            </w:r>
          </w:p>
        </w:tc>
        <w:tc>
          <w:tcPr>
            <w:tcW w:w="967" w:type="dxa"/>
          </w:tcPr>
          <w:p w14:paraId="538A92A1"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Mujer</w:t>
            </w:r>
          </w:p>
        </w:tc>
        <w:tc>
          <w:tcPr>
            <w:tcW w:w="796" w:type="dxa"/>
          </w:tcPr>
          <w:p w14:paraId="06281291"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33</w:t>
            </w:r>
          </w:p>
        </w:tc>
        <w:tc>
          <w:tcPr>
            <w:tcW w:w="1648" w:type="dxa"/>
          </w:tcPr>
          <w:p w14:paraId="4A5D039E"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Carrera Técnica</w:t>
            </w:r>
          </w:p>
        </w:tc>
        <w:tc>
          <w:tcPr>
            <w:tcW w:w="1256" w:type="dxa"/>
          </w:tcPr>
          <w:p w14:paraId="6D608E0D"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Evaluación</w:t>
            </w:r>
          </w:p>
        </w:tc>
        <w:tc>
          <w:tcPr>
            <w:tcW w:w="1370" w:type="dxa"/>
          </w:tcPr>
          <w:p w14:paraId="2C3677C5" w14:textId="77777777" w:rsidR="006C4EF1" w:rsidRPr="00EF6828" w:rsidRDefault="006C4EF1" w:rsidP="00724A64">
            <w:pPr>
              <w:jc w:val="both"/>
              <w:rPr>
                <w:rFonts w:ascii="Times New Roman" w:hAnsi="Times New Roman" w:cs="Times New Roman"/>
                <w:sz w:val="20"/>
                <w:szCs w:val="20"/>
              </w:rPr>
            </w:pPr>
            <w:r w:rsidRPr="00EF6828">
              <w:rPr>
                <w:rFonts w:ascii="Times New Roman" w:hAnsi="Times New Roman" w:cs="Times New Roman"/>
                <w:sz w:val="20"/>
                <w:szCs w:val="20"/>
              </w:rPr>
              <w:t>Participación en Evaluación interna 2017</w:t>
            </w:r>
          </w:p>
        </w:tc>
        <w:tc>
          <w:tcPr>
            <w:tcW w:w="1346" w:type="dxa"/>
          </w:tcPr>
          <w:p w14:paraId="409D7B89"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Exclusivo</w:t>
            </w:r>
          </w:p>
        </w:tc>
      </w:tr>
      <w:tr w:rsidR="006C4EF1" w:rsidRPr="00EF6828" w14:paraId="1BB566E4" w14:textId="77777777" w:rsidTr="00001B3C">
        <w:trPr>
          <w:trHeight w:val="555"/>
        </w:trPr>
        <w:tc>
          <w:tcPr>
            <w:tcW w:w="1297" w:type="dxa"/>
            <w:vAlign w:val="center"/>
          </w:tcPr>
          <w:p w14:paraId="2ED72594" w14:textId="77777777" w:rsidR="006C4EF1" w:rsidRPr="00EF6828" w:rsidRDefault="006C4EF1" w:rsidP="00001B3C">
            <w:pPr>
              <w:jc w:val="center"/>
              <w:rPr>
                <w:rFonts w:ascii="Times New Roman" w:hAnsi="Times New Roman" w:cs="Times New Roman"/>
                <w:sz w:val="20"/>
                <w:szCs w:val="20"/>
              </w:rPr>
            </w:pPr>
            <w:r w:rsidRPr="00EF6828">
              <w:rPr>
                <w:rFonts w:ascii="Times New Roman" w:hAnsi="Times New Roman" w:cs="Times New Roman"/>
                <w:sz w:val="20"/>
                <w:szCs w:val="20"/>
              </w:rPr>
              <w:t>2018</w:t>
            </w:r>
          </w:p>
        </w:tc>
        <w:tc>
          <w:tcPr>
            <w:tcW w:w="1508" w:type="dxa"/>
          </w:tcPr>
          <w:p w14:paraId="0EC96C2B"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Directora de Financiamiento Rural</w:t>
            </w:r>
          </w:p>
        </w:tc>
        <w:tc>
          <w:tcPr>
            <w:tcW w:w="967" w:type="dxa"/>
          </w:tcPr>
          <w:p w14:paraId="60477972"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Mujer</w:t>
            </w:r>
          </w:p>
        </w:tc>
        <w:tc>
          <w:tcPr>
            <w:tcW w:w="796" w:type="dxa"/>
          </w:tcPr>
          <w:p w14:paraId="310B03B9"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44</w:t>
            </w:r>
          </w:p>
        </w:tc>
        <w:tc>
          <w:tcPr>
            <w:tcW w:w="1648" w:type="dxa"/>
          </w:tcPr>
          <w:p w14:paraId="0E9AACF9" w14:textId="77777777" w:rsidR="006C4EF1" w:rsidRPr="00EF6828" w:rsidRDefault="00477125" w:rsidP="00001B3C">
            <w:pPr>
              <w:rPr>
                <w:rFonts w:ascii="Times New Roman" w:hAnsi="Times New Roman" w:cs="Times New Roman"/>
                <w:sz w:val="20"/>
                <w:szCs w:val="20"/>
              </w:rPr>
            </w:pPr>
            <w:r w:rsidRPr="00EF6828">
              <w:rPr>
                <w:rFonts w:ascii="Times New Roman" w:hAnsi="Times New Roman" w:cs="Times New Roman"/>
                <w:sz w:val="20"/>
                <w:szCs w:val="20"/>
              </w:rPr>
              <w:t xml:space="preserve">Licenciatura en Administración trunca </w:t>
            </w:r>
          </w:p>
        </w:tc>
        <w:tc>
          <w:tcPr>
            <w:tcW w:w="1256" w:type="dxa"/>
          </w:tcPr>
          <w:p w14:paraId="5EEA7AFC"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Directora</w:t>
            </w:r>
          </w:p>
        </w:tc>
        <w:tc>
          <w:tcPr>
            <w:tcW w:w="1370" w:type="dxa"/>
          </w:tcPr>
          <w:p w14:paraId="647D0E08" w14:textId="77777777" w:rsidR="00F2273A" w:rsidRPr="00EF6828" w:rsidRDefault="00477125"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6 años </w:t>
            </w:r>
            <w:r w:rsidR="00F2273A" w:rsidRPr="00EF6828">
              <w:rPr>
                <w:rFonts w:ascii="Times New Roman" w:hAnsi="Times New Roman" w:cs="Times New Roman"/>
                <w:sz w:val="20"/>
                <w:szCs w:val="20"/>
              </w:rPr>
              <w:t>Evaluación</w:t>
            </w:r>
          </w:p>
          <w:p w14:paraId="2C9025BE" w14:textId="77777777" w:rsidR="00F2273A" w:rsidRPr="00EF6828" w:rsidRDefault="00F2273A"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Interna 2013,</w:t>
            </w:r>
          </w:p>
          <w:p w14:paraId="3104C5E3" w14:textId="77777777" w:rsidR="00F2273A" w:rsidRPr="00EF6828" w:rsidRDefault="00F2273A"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2014 y  2015</w:t>
            </w:r>
          </w:p>
          <w:p w14:paraId="1F286378" w14:textId="77777777" w:rsidR="00F2273A" w:rsidRPr="00EF6828" w:rsidRDefault="00F2273A"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participación como</w:t>
            </w:r>
          </w:p>
          <w:p w14:paraId="6B7CA970" w14:textId="77777777" w:rsidR="00F2273A" w:rsidRPr="00EF6828" w:rsidRDefault="00F2273A"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Enlace con</w:t>
            </w:r>
          </w:p>
          <w:p w14:paraId="287D2C65" w14:textId="77777777" w:rsidR="00F2273A" w:rsidRPr="00EF6828" w:rsidRDefault="00F2273A" w:rsidP="00F2273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Promueva y</w:t>
            </w:r>
          </w:p>
          <w:p w14:paraId="651CD829" w14:textId="77777777" w:rsidR="006C4EF1" w:rsidRPr="00EF6828" w:rsidRDefault="00F2273A" w:rsidP="00F2273A">
            <w:pPr>
              <w:rPr>
                <w:rFonts w:ascii="Times New Roman" w:hAnsi="Times New Roman" w:cs="Times New Roman"/>
                <w:sz w:val="20"/>
                <w:szCs w:val="20"/>
              </w:rPr>
            </w:pPr>
            <w:proofErr w:type="spellStart"/>
            <w:r w:rsidRPr="00EF6828">
              <w:rPr>
                <w:rFonts w:ascii="Times New Roman" w:hAnsi="Times New Roman" w:cs="Times New Roman"/>
                <w:sz w:val="20"/>
                <w:szCs w:val="20"/>
              </w:rPr>
              <w:t>Proim</w:t>
            </w:r>
            <w:proofErr w:type="spellEnd"/>
            <w:r w:rsidRPr="00EF6828">
              <w:rPr>
                <w:rFonts w:ascii="Times New Roman" w:hAnsi="Times New Roman" w:cs="Times New Roman"/>
                <w:sz w:val="20"/>
                <w:szCs w:val="20"/>
              </w:rPr>
              <w:t>.</w:t>
            </w:r>
          </w:p>
        </w:tc>
        <w:tc>
          <w:tcPr>
            <w:tcW w:w="1346" w:type="dxa"/>
          </w:tcPr>
          <w:p w14:paraId="1E9D82F3" w14:textId="77777777" w:rsidR="006C4EF1" w:rsidRPr="00EF6828" w:rsidRDefault="006C4EF1" w:rsidP="00001B3C">
            <w:pPr>
              <w:rPr>
                <w:rFonts w:ascii="Times New Roman" w:hAnsi="Times New Roman" w:cs="Times New Roman"/>
                <w:sz w:val="20"/>
                <w:szCs w:val="20"/>
              </w:rPr>
            </w:pPr>
            <w:r w:rsidRPr="00EF6828">
              <w:rPr>
                <w:rFonts w:ascii="Times New Roman" w:hAnsi="Times New Roman" w:cs="Times New Roman"/>
                <w:sz w:val="20"/>
                <w:szCs w:val="20"/>
              </w:rPr>
              <w:t>Exclusivo</w:t>
            </w:r>
          </w:p>
        </w:tc>
      </w:tr>
    </w:tbl>
    <w:p w14:paraId="1938FEAA" w14:textId="77777777" w:rsidR="006C4EF1" w:rsidRPr="00EF6828" w:rsidRDefault="006C4EF1" w:rsidP="006C4EF1">
      <w:pPr>
        <w:spacing w:after="0" w:line="240" w:lineRule="auto"/>
        <w:jc w:val="both"/>
        <w:rPr>
          <w:rFonts w:ascii="Times New Roman" w:hAnsi="Times New Roman" w:cs="Times New Roman"/>
          <w:sz w:val="20"/>
          <w:szCs w:val="20"/>
        </w:rPr>
      </w:pPr>
    </w:p>
    <w:p w14:paraId="3A8E7E53" w14:textId="4CED3314" w:rsidR="006C4EF1" w:rsidRPr="00EF6828" w:rsidRDefault="006C4EF1" w:rsidP="006C4EF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(1) Experiencia en monitoreo y evaluación (M</w:t>
      </w:r>
      <w:r w:rsidR="005756FE">
        <w:rPr>
          <w:rFonts w:ascii="Times New Roman" w:hAnsi="Times New Roman" w:cs="Times New Roman"/>
          <w:sz w:val="20"/>
          <w:szCs w:val="20"/>
        </w:rPr>
        <w:t>&amp;</w:t>
      </w:r>
      <w:r w:rsidRPr="00EF6828">
        <w:rPr>
          <w:rFonts w:ascii="Times New Roman" w:hAnsi="Times New Roman" w:cs="Times New Roman"/>
          <w:sz w:val="20"/>
          <w:szCs w:val="20"/>
        </w:rPr>
        <w:t>E), es decir, número de años y trabajos realizados.</w:t>
      </w:r>
    </w:p>
    <w:p w14:paraId="07910355" w14:textId="5D70CC05" w:rsidR="006C4EF1" w:rsidRPr="00EF6828" w:rsidRDefault="006C4EF1" w:rsidP="006C4EF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(2) Explicar si se dedican exclusivamente a las tareas de </w:t>
      </w:r>
      <w:r w:rsidR="008441C0" w:rsidRPr="00EF6828">
        <w:rPr>
          <w:rFonts w:ascii="Times New Roman" w:hAnsi="Times New Roman" w:cs="Times New Roman"/>
          <w:sz w:val="20"/>
          <w:szCs w:val="20"/>
        </w:rPr>
        <w:t>monitoreo y evaluación (M</w:t>
      </w:r>
      <w:r w:rsidR="005756FE">
        <w:rPr>
          <w:rFonts w:ascii="Times New Roman" w:hAnsi="Times New Roman" w:cs="Times New Roman"/>
          <w:sz w:val="20"/>
          <w:szCs w:val="20"/>
        </w:rPr>
        <w:t>&amp;</w:t>
      </w:r>
      <w:r w:rsidRPr="00EF6828">
        <w:rPr>
          <w:rFonts w:ascii="Times New Roman" w:hAnsi="Times New Roman" w:cs="Times New Roman"/>
          <w:sz w:val="20"/>
          <w:szCs w:val="20"/>
        </w:rPr>
        <w:t>E) del programa o si participan en la operación del mismo, señalando puntualmente las funciones y tareas que realiza dentro del programa.</w:t>
      </w:r>
    </w:p>
    <w:p w14:paraId="778EB9C7" w14:textId="77777777" w:rsidR="006C4EF1" w:rsidRPr="00EF6828" w:rsidRDefault="006C4EF1" w:rsidP="006C4EF1">
      <w:pPr>
        <w:rPr>
          <w:rFonts w:ascii="Times New Roman" w:hAnsi="Times New Roman" w:cs="Times New Roman"/>
          <w:b/>
          <w:sz w:val="20"/>
          <w:szCs w:val="20"/>
        </w:rPr>
      </w:pPr>
    </w:p>
    <w:p w14:paraId="397A094B" w14:textId="77777777" w:rsidR="006C4EF1" w:rsidRPr="00EF6828" w:rsidRDefault="006C4EF1" w:rsidP="0032377D">
      <w:pPr>
        <w:pStyle w:val="Ttulo2"/>
        <w:spacing w:line="240" w:lineRule="auto"/>
        <w:rPr>
          <w:rFonts w:ascii="Times New Roman" w:hAnsi="Times New Roman" w:cs="Times New Roman"/>
          <w:color w:val="auto"/>
          <w:sz w:val="20"/>
          <w:szCs w:val="20"/>
        </w:rPr>
      </w:pPr>
      <w:bookmarkStart w:id="15" w:name="_Toc517958406"/>
      <w:r w:rsidRPr="00EF6828">
        <w:rPr>
          <w:rFonts w:ascii="Times New Roman" w:hAnsi="Times New Roman" w:cs="Times New Roman"/>
          <w:color w:val="auto"/>
          <w:sz w:val="20"/>
          <w:szCs w:val="20"/>
        </w:rPr>
        <w:t>II.2. Metodología de la Evaluación</w:t>
      </w:r>
      <w:bookmarkEnd w:id="15"/>
    </w:p>
    <w:p w14:paraId="19C361C8" w14:textId="77777777" w:rsidR="0096343E" w:rsidRPr="00EF6828" w:rsidRDefault="006E744B" w:rsidP="006E744B">
      <w:pPr>
        <w:tabs>
          <w:tab w:val="left" w:pos="487"/>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ab/>
      </w:r>
    </w:p>
    <w:p w14:paraId="778AFFD5" w14:textId="1990BEA5" w:rsidR="006C4EF1" w:rsidRPr="00EF6828" w:rsidRDefault="006C4EF1" w:rsidP="006E744B">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w:t>
      </w:r>
      <w:r w:rsidR="00E61405" w:rsidRPr="00EF6828">
        <w:rPr>
          <w:rFonts w:ascii="Times New Roman" w:hAnsi="Times New Roman" w:cs="Times New Roman"/>
          <w:sz w:val="20"/>
          <w:szCs w:val="20"/>
        </w:rPr>
        <w:t>o generar un proceso creciente</w:t>
      </w:r>
      <w:r w:rsidRPr="00EF6828">
        <w:rPr>
          <w:rFonts w:ascii="Times New Roman" w:hAnsi="Times New Roman" w:cs="Times New Roman"/>
          <w:sz w:val="20"/>
          <w:szCs w:val="20"/>
        </w:rPr>
        <w:t xml:space="preserve"> de aprendizaje que permita de forma progresiva crear condiciones idóneas para la evaluación de los programas sociales </w:t>
      </w:r>
      <w:r w:rsidRPr="00EF6828">
        <w:rPr>
          <w:rFonts w:ascii="Times New Roman" w:hAnsi="Times New Roman" w:cs="Times New Roman"/>
          <w:sz w:val="20"/>
          <w:szCs w:val="20"/>
        </w:rPr>
        <w:lastRenderedPageBreak/>
        <w:t>en los diferentes ámbitos de gobierno de la Ciudad de México como contribución al afianzamiento de una cultura organizacional abierta al mejoramient</w:t>
      </w:r>
      <w:r w:rsidR="00E61405" w:rsidRPr="00EF6828">
        <w:rPr>
          <w:rFonts w:ascii="Times New Roman" w:hAnsi="Times New Roman" w:cs="Times New Roman"/>
          <w:sz w:val="20"/>
          <w:szCs w:val="20"/>
        </w:rPr>
        <w:t>o continuo.</w:t>
      </w:r>
    </w:p>
    <w:p w14:paraId="2A8587D7" w14:textId="77777777" w:rsidR="006C4EF1" w:rsidRPr="00EF6828" w:rsidRDefault="001D5549" w:rsidP="006C4EF1">
      <w:pPr>
        <w:jc w:val="both"/>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641856" behindDoc="0" locked="0" layoutInCell="1" allowOverlap="1" wp14:anchorId="21C0FA4F" wp14:editId="1AF9828A">
                <wp:simplePos x="0" y="0"/>
                <wp:positionH relativeFrom="column">
                  <wp:posOffset>70485</wp:posOffset>
                </wp:positionH>
                <wp:positionV relativeFrom="paragraph">
                  <wp:posOffset>114300</wp:posOffset>
                </wp:positionV>
                <wp:extent cx="6151245" cy="97917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979170"/>
                        </a:xfrm>
                        <a:prstGeom prst="rect">
                          <a:avLst/>
                        </a:prstGeom>
                        <a:noFill/>
                        <a:ln w="9525">
                          <a:noFill/>
                          <a:miter lim="800000"/>
                          <a:headEnd/>
                          <a:tailEnd/>
                        </a:ln>
                      </wps:spPr>
                      <wps:txbx>
                        <w:txbxContent>
                          <w:p w14:paraId="1A38A645" w14:textId="60EE8DCA" w:rsidR="002E50F4" w:rsidRPr="00E61405" w:rsidRDefault="002E50F4" w:rsidP="006C4EF1">
                            <w:pPr>
                              <w:pStyle w:val="Ttulo1"/>
                              <w:spacing w:line="240" w:lineRule="auto"/>
                              <w:rPr>
                                <w:rStyle w:val="Textoennegrita"/>
                                <w:rFonts w:ascii="Arial Black" w:hAnsi="Arial Black"/>
                                <w:color w:val="FFFFFF" w:themeColor="background1"/>
                                <w:sz w:val="23"/>
                                <w:szCs w:val="23"/>
                              </w:rPr>
                            </w:pPr>
                            <w:bookmarkStart w:id="16" w:name="_Toc517263442"/>
                            <w:bookmarkStart w:id="17" w:name="_Toc517268183"/>
                            <w:bookmarkStart w:id="18" w:name="_Toc517954531"/>
                            <w:bookmarkStart w:id="19" w:name="_Toc517958407"/>
                            <w:r w:rsidRPr="00E61405">
                              <w:rPr>
                                <w:rStyle w:val="Textoennegrita"/>
                                <w:rFonts w:ascii="Arial Black" w:hAnsi="Arial Black"/>
                                <w:color w:val="FFFFFF" w:themeColor="background1"/>
                                <w:sz w:val="23"/>
                                <w:szCs w:val="23"/>
                              </w:rPr>
                              <w:t>EVALUACIÓN INTERNA INTEGRAL DE PROGRAMAS SOCIALES CDMX</w:t>
                            </w:r>
                            <w:bookmarkEnd w:id="16"/>
                            <w:bookmarkEnd w:id="17"/>
                            <w:bookmarkEnd w:id="18"/>
                            <w:bookmarkEnd w:id="19"/>
                          </w:p>
                          <w:p w14:paraId="0A4F5FF7" w14:textId="77777777" w:rsidR="002E50F4" w:rsidRPr="00483548" w:rsidRDefault="002E50F4" w:rsidP="006C4EF1">
                            <w:pPr>
                              <w:spacing w:line="240" w:lineRule="auto"/>
                              <w:rPr>
                                <w:rFonts w:ascii="Arial" w:hAnsi="Arial" w:cs="Arial"/>
                                <w:b/>
                                <w:color w:val="FFFFFF" w:themeColor="background1"/>
                              </w:rPr>
                            </w:pPr>
                            <w:r w:rsidRPr="00D43F54">
                              <w:rPr>
                                <w:rFonts w:ascii="Arial" w:hAnsi="Arial" w:cs="Arial"/>
                                <w:b/>
                                <w:color w:val="FFFFFF" w:themeColor="background1"/>
                              </w:rPr>
                              <w:t xml:space="preserve">         2016                                                   2017                                                   </w:t>
                            </w:r>
                            <w:r>
                              <w:rPr>
                                <w:rFonts w:ascii="Arial" w:hAnsi="Arial" w:cs="Arial"/>
                                <w:b/>
                                <w:color w:val="FFFFFF" w:themeColor="background1"/>
                              </w:rPr>
                              <w:t>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C0FA4F" id="_x0000_t202" coordsize="21600,21600" o:spt="202" path="m,l,21600r21600,l21600,xe">
                <v:stroke joinstyle="miter"/>
                <v:path gradientshapeok="t" o:connecttype="rect"/>
              </v:shapetype>
              <v:shape id="Cuadro de texto 2" o:spid="_x0000_s1026" type="#_x0000_t202" style="position:absolute;left:0;text-align:left;margin-left:5.55pt;margin-top:9pt;width:484.35pt;height:7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" filled="f" stroked="f">
                <v:textbox>
                  <w:txbxContent>
                    <w:p w14:paraId="1A38A645" w14:textId="60EE8DCA" w:rsidR="002E50F4" w:rsidRPr="00E61405" w:rsidRDefault="002E50F4" w:rsidP="006C4EF1">
                      <w:pPr>
                        <w:pStyle w:val="Ttulo1"/>
                        <w:spacing w:line="240" w:lineRule="auto"/>
                        <w:rPr>
                          <w:rStyle w:val="Textoennegrita"/>
                          <w:rFonts w:ascii="Arial Black" w:hAnsi="Arial Black"/>
                          <w:color w:val="FFFFFF" w:themeColor="background1"/>
                          <w:sz w:val="23"/>
                          <w:szCs w:val="23"/>
                        </w:rPr>
                      </w:pPr>
                      <w:bookmarkStart w:id="20" w:name="_Toc517263442"/>
                      <w:bookmarkStart w:id="21" w:name="_Toc517268183"/>
                      <w:bookmarkStart w:id="22" w:name="_Toc517954531"/>
                      <w:bookmarkStart w:id="23" w:name="_Toc517958407"/>
                      <w:r w:rsidRPr="00E61405">
                        <w:rPr>
                          <w:rStyle w:val="Textoennegrita"/>
                          <w:rFonts w:ascii="Arial Black" w:hAnsi="Arial Black"/>
                          <w:color w:val="FFFFFF" w:themeColor="background1"/>
                          <w:sz w:val="23"/>
                          <w:szCs w:val="23"/>
                        </w:rPr>
                        <w:t>EVALUACIÓN INTERNA INTEGRAL DE PROGRAMAS SOCIALES CDMX</w:t>
                      </w:r>
                      <w:bookmarkEnd w:id="20"/>
                      <w:bookmarkEnd w:id="21"/>
                      <w:bookmarkEnd w:id="22"/>
                      <w:bookmarkEnd w:id="23"/>
                    </w:p>
                    <w:p w14:paraId="0A4F5FF7" w14:textId="77777777" w:rsidR="002E50F4" w:rsidRPr="00483548" w:rsidRDefault="002E50F4" w:rsidP="006C4EF1">
                      <w:pPr>
                        <w:spacing w:line="240" w:lineRule="auto"/>
                        <w:rPr>
                          <w:rFonts w:ascii="Arial" w:hAnsi="Arial" w:cs="Arial"/>
                          <w:b/>
                          <w:color w:val="FFFFFF" w:themeColor="background1"/>
                        </w:rPr>
                      </w:pPr>
                      <w:r w:rsidRPr="00D43F54">
                        <w:rPr>
                          <w:rFonts w:ascii="Arial" w:hAnsi="Arial" w:cs="Arial"/>
                          <w:b/>
                          <w:color w:val="FFFFFF" w:themeColor="background1"/>
                        </w:rPr>
                        <w:t xml:space="preserve">         2016                                                   2017                                                   </w:t>
                      </w:r>
                      <w:r>
                        <w:rPr>
                          <w:rFonts w:ascii="Arial" w:hAnsi="Arial" w:cs="Arial"/>
                          <w:b/>
                          <w:color w:val="FFFFFF" w:themeColor="background1"/>
                        </w:rPr>
                        <w:t>2018</w:t>
                      </w:r>
                    </w:p>
                  </w:txbxContent>
                </v:textbox>
              </v:shape>
            </w:pict>
          </mc:Fallback>
        </mc:AlternateContent>
      </w:r>
    </w:p>
    <w:p w14:paraId="5FB90783" w14:textId="77777777" w:rsidR="006C4EF1" w:rsidRPr="00EF6828" w:rsidRDefault="00D842F1" w:rsidP="006C4EF1">
      <w:pPr>
        <w:jc w:val="both"/>
        <w:rPr>
          <w:rFonts w:ascii="Times New Roman" w:hAnsi="Times New Roman" w:cs="Times New Roman"/>
          <w:noProof/>
          <w:sz w:val="20"/>
          <w:szCs w:val="20"/>
          <w:lang w:eastAsia="es-MX"/>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63360" behindDoc="0" locked="0" layoutInCell="1" allowOverlap="1" wp14:anchorId="19DFF5DF" wp14:editId="7111AE7D">
                <wp:simplePos x="0" y="0"/>
                <wp:positionH relativeFrom="column">
                  <wp:posOffset>-78740</wp:posOffset>
                </wp:positionH>
                <wp:positionV relativeFrom="paragraph">
                  <wp:posOffset>3663950</wp:posOffset>
                </wp:positionV>
                <wp:extent cx="6529705" cy="146050"/>
                <wp:effectExtent l="0" t="0" r="0" b="0"/>
                <wp:wrapNone/>
                <wp:docPr id="384" name="384 Cuadro de texto"/>
                <wp:cNvGraphicFramePr/>
                <a:graphic xmlns:a="http://schemas.openxmlformats.org/drawingml/2006/main">
                  <a:graphicData uri="http://schemas.microsoft.com/office/word/2010/wordprocessingShape">
                    <wps:wsp>
                      <wps:cNvSpPr txBox="1"/>
                      <wps:spPr>
                        <a:xfrm>
                          <a:off x="0" y="0"/>
                          <a:ext cx="6529705" cy="146050"/>
                        </a:xfrm>
                        <a:prstGeom prst="rect">
                          <a:avLst/>
                        </a:prstGeom>
                        <a:solidFill>
                          <a:prstClr val="white"/>
                        </a:solidFill>
                        <a:ln>
                          <a:noFill/>
                        </a:ln>
                        <a:effectLst/>
                      </wps:spPr>
                      <wps:txbx>
                        <w:txbxContent>
                          <w:p w14:paraId="6E6FA42F" w14:textId="36900AEF" w:rsidR="002E50F4" w:rsidRPr="00D842F1" w:rsidRDefault="002E50F4" w:rsidP="00D842F1">
                            <w:pPr>
                              <w:autoSpaceDE w:val="0"/>
                              <w:autoSpaceDN w:val="0"/>
                              <w:adjustRightInd w:val="0"/>
                              <w:spacing w:after="0" w:line="240" w:lineRule="auto"/>
                              <w:jc w:val="both"/>
                              <w:rPr>
                                <w:rFonts w:ascii="Times New Roman" w:hAnsi="Times New Roman" w:cs="Times New Roman"/>
                                <w:b/>
                                <w:sz w:val="20"/>
                                <w:szCs w:val="20"/>
                              </w:rPr>
                            </w:pPr>
                            <w:bookmarkStart w:id="24" w:name="_Toc517954683"/>
                            <w:r w:rsidRPr="00D842F1">
                              <w:rPr>
                                <w:rFonts w:ascii="Times New Roman" w:hAnsi="Times New Roman" w:cs="Times New Roman"/>
                                <w:b/>
                                <w:sz w:val="20"/>
                                <w:szCs w:val="20"/>
                              </w:rPr>
                              <w:t xml:space="preserve">Figura </w:t>
                            </w:r>
                            <w:r w:rsidRPr="00D842F1">
                              <w:rPr>
                                <w:rFonts w:ascii="Times New Roman" w:hAnsi="Times New Roman" w:cs="Times New Roman"/>
                                <w:b/>
                                <w:sz w:val="20"/>
                                <w:szCs w:val="20"/>
                              </w:rPr>
                              <w:fldChar w:fldCharType="begin"/>
                            </w:r>
                            <w:r w:rsidRPr="00D842F1">
                              <w:rPr>
                                <w:rFonts w:ascii="Times New Roman" w:hAnsi="Times New Roman" w:cs="Times New Roman"/>
                                <w:b/>
                                <w:sz w:val="20"/>
                                <w:szCs w:val="20"/>
                              </w:rPr>
                              <w:instrText xml:space="preserve"> SEQ Ilustración \* ARABIC </w:instrText>
                            </w:r>
                            <w:r w:rsidRPr="00D842F1">
                              <w:rPr>
                                <w:rFonts w:ascii="Times New Roman" w:hAnsi="Times New Roman" w:cs="Times New Roman"/>
                                <w:b/>
                                <w:sz w:val="20"/>
                                <w:szCs w:val="20"/>
                              </w:rPr>
                              <w:fldChar w:fldCharType="separate"/>
                            </w:r>
                            <w:r>
                              <w:rPr>
                                <w:rFonts w:ascii="Times New Roman" w:hAnsi="Times New Roman" w:cs="Times New Roman"/>
                                <w:b/>
                                <w:noProof/>
                                <w:sz w:val="20"/>
                                <w:szCs w:val="20"/>
                              </w:rPr>
                              <w:t>1</w:t>
                            </w:r>
                            <w:r w:rsidRPr="00D842F1">
                              <w:rPr>
                                <w:rFonts w:ascii="Times New Roman" w:hAnsi="Times New Roman" w:cs="Times New Roman"/>
                                <w:b/>
                                <w:sz w:val="20"/>
                                <w:szCs w:val="20"/>
                              </w:rPr>
                              <w:fldChar w:fldCharType="end"/>
                            </w:r>
                            <w:r>
                              <w:rPr>
                                <w:rFonts w:ascii="Times New Roman" w:hAnsi="Times New Roman" w:cs="Times New Roman"/>
                                <w:b/>
                                <w:sz w:val="20"/>
                                <w:szCs w:val="20"/>
                              </w:rPr>
                              <w:t>.</w:t>
                            </w:r>
                            <w:r w:rsidRPr="00D842F1">
                              <w:rPr>
                                <w:rFonts w:ascii="Times New Roman" w:hAnsi="Times New Roman" w:cs="Times New Roman"/>
                                <w:b/>
                                <w:sz w:val="20"/>
                                <w:szCs w:val="20"/>
                              </w:rPr>
                              <w:t xml:space="preserve"> Evaluación Interna, Integral Programas sociales CDMX</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FF5DF" id="384 Cuadro de texto" o:spid="_x0000_s1027" type="#_x0000_t202" style="position:absolute;left:0;text-align:left;margin-left:-6.2pt;margin-top:288.5pt;width:514.15pt;height:1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" stroked="f">
                <v:textbox style="mso-fit-shape-to-text:t" inset="0,0,0,0">
                  <w:txbxContent>
                    <w:p w14:paraId="6E6FA42F" w14:textId="36900AEF" w:rsidR="002E50F4" w:rsidRPr="00D842F1" w:rsidRDefault="002E50F4" w:rsidP="00D842F1">
                      <w:pPr>
                        <w:autoSpaceDE w:val="0"/>
                        <w:autoSpaceDN w:val="0"/>
                        <w:adjustRightInd w:val="0"/>
                        <w:spacing w:after="0" w:line="240" w:lineRule="auto"/>
                        <w:jc w:val="both"/>
                        <w:rPr>
                          <w:rFonts w:ascii="Times New Roman" w:hAnsi="Times New Roman" w:cs="Times New Roman"/>
                          <w:b/>
                          <w:sz w:val="20"/>
                          <w:szCs w:val="20"/>
                        </w:rPr>
                      </w:pPr>
                      <w:bookmarkStart w:id="25" w:name="_Toc517954683"/>
                      <w:r w:rsidRPr="00D842F1">
                        <w:rPr>
                          <w:rFonts w:ascii="Times New Roman" w:hAnsi="Times New Roman" w:cs="Times New Roman"/>
                          <w:b/>
                          <w:sz w:val="20"/>
                          <w:szCs w:val="20"/>
                        </w:rPr>
                        <w:t xml:space="preserve">Figura </w:t>
                      </w:r>
                      <w:r w:rsidRPr="00D842F1">
                        <w:rPr>
                          <w:rFonts w:ascii="Times New Roman" w:hAnsi="Times New Roman" w:cs="Times New Roman"/>
                          <w:b/>
                          <w:sz w:val="20"/>
                          <w:szCs w:val="20"/>
                        </w:rPr>
                        <w:fldChar w:fldCharType="begin"/>
                      </w:r>
                      <w:r w:rsidRPr="00D842F1">
                        <w:rPr>
                          <w:rFonts w:ascii="Times New Roman" w:hAnsi="Times New Roman" w:cs="Times New Roman"/>
                          <w:b/>
                          <w:sz w:val="20"/>
                          <w:szCs w:val="20"/>
                        </w:rPr>
                        <w:instrText xml:space="preserve"> SEQ Ilustración \* ARABIC </w:instrText>
                      </w:r>
                      <w:r w:rsidRPr="00D842F1">
                        <w:rPr>
                          <w:rFonts w:ascii="Times New Roman" w:hAnsi="Times New Roman" w:cs="Times New Roman"/>
                          <w:b/>
                          <w:sz w:val="20"/>
                          <w:szCs w:val="20"/>
                        </w:rPr>
                        <w:fldChar w:fldCharType="separate"/>
                      </w:r>
                      <w:r>
                        <w:rPr>
                          <w:rFonts w:ascii="Times New Roman" w:hAnsi="Times New Roman" w:cs="Times New Roman"/>
                          <w:b/>
                          <w:noProof/>
                          <w:sz w:val="20"/>
                          <w:szCs w:val="20"/>
                        </w:rPr>
                        <w:t>1</w:t>
                      </w:r>
                      <w:r w:rsidRPr="00D842F1">
                        <w:rPr>
                          <w:rFonts w:ascii="Times New Roman" w:hAnsi="Times New Roman" w:cs="Times New Roman"/>
                          <w:b/>
                          <w:sz w:val="20"/>
                          <w:szCs w:val="20"/>
                        </w:rPr>
                        <w:fldChar w:fldCharType="end"/>
                      </w:r>
                      <w:r>
                        <w:rPr>
                          <w:rFonts w:ascii="Times New Roman" w:hAnsi="Times New Roman" w:cs="Times New Roman"/>
                          <w:b/>
                          <w:sz w:val="20"/>
                          <w:szCs w:val="20"/>
                        </w:rPr>
                        <w:t>.</w:t>
                      </w:r>
                      <w:r w:rsidRPr="00D842F1">
                        <w:rPr>
                          <w:rFonts w:ascii="Times New Roman" w:hAnsi="Times New Roman" w:cs="Times New Roman"/>
                          <w:b/>
                          <w:sz w:val="20"/>
                          <w:szCs w:val="20"/>
                        </w:rPr>
                        <w:t xml:space="preserve"> Evaluación Interna, Integral Programas sociales CDMX</w:t>
                      </w:r>
                      <w:bookmarkEnd w:id="25"/>
                    </w:p>
                  </w:txbxContent>
                </v:textbox>
              </v:shape>
            </w:pict>
          </mc:Fallback>
        </mc:AlternateContent>
      </w:r>
      <w:r w:rsidR="001D5549" w:rsidRPr="00EF6828">
        <w:rPr>
          <w:rFonts w:ascii="Times New Roman" w:hAnsi="Times New Roman" w:cs="Times New Roman"/>
          <w:noProof/>
          <w:sz w:val="20"/>
          <w:szCs w:val="20"/>
          <w:lang w:eastAsia="es-MX"/>
        </w:rPr>
        <mc:AlternateContent>
          <mc:Choice Requires="wpg">
            <w:drawing>
              <wp:anchor distT="0" distB="0" distL="114300" distR="114300" simplePos="0" relativeHeight="251636736" behindDoc="1" locked="0" layoutInCell="1" allowOverlap="1" wp14:anchorId="48C4B34C" wp14:editId="4E5FE0C1">
                <wp:simplePos x="0" y="0"/>
                <wp:positionH relativeFrom="column">
                  <wp:posOffset>-78740</wp:posOffset>
                </wp:positionH>
                <wp:positionV relativeFrom="paragraph">
                  <wp:posOffset>0</wp:posOffset>
                </wp:positionV>
                <wp:extent cx="6529705" cy="3606800"/>
                <wp:effectExtent l="0" t="0" r="0" b="0"/>
                <wp:wrapNone/>
                <wp:docPr id="52" name="31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9705" cy="3606800"/>
                          <a:chOff x="31750" y="0"/>
                          <a:chExt cx="6529705" cy="3606551"/>
                        </a:xfrm>
                      </wpg:grpSpPr>
                      <wpg:grpSp>
                        <wpg:cNvPr id="53" name="18 Grupo"/>
                        <wpg:cNvGrpSpPr/>
                        <wpg:grpSpPr>
                          <a:xfrm>
                            <a:off x="106586" y="0"/>
                            <a:ext cx="6333882" cy="3541526"/>
                            <a:chOff x="0" y="0"/>
                            <a:chExt cx="6333882" cy="3541526"/>
                          </a:xfrm>
                        </wpg:grpSpPr>
                        <wps:wsp>
                          <wps:cNvPr id="54" name="3 Flecha derecha"/>
                          <wps:cNvSpPr/>
                          <wps:spPr>
                            <a:xfrm>
                              <a:off x="4334" y="0"/>
                              <a:ext cx="6329548" cy="736271"/>
                            </a:xfrm>
                            <a:custGeom>
                              <a:avLst/>
                              <a:gdLst>
                                <a:gd name="connsiteX0" fmla="*/ 0 w 6336665"/>
                                <a:gd name="connsiteY0" fmla="*/ 228600 h 914400"/>
                                <a:gd name="connsiteX1" fmla="*/ 6073857 w 6336665"/>
                                <a:gd name="connsiteY1" fmla="*/ 228600 h 914400"/>
                                <a:gd name="connsiteX2" fmla="*/ 6073857 w 6336665"/>
                                <a:gd name="connsiteY2" fmla="*/ 0 h 914400"/>
                                <a:gd name="connsiteX3" fmla="*/ 6336665 w 6336665"/>
                                <a:gd name="connsiteY3" fmla="*/ 457200 h 914400"/>
                                <a:gd name="connsiteX4" fmla="*/ 6073857 w 6336665"/>
                                <a:gd name="connsiteY4" fmla="*/ 914400 h 914400"/>
                                <a:gd name="connsiteX5" fmla="*/ 6073857 w 6336665"/>
                                <a:gd name="connsiteY5" fmla="*/ 685800 h 914400"/>
                                <a:gd name="connsiteX6" fmla="*/ 0 w 6336665"/>
                                <a:gd name="connsiteY6" fmla="*/ 685800 h 914400"/>
                                <a:gd name="connsiteX7" fmla="*/ 0 w 6336665"/>
                                <a:gd name="connsiteY7" fmla="*/ 228600 h 914400"/>
                                <a:gd name="connsiteX0" fmla="*/ 0 w 6336665"/>
                                <a:gd name="connsiteY0" fmla="*/ 127660 h 813460"/>
                                <a:gd name="connsiteX1" fmla="*/ 6073857 w 6336665"/>
                                <a:gd name="connsiteY1" fmla="*/ 127660 h 813460"/>
                                <a:gd name="connsiteX2" fmla="*/ 6067920 w 6336665"/>
                                <a:gd name="connsiteY2" fmla="*/ 0 h 813460"/>
                                <a:gd name="connsiteX3" fmla="*/ 6336665 w 6336665"/>
                                <a:gd name="connsiteY3" fmla="*/ 356260 h 813460"/>
                                <a:gd name="connsiteX4" fmla="*/ 6073857 w 6336665"/>
                                <a:gd name="connsiteY4" fmla="*/ 813460 h 813460"/>
                                <a:gd name="connsiteX5" fmla="*/ 6073857 w 6336665"/>
                                <a:gd name="connsiteY5" fmla="*/ 584860 h 813460"/>
                                <a:gd name="connsiteX6" fmla="*/ 0 w 6336665"/>
                                <a:gd name="connsiteY6" fmla="*/ 584860 h 813460"/>
                                <a:gd name="connsiteX7" fmla="*/ 0 w 6336665"/>
                                <a:gd name="connsiteY7" fmla="*/ 127660 h 813460"/>
                                <a:gd name="connsiteX0" fmla="*/ 0 w 6329548"/>
                                <a:gd name="connsiteY0" fmla="*/ 127660 h 813460"/>
                                <a:gd name="connsiteX1" fmla="*/ 6073857 w 6329548"/>
                                <a:gd name="connsiteY1" fmla="*/ 127660 h 813460"/>
                                <a:gd name="connsiteX2" fmla="*/ 6067920 w 6329548"/>
                                <a:gd name="connsiteY2" fmla="*/ 0 h 813460"/>
                                <a:gd name="connsiteX3" fmla="*/ 6329548 w 6329548"/>
                                <a:gd name="connsiteY3" fmla="*/ 356271 h 813460"/>
                                <a:gd name="connsiteX4" fmla="*/ 6073857 w 6329548"/>
                                <a:gd name="connsiteY4" fmla="*/ 813460 h 813460"/>
                                <a:gd name="connsiteX5" fmla="*/ 6073857 w 6329548"/>
                                <a:gd name="connsiteY5" fmla="*/ 584860 h 813460"/>
                                <a:gd name="connsiteX6" fmla="*/ 0 w 6329548"/>
                                <a:gd name="connsiteY6" fmla="*/ 584860 h 813460"/>
                                <a:gd name="connsiteX7" fmla="*/ 0 w 6329548"/>
                                <a:gd name="connsiteY7" fmla="*/ 127660 h 813460"/>
                                <a:gd name="connsiteX0" fmla="*/ 0 w 6329548"/>
                                <a:gd name="connsiteY0" fmla="*/ 127660 h 736294"/>
                                <a:gd name="connsiteX1" fmla="*/ 6073857 w 6329548"/>
                                <a:gd name="connsiteY1" fmla="*/ 127660 h 736294"/>
                                <a:gd name="connsiteX2" fmla="*/ 6067920 w 6329548"/>
                                <a:gd name="connsiteY2" fmla="*/ 0 h 736294"/>
                                <a:gd name="connsiteX3" fmla="*/ 6329548 w 6329548"/>
                                <a:gd name="connsiteY3" fmla="*/ 356271 h 736294"/>
                                <a:gd name="connsiteX4" fmla="*/ 6074340 w 6329548"/>
                                <a:gd name="connsiteY4" fmla="*/ 736294 h 736294"/>
                                <a:gd name="connsiteX5" fmla="*/ 6073857 w 6329548"/>
                                <a:gd name="connsiteY5" fmla="*/ 584860 h 736294"/>
                                <a:gd name="connsiteX6" fmla="*/ 0 w 6329548"/>
                                <a:gd name="connsiteY6" fmla="*/ 584860 h 736294"/>
                                <a:gd name="connsiteX7" fmla="*/ 0 w 6329548"/>
                                <a:gd name="connsiteY7" fmla="*/ 127660 h 7362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29548" h="736294">
                                  <a:moveTo>
                                    <a:pt x="0" y="127660"/>
                                  </a:moveTo>
                                  <a:lnTo>
                                    <a:pt x="6073857" y="127660"/>
                                  </a:lnTo>
                                  <a:lnTo>
                                    <a:pt x="6067920" y="0"/>
                                  </a:lnTo>
                                  <a:lnTo>
                                    <a:pt x="6329548" y="356271"/>
                                  </a:lnTo>
                                  <a:lnTo>
                                    <a:pt x="6074340" y="736294"/>
                                  </a:lnTo>
                                  <a:lnTo>
                                    <a:pt x="6073857" y="584860"/>
                                  </a:lnTo>
                                  <a:lnTo>
                                    <a:pt x="0" y="584860"/>
                                  </a:lnTo>
                                  <a:lnTo>
                                    <a:pt x="0" y="127660"/>
                                  </a:lnTo>
                                  <a:close/>
                                </a:path>
                              </a:pathLst>
                            </a:cu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 name="17 Grupo"/>
                          <wpg:cNvGrpSpPr/>
                          <wpg:grpSpPr>
                            <a:xfrm>
                              <a:off x="0" y="793058"/>
                              <a:ext cx="6099953" cy="2748468"/>
                              <a:chOff x="0" y="0"/>
                              <a:chExt cx="6099953" cy="2748468"/>
                            </a:xfrm>
                          </wpg:grpSpPr>
                          <wpg:grpSp>
                            <wpg:cNvPr id="59" name="7 Grupo"/>
                            <wpg:cNvGrpSpPr/>
                            <wpg:grpSpPr>
                              <a:xfrm>
                                <a:off x="0" y="13001"/>
                                <a:ext cx="1510618" cy="2439616"/>
                                <a:chOff x="0" y="0"/>
                                <a:chExt cx="1510618" cy="2439616"/>
                              </a:xfrm>
                            </wpg:grpSpPr>
                            <wps:wsp>
                              <wps:cNvPr id="60" name="5 Rectángulo redondeado"/>
                              <wps:cNvSpPr/>
                              <wps:spPr>
                                <a:xfrm>
                                  <a:off x="0" y="0"/>
                                  <a:ext cx="1510618" cy="2439616"/>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no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5 Rectángulo redondeado"/>
                              <wps:cNvSpPr/>
                              <wps:spPr>
                                <a:xfrm>
                                  <a:off x="0" y="0"/>
                                  <a:ext cx="1510618" cy="682831"/>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solidFill>
                                  <a:srgbClr val="FF3399"/>
                                </a:solid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2" name="8 Grupo"/>
                            <wpg:cNvGrpSpPr/>
                            <wpg:grpSpPr>
                              <a:xfrm>
                                <a:off x="2279500" y="8668"/>
                                <a:ext cx="1510618" cy="2439616"/>
                                <a:chOff x="0" y="0"/>
                                <a:chExt cx="1510618" cy="2439616"/>
                              </a:xfrm>
                            </wpg:grpSpPr>
                            <wps:wsp>
                              <wps:cNvPr id="63" name="5 Rectángulo redondeado"/>
                              <wps:cNvSpPr/>
                              <wps:spPr>
                                <a:xfrm>
                                  <a:off x="0" y="0"/>
                                  <a:ext cx="1510618" cy="2439616"/>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no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5 Rectángulo redondeado"/>
                              <wps:cNvSpPr/>
                              <wps:spPr>
                                <a:xfrm>
                                  <a:off x="0" y="0"/>
                                  <a:ext cx="1510618" cy="682831"/>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solidFill>
                                  <a:srgbClr val="FF3399"/>
                                </a:solid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11 Grupo"/>
                            <wpg:cNvGrpSpPr/>
                            <wpg:grpSpPr>
                              <a:xfrm>
                                <a:off x="4589335" y="0"/>
                                <a:ext cx="1510618" cy="2439616"/>
                                <a:chOff x="0" y="0"/>
                                <a:chExt cx="1510618" cy="2439616"/>
                              </a:xfrm>
                            </wpg:grpSpPr>
                            <wps:wsp>
                              <wps:cNvPr id="290" name="5 Rectángulo redondeado"/>
                              <wps:cNvSpPr/>
                              <wps:spPr>
                                <a:xfrm>
                                  <a:off x="0" y="0"/>
                                  <a:ext cx="1510618" cy="682831"/>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solidFill>
                                  <a:srgbClr val="FF3399"/>
                                </a:solid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5 Rectángulo redondeado"/>
                              <wps:cNvSpPr/>
                              <wps:spPr>
                                <a:xfrm>
                                  <a:off x="0" y="0"/>
                                  <a:ext cx="1510618" cy="2439616"/>
                                </a:xfrm>
                                <a:custGeom>
                                  <a:avLst/>
                                  <a:gdLst>
                                    <a:gd name="connsiteX0" fmla="*/ 0 w 1501775"/>
                                    <a:gd name="connsiteY0" fmla="*/ 250301 h 2428240"/>
                                    <a:gd name="connsiteX1" fmla="*/ 250301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250301 h 2428240"/>
                                    <a:gd name="connsiteX1" fmla="*/ 142504 w 1501775"/>
                                    <a:gd name="connsiteY1" fmla="*/ 0 h 2428240"/>
                                    <a:gd name="connsiteX2" fmla="*/ 1251474 w 1501775"/>
                                    <a:gd name="connsiteY2" fmla="*/ 0 h 2428240"/>
                                    <a:gd name="connsiteX3" fmla="*/ 1501775 w 1501775"/>
                                    <a:gd name="connsiteY3" fmla="*/ 250301 h 2428240"/>
                                    <a:gd name="connsiteX4" fmla="*/ 1501775 w 1501775"/>
                                    <a:gd name="connsiteY4" fmla="*/ 2177939 h 2428240"/>
                                    <a:gd name="connsiteX5" fmla="*/ 1251474 w 1501775"/>
                                    <a:gd name="connsiteY5" fmla="*/ 2428240 h 2428240"/>
                                    <a:gd name="connsiteX6" fmla="*/ 250301 w 1501775"/>
                                    <a:gd name="connsiteY6" fmla="*/ 2428240 h 2428240"/>
                                    <a:gd name="connsiteX7" fmla="*/ 0 w 1501775"/>
                                    <a:gd name="connsiteY7" fmla="*/ 2177939 h 2428240"/>
                                    <a:gd name="connsiteX8" fmla="*/ 0 w 1501775"/>
                                    <a:gd name="connsiteY8" fmla="*/ 250301 h 2428240"/>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251133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1775"/>
                                    <a:gd name="connsiteY0" fmla="*/ 120505 h 2429072"/>
                                    <a:gd name="connsiteX1" fmla="*/ 142504 w 1501775"/>
                                    <a:gd name="connsiteY1" fmla="*/ 832 h 2429072"/>
                                    <a:gd name="connsiteX2" fmla="*/ 1251474 w 1501775"/>
                                    <a:gd name="connsiteY2" fmla="*/ 832 h 2429072"/>
                                    <a:gd name="connsiteX3" fmla="*/ 1501775 w 1501775"/>
                                    <a:gd name="connsiteY3" fmla="*/ 138328 h 2429072"/>
                                    <a:gd name="connsiteX4" fmla="*/ 1501775 w 1501775"/>
                                    <a:gd name="connsiteY4" fmla="*/ 2178771 h 2429072"/>
                                    <a:gd name="connsiteX5" fmla="*/ 1251474 w 1501775"/>
                                    <a:gd name="connsiteY5" fmla="*/ 2429072 h 2429072"/>
                                    <a:gd name="connsiteX6" fmla="*/ 250301 w 1501775"/>
                                    <a:gd name="connsiteY6" fmla="*/ 2429072 h 2429072"/>
                                    <a:gd name="connsiteX7" fmla="*/ 0 w 1501775"/>
                                    <a:gd name="connsiteY7" fmla="*/ 2178771 h 2429072"/>
                                    <a:gd name="connsiteX8" fmla="*/ 0 w 1501775"/>
                                    <a:gd name="connsiteY8" fmla="*/ 120505 h 2429072"/>
                                    <a:gd name="connsiteX0" fmla="*/ 0 w 1502607"/>
                                    <a:gd name="connsiteY0" fmla="*/ 120505 h 2429072"/>
                                    <a:gd name="connsiteX1" fmla="*/ 142504 w 1502607"/>
                                    <a:gd name="connsiteY1" fmla="*/ 832 h 2429072"/>
                                    <a:gd name="connsiteX2" fmla="*/ 1382103 w 1502607"/>
                                    <a:gd name="connsiteY2" fmla="*/ 0 h 2429072"/>
                                    <a:gd name="connsiteX3" fmla="*/ 1501775 w 1502607"/>
                                    <a:gd name="connsiteY3" fmla="*/ 138328 h 2429072"/>
                                    <a:gd name="connsiteX4" fmla="*/ 1501775 w 1502607"/>
                                    <a:gd name="connsiteY4" fmla="*/ 2178771 h 2429072"/>
                                    <a:gd name="connsiteX5" fmla="*/ 1251474 w 1502607"/>
                                    <a:gd name="connsiteY5" fmla="*/ 2429072 h 2429072"/>
                                    <a:gd name="connsiteX6" fmla="*/ 250301 w 1502607"/>
                                    <a:gd name="connsiteY6" fmla="*/ 2429072 h 2429072"/>
                                    <a:gd name="connsiteX7" fmla="*/ 0 w 1502607"/>
                                    <a:gd name="connsiteY7" fmla="*/ 2178771 h 2429072"/>
                                    <a:gd name="connsiteX8" fmla="*/ 0 w 1502607"/>
                                    <a:gd name="connsiteY8" fmla="*/ 120505 h 2429072"/>
                                    <a:gd name="connsiteX0" fmla="*/ 0 w 1502607"/>
                                    <a:gd name="connsiteY0" fmla="*/ 120505 h 2435235"/>
                                    <a:gd name="connsiteX1" fmla="*/ 142504 w 1502607"/>
                                    <a:gd name="connsiteY1" fmla="*/ 832 h 2435235"/>
                                    <a:gd name="connsiteX2" fmla="*/ 1382103 w 1502607"/>
                                    <a:gd name="connsiteY2" fmla="*/ 0 h 2435235"/>
                                    <a:gd name="connsiteX3" fmla="*/ 1501775 w 1502607"/>
                                    <a:gd name="connsiteY3" fmla="*/ 138328 h 2435235"/>
                                    <a:gd name="connsiteX4" fmla="*/ 1502607 w 1502607"/>
                                    <a:gd name="connsiteY4" fmla="*/ 2333340 h 2435235"/>
                                    <a:gd name="connsiteX5" fmla="*/ 1251474 w 1502607"/>
                                    <a:gd name="connsiteY5" fmla="*/ 2429072 h 2435235"/>
                                    <a:gd name="connsiteX6" fmla="*/ 250301 w 1502607"/>
                                    <a:gd name="connsiteY6" fmla="*/ 2429072 h 2435235"/>
                                    <a:gd name="connsiteX7" fmla="*/ 0 w 1502607"/>
                                    <a:gd name="connsiteY7" fmla="*/ 2178771 h 2435235"/>
                                    <a:gd name="connsiteX8" fmla="*/ 0 w 1502607"/>
                                    <a:gd name="connsiteY8" fmla="*/ 120505 h 2435235"/>
                                    <a:gd name="connsiteX0" fmla="*/ 0 w 1502607"/>
                                    <a:gd name="connsiteY0" fmla="*/ 120505 h 2439550"/>
                                    <a:gd name="connsiteX1" fmla="*/ 142504 w 1502607"/>
                                    <a:gd name="connsiteY1" fmla="*/ 832 h 2439550"/>
                                    <a:gd name="connsiteX2" fmla="*/ 1382103 w 1502607"/>
                                    <a:gd name="connsiteY2" fmla="*/ 0 h 2439550"/>
                                    <a:gd name="connsiteX3" fmla="*/ 1501775 w 1502607"/>
                                    <a:gd name="connsiteY3" fmla="*/ 138328 h 2439550"/>
                                    <a:gd name="connsiteX4" fmla="*/ 1502607 w 1502607"/>
                                    <a:gd name="connsiteY4" fmla="*/ 2333340 h 2439550"/>
                                    <a:gd name="connsiteX5" fmla="*/ 1363892 w 1502607"/>
                                    <a:gd name="connsiteY5" fmla="*/ 2435235 h 2439550"/>
                                    <a:gd name="connsiteX6" fmla="*/ 250301 w 1502607"/>
                                    <a:gd name="connsiteY6" fmla="*/ 2429072 h 2439550"/>
                                    <a:gd name="connsiteX7" fmla="*/ 0 w 1502607"/>
                                    <a:gd name="connsiteY7" fmla="*/ 2178771 h 2439550"/>
                                    <a:gd name="connsiteX8" fmla="*/ 0 w 1502607"/>
                                    <a:gd name="connsiteY8" fmla="*/ 120505 h 2439550"/>
                                    <a:gd name="connsiteX0" fmla="*/ 4333 w 1506940"/>
                                    <a:gd name="connsiteY0" fmla="*/ 120505 h 2439550"/>
                                    <a:gd name="connsiteX1" fmla="*/ 146837 w 1506940"/>
                                    <a:gd name="connsiteY1" fmla="*/ 832 h 2439550"/>
                                    <a:gd name="connsiteX2" fmla="*/ 1386436 w 1506940"/>
                                    <a:gd name="connsiteY2" fmla="*/ 0 h 2439550"/>
                                    <a:gd name="connsiteX3" fmla="*/ 1506108 w 1506940"/>
                                    <a:gd name="connsiteY3" fmla="*/ 138328 h 2439550"/>
                                    <a:gd name="connsiteX4" fmla="*/ 1506940 w 1506940"/>
                                    <a:gd name="connsiteY4" fmla="*/ 2333340 h 2439550"/>
                                    <a:gd name="connsiteX5" fmla="*/ 1368225 w 1506940"/>
                                    <a:gd name="connsiteY5" fmla="*/ 2435235 h 2439550"/>
                                    <a:gd name="connsiteX6" fmla="*/ 106162 w 1506940"/>
                                    <a:gd name="connsiteY6" fmla="*/ 2439550 h 2439550"/>
                                    <a:gd name="connsiteX7" fmla="*/ 4333 w 1506940"/>
                                    <a:gd name="connsiteY7" fmla="*/ 2178771 h 2439550"/>
                                    <a:gd name="connsiteX8" fmla="*/ 4333 w 1506940"/>
                                    <a:gd name="connsiteY8" fmla="*/ 120505 h 2439550"/>
                                    <a:gd name="connsiteX0" fmla="*/ 7555 w 1510162"/>
                                    <a:gd name="connsiteY0" fmla="*/ 120505 h 2439550"/>
                                    <a:gd name="connsiteX1" fmla="*/ 150059 w 1510162"/>
                                    <a:gd name="connsiteY1" fmla="*/ 832 h 2439550"/>
                                    <a:gd name="connsiteX2" fmla="*/ 1389658 w 1510162"/>
                                    <a:gd name="connsiteY2" fmla="*/ 0 h 2439550"/>
                                    <a:gd name="connsiteX3" fmla="*/ 1509330 w 1510162"/>
                                    <a:gd name="connsiteY3" fmla="*/ 138328 h 2439550"/>
                                    <a:gd name="connsiteX4" fmla="*/ 1510162 w 1510162"/>
                                    <a:gd name="connsiteY4" fmla="*/ 2333340 h 2439550"/>
                                    <a:gd name="connsiteX5" fmla="*/ 1371447 w 1510162"/>
                                    <a:gd name="connsiteY5" fmla="*/ 2435235 h 2439550"/>
                                    <a:gd name="connsiteX6" fmla="*/ 109384 w 1510162"/>
                                    <a:gd name="connsiteY6" fmla="*/ 2439550 h 2439550"/>
                                    <a:gd name="connsiteX7" fmla="*/ 3222 w 1510162"/>
                                    <a:gd name="connsiteY7" fmla="*/ 2292070 h 2439550"/>
                                    <a:gd name="connsiteX8" fmla="*/ 7555 w 1510162"/>
                                    <a:gd name="connsiteY8" fmla="*/ 120505 h 2439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10162" h="2439550">
                                      <a:moveTo>
                                        <a:pt x="7555" y="120505"/>
                                      </a:moveTo>
                                      <a:cubicBezTo>
                                        <a:pt x="7555" y="-17732"/>
                                        <a:pt x="11822" y="832"/>
                                        <a:pt x="150059" y="832"/>
                                      </a:cubicBezTo>
                                      <a:lnTo>
                                        <a:pt x="1389658" y="0"/>
                                      </a:lnTo>
                                      <a:cubicBezTo>
                                        <a:pt x="1527895" y="0"/>
                                        <a:pt x="1509330" y="91"/>
                                        <a:pt x="1509330" y="138328"/>
                                      </a:cubicBezTo>
                                      <a:cubicBezTo>
                                        <a:pt x="1509607" y="869999"/>
                                        <a:pt x="1509885" y="1601669"/>
                                        <a:pt x="1510162" y="2333340"/>
                                      </a:cubicBezTo>
                                      <a:cubicBezTo>
                                        <a:pt x="1510162" y="2471577"/>
                                        <a:pt x="1509684" y="2435235"/>
                                        <a:pt x="1371447" y="2435235"/>
                                      </a:cubicBezTo>
                                      <a:lnTo>
                                        <a:pt x="109384" y="2439550"/>
                                      </a:lnTo>
                                      <a:cubicBezTo>
                                        <a:pt x="-28853" y="2439550"/>
                                        <a:pt x="3222" y="2430307"/>
                                        <a:pt x="3222" y="2292070"/>
                                      </a:cubicBezTo>
                                      <a:cubicBezTo>
                                        <a:pt x="4666" y="1568215"/>
                                        <a:pt x="6111" y="844360"/>
                                        <a:pt x="7555" y="120505"/>
                                      </a:cubicBezTo>
                                      <a:close/>
                                    </a:path>
                                  </a:pathLst>
                                </a:custGeom>
                                <a:noFill/>
                                <a:ln w="12700">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2" name="15 Flecha derecha"/>
                            <wps:cNvSpPr/>
                            <wps:spPr>
                              <a:xfrm>
                                <a:off x="515704" y="2608857"/>
                                <a:ext cx="754655" cy="139611"/>
                              </a:xfrm>
                              <a:custGeom>
                                <a:avLst/>
                                <a:gdLst>
                                  <a:gd name="connsiteX0" fmla="*/ 0 w 706755"/>
                                  <a:gd name="connsiteY0" fmla="*/ 20320 h 81280"/>
                                  <a:gd name="connsiteX1" fmla="*/ 666115 w 706755"/>
                                  <a:gd name="connsiteY1" fmla="*/ 20320 h 81280"/>
                                  <a:gd name="connsiteX2" fmla="*/ 666115 w 706755"/>
                                  <a:gd name="connsiteY2" fmla="*/ 0 h 81280"/>
                                  <a:gd name="connsiteX3" fmla="*/ 706755 w 706755"/>
                                  <a:gd name="connsiteY3" fmla="*/ 40640 h 81280"/>
                                  <a:gd name="connsiteX4" fmla="*/ 666115 w 706755"/>
                                  <a:gd name="connsiteY4" fmla="*/ 81280 h 81280"/>
                                  <a:gd name="connsiteX5" fmla="*/ 666115 w 706755"/>
                                  <a:gd name="connsiteY5" fmla="*/ 60960 h 81280"/>
                                  <a:gd name="connsiteX6" fmla="*/ 0 w 706755"/>
                                  <a:gd name="connsiteY6" fmla="*/ 60960 h 81280"/>
                                  <a:gd name="connsiteX7" fmla="*/ 0 w 706755"/>
                                  <a:gd name="connsiteY7" fmla="*/ 20320 h 81280"/>
                                  <a:gd name="connsiteX0" fmla="*/ 0 w 754345"/>
                                  <a:gd name="connsiteY0" fmla="*/ 20320 h 81280"/>
                                  <a:gd name="connsiteX1" fmla="*/ 666115 w 754345"/>
                                  <a:gd name="connsiteY1" fmla="*/ 20320 h 81280"/>
                                  <a:gd name="connsiteX2" fmla="*/ 666115 w 754345"/>
                                  <a:gd name="connsiteY2" fmla="*/ 0 h 81280"/>
                                  <a:gd name="connsiteX3" fmla="*/ 754345 w 754345"/>
                                  <a:gd name="connsiteY3" fmla="*/ 44039 h 81280"/>
                                  <a:gd name="connsiteX4" fmla="*/ 666115 w 754345"/>
                                  <a:gd name="connsiteY4" fmla="*/ 81280 h 81280"/>
                                  <a:gd name="connsiteX5" fmla="*/ 666115 w 754345"/>
                                  <a:gd name="connsiteY5" fmla="*/ 60960 h 81280"/>
                                  <a:gd name="connsiteX6" fmla="*/ 0 w 754345"/>
                                  <a:gd name="connsiteY6" fmla="*/ 60960 h 81280"/>
                                  <a:gd name="connsiteX7" fmla="*/ 0 w 754345"/>
                                  <a:gd name="connsiteY7" fmla="*/ 20320 h 81280"/>
                                  <a:gd name="connsiteX0" fmla="*/ 0 w 754345"/>
                                  <a:gd name="connsiteY0" fmla="*/ 50913 h 111873"/>
                                  <a:gd name="connsiteX1" fmla="*/ 666115 w 754345"/>
                                  <a:gd name="connsiteY1" fmla="*/ 50913 h 111873"/>
                                  <a:gd name="connsiteX2" fmla="*/ 666084 w 754345"/>
                                  <a:gd name="connsiteY2" fmla="*/ 0 h 111873"/>
                                  <a:gd name="connsiteX3" fmla="*/ 754345 w 754345"/>
                                  <a:gd name="connsiteY3" fmla="*/ 74632 h 111873"/>
                                  <a:gd name="connsiteX4" fmla="*/ 666115 w 754345"/>
                                  <a:gd name="connsiteY4" fmla="*/ 111873 h 111873"/>
                                  <a:gd name="connsiteX5" fmla="*/ 666115 w 754345"/>
                                  <a:gd name="connsiteY5" fmla="*/ 91553 h 111873"/>
                                  <a:gd name="connsiteX6" fmla="*/ 0 w 754345"/>
                                  <a:gd name="connsiteY6" fmla="*/ 91553 h 111873"/>
                                  <a:gd name="connsiteX7" fmla="*/ 0 w 754345"/>
                                  <a:gd name="connsiteY7" fmla="*/ 50913 h 111873"/>
                                  <a:gd name="connsiteX0" fmla="*/ 0 w 754345"/>
                                  <a:gd name="connsiteY0" fmla="*/ 50913 h 139094"/>
                                  <a:gd name="connsiteX1" fmla="*/ 666115 w 754345"/>
                                  <a:gd name="connsiteY1" fmla="*/ 50913 h 139094"/>
                                  <a:gd name="connsiteX2" fmla="*/ 666084 w 754345"/>
                                  <a:gd name="connsiteY2" fmla="*/ 0 h 139094"/>
                                  <a:gd name="connsiteX3" fmla="*/ 754345 w 754345"/>
                                  <a:gd name="connsiteY3" fmla="*/ 74632 h 139094"/>
                                  <a:gd name="connsiteX4" fmla="*/ 666115 w 754345"/>
                                  <a:gd name="connsiteY4" fmla="*/ 139094 h 139094"/>
                                  <a:gd name="connsiteX5" fmla="*/ 666115 w 754345"/>
                                  <a:gd name="connsiteY5" fmla="*/ 91553 h 139094"/>
                                  <a:gd name="connsiteX6" fmla="*/ 0 w 754345"/>
                                  <a:gd name="connsiteY6" fmla="*/ 91553 h 139094"/>
                                  <a:gd name="connsiteX7" fmla="*/ 0 w 754345"/>
                                  <a:gd name="connsiteY7" fmla="*/ 50913 h 139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4345" h="139094">
                                    <a:moveTo>
                                      <a:pt x="0" y="50913"/>
                                    </a:moveTo>
                                    <a:lnTo>
                                      <a:pt x="666115" y="50913"/>
                                    </a:lnTo>
                                    <a:cubicBezTo>
                                      <a:pt x="666105" y="33942"/>
                                      <a:pt x="666094" y="16971"/>
                                      <a:pt x="666084" y="0"/>
                                    </a:cubicBezTo>
                                    <a:lnTo>
                                      <a:pt x="754345" y="74632"/>
                                    </a:lnTo>
                                    <a:lnTo>
                                      <a:pt x="666115" y="139094"/>
                                    </a:lnTo>
                                    <a:lnTo>
                                      <a:pt x="666115" y="91553"/>
                                    </a:lnTo>
                                    <a:lnTo>
                                      <a:pt x="0" y="91553"/>
                                    </a:lnTo>
                                    <a:lnTo>
                                      <a:pt x="0" y="50913"/>
                                    </a:lnTo>
                                    <a:close/>
                                  </a:path>
                                </a:pathLst>
                              </a:custGeom>
                              <a:solidFill>
                                <a:srgbClr val="FF3399"/>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15 Flecha derecha"/>
                            <wps:cNvSpPr/>
                            <wps:spPr>
                              <a:xfrm>
                                <a:off x="2751867" y="2608857"/>
                                <a:ext cx="754655" cy="139611"/>
                              </a:xfrm>
                              <a:custGeom>
                                <a:avLst/>
                                <a:gdLst>
                                  <a:gd name="connsiteX0" fmla="*/ 0 w 706755"/>
                                  <a:gd name="connsiteY0" fmla="*/ 20320 h 81280"/>
                                  <a:gd name="connsiteX1" fmla="*/ 666115 w 706755"/>
                                  <a:gd name="connsiteY1" fmla="*/ 20320 h 81280"/>
                                  <a:gd name="connsiteX2" fmla="*/ 666115 w 706755"/>
                                  <a:gd name="connsiteY2" fmla="*/ 0 h 81280"/>
                                  <a:gd name="connsiteX3" fmla="*/ 706755 w 706755"/>
                                  <a:gd name="connsiteY3" fmla="*/ 40640 h 81280"/>
                                  <a:gd name="connsiteX4" fmla="*/ 666115 w 706755"/>
                                  <a:gd name="connsiteY4" fmla="*/ 81280 h 81280"/>
                                  <a:gd name="connsiteX5" fmla="*/ 666115 w 706755"/>
                                  <a:gd name="connsiteY5" fmla="*/ 60960 h 81280"/>
                                  <a:gd name="connsiteX6" fmla="*/ 0 w 706755"/>
                                  <a:gd name="connsiteY6" fmla="*/ 60960 h 81280"/>
                                  <a:gd name="connsiteX7" fmla="*/ 0 w 706755"/>
                                  <a:gd name="connsiteY7" fmla="*/ 20320 h 81280"/>
                                  <a:gd name="connsiteX0" fmla="*/ 0 w 754345"/>
                                  <a:gd name="connsiteY0" fmla="*/ 20320 h 81280"/>
                                  <a:gd name="connsiteX1" fmla="*/ 666115 w 754345"/>
                                  <a:gd name="connsiteY1" fmla="*/ 20320 h 81280"/>
                                  <a:gd name="connsiteX2" fmla="*/ 666115 w 754345"/>
                                  <a:gd name="connsiteY2" fmla="*/ 0 h 81280"/>
                                  <a:gd name="connsiteX3" fmla="*/ 754345 w 754345"/>
                                  <a:gd name="connsiteY3" fmla="*/ 44039 h 81280"/>
                                  <a:gd name="connsiteX4" fmla="*/ 666115 w 754345"/>
                                  <a:gd name="connsiteY4" fmla="*/ 81280 h 81280"/>
                                  <a:gd name="connsiteX5" fmla="*/ 666115 w 754345"/>
                                  <a:gd name="connsiteY5" fmla="*/ 60960 h 81280"/>
                                  <a:gd name="connsiteX6" fmla="*/ 0 w 754345"/>
                                  <a:gd name="connsiteY6" fmla="*/ 60960 h 81280"/>
                                  <a:gd name="connsiteX7" fmla="*/ 0 w 754345"/>
                                  <a:gd name="connsiteY7" fmla="*/ 20320 h 81280"/>
                                  <a:gd name="connsiteX0" fmla="*/ 0 w 754345"/>
                                  <a:gd name="connsiteY0" fmla="*/ 50913 h 111873"/>
                                  <a:gd name="connsiteX1" fmla="*/ 666115 w 754345"/>
                                  <a:gd name="connsiteY1" fmla="*/ 50913 h 111873"/>
                                  <a:gd name="connsiteX2" fmla="*/ 666084 w 754345"/>
                                  <a:gd name="connsiteY2" fmla="*/ 0 h 111873"/>
                                  <a:gd name="connsiteX3" fmla="*/ 754345 w 754345"/>
                                  <a:gd name="connsiteY3" fmla="*/ 74632 h 111873"/>
                                  <a:gd name="connsiteX4" fmla="*/ 666115 w 754345"/>
                                  <a:gd name="connsiteY4" fmla="*/ 111873 h 111873"/>
                                  <a:gd name="connsiteX5" fmla="*/ 666115 w 754345"/>
                                  <a:gd name="connsiteY5" fmla="*/ 91553 h 111873"/>
                                  <a:gd name="connsiteX6" fmla="*/ 0 w 754345"/>
                                  <a:gd name="connsiteY6" fmla="*/ 91553 h 111873"/>
                                  <a:gd name="connsiteX7" fmla="*/ 0 w 754345"/>
                                  <a:gd name="connsiteY7" fmla="*/ 50913 h 111873"/>
                                  <a:gd name="connsiteX0" fmla="*/ 0 w 754345"/>
                                  <a:gd name="connsiteY0" fmla="*/ 50913 h 139094"/>
                                  <a:gd name="connsiteX1" fmla="*/ 666115 w 754345"/>
                                  <a:gd name="connsiteY1" fmla="*/ 50913 h 139094"/>
                                  <a:gd name="connsiteX2" fmla="*/ 666084 w 754345"/>
                                  <a:gd name="connsiteY2" fmla="*/ 0 h 139094"/>
                                  <a:gd name="connsiteX3" fmla="*/ 754345 w 754345"/>
                                  <a:gd name="connsiteY3" fmla="*/ 74632 h 139094"/>
                                  <a:gd name="connsiteX4" fmla="*/ 666115 w 754345"/>
                                  <a:gd name="connsiteY4" fmla="*/ 139094 h 139094"/>
                                  <a:gd name="connsiteX5" fmla="*/ 666115 w 754345"/>
                                  <a:gd name="connsiteY5" fmla="*/ 91553 h 139094"/>
                                  <a:gd name="connsiteX6" fmla="*/ 0 w 754345"/>
                                  <a:gd name="connsiteY6" fmla="*/ 91553 h 139094"/>
                                  <a:gd name="connsiteX7" fmla="*/ 0 w 754345"/>
                                  <a:gd name="connsiteY7" fmla="*/ 50913 h 139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4345" h="139094">
                                    <a:moveTo>
                                      <a:pt x="0" y="50913"/>
                                    </a:moveTo>
                                    <a:lnTo>
                                      <a:pt x="666115" y="50913"/>
                                    </a:lnTo>
                                    <a:cubicBezTo>
                                      <a:pt x="666105" y="33942"/>
                                      <a:pt x="666094" y="16971"/>
                                      <a:pt x="666084" y="0"/>
                                    </a:cubicBezTo>
                                    <a:lnTo>
                                      <a:pt x="754345" y="74632"/>
                                    </a:lnTo>
                                    <a:lnTo>
                                      <a:pt x="666115" y="139094"/>
                                    </a:lnTo>
                                    <a:lnTo>
                                      <a:pt x="666115" y="91553"/>
                                    </a:lnTo>
                                    <a:lnTo>
                                      <a:pt x="0" y="91553"/>
                                    </a:lnTo>
                                    <a:lnTo>
                                      <a:pt x="0" y="50913"/>
                                    </a:lnTo>
                                    <a:close/>
                                  </a:path>
                                </a:pathLst>
                              </a:custGeom>
                              <a:solidFill>
                                <a:srgbClr val="FF3399"/>
                              </a:solidFill>
                              <a:ln>
                                <a:solidFill>
                                  <a:srgbClr val="FF33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94" name="Cuadro de texto 2"/>
                        <wps:cNvSpPr txBox="1">
                          <a:spLocks noChangeArrowheads="1"/>
                        </wps:cNvSpPr>
                        <wps:spPr bwMode="auto">
                          <a:xfrm>
                            <a:off x="31750" y="3332231"/>
                            <a:ext cx="6529705" cy="274320"/>
                          </a:xfrm>
                          <a:prstGeom prst="rect">
                            <a:avLst/>
                          </a:prstGeom>
                          <a:noFill/>
                          <a:ln w="9525">
                            <a:noFill/>
                            <a:miter lim="800000"/>
                            <a:headEnd/>
                            <a:tailEnd/>
                          </a:ln>
                        </wps:spPr>
                        <wps:txbx>
                          <w:txbxContent>
                            <w:p w14:paraId="66CECEC8" w14:textId="77777777" w:rsidR="002E50F4" w:rsidRPr="00EF7827" w:rsidRDefault="002E50F4" w:rsidP="006C4EF1">
                              <w:pPr>
                                <w:pStyle w:val="Prrafodelista"/>
                                <w:spacing w:after="120" w:line="240" w:lineRule="auto"/>
                                <w:ind w:left="142"/>
                                <w:rPr>
                                  <w:szCs w:val="18"/>
                                </w:rPr>
                              </w:pPr>
                              <w:r w:rsidRPr="00EF7827">
                                <w:rPr>
                                  <w:szCs w:val="18"/>
                                </w:rPr>
                                <w:t xml:space="preserve">FODA                </w:t>
                              </w:r>
                              <w:r>
                                <w:rPr>
                                  <w:szCs w:val="18"/>
                                </w:rPr>
                                <w:t xml:space="preserve">              </w:t>
                              </w:r>
                              <w:r w:rsidRPr="00EF7827">
                                <w:rPr>
                                  <w:szCs w:val="18"/>
                                </w:rPr>
                                <w:t>Estrategias de Mejora</w:t>
                              </w:r>
                              <w:r>
                                <w:rPr>
                                  <w:szCs w:val="18"/>
                                </w:rPr>
                                <w:t xml:space="preserve">                                </w:t>
                              </w:r>
                              <w:r w:rsidRPr="00EF7827">
                                <w:rPr>
                                  <w:szCs w:val="18"/>
                                </w:rPr>
                                <w:t>Fortalecimiento de los Programas Sociales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C4B34C" id="31 Grupo" o:spid="_x0000_s1028" style="position:absolute;left:0;text-align:left;margin-left:-6.2pt;margin-top:0;width:514.15pt;height:284pt;z-index:-251679744;mso-width-relative:margin;mso-height-relative:margin" coordorigin="317" coordsize="65297,3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">
                <v:group id="18 Grupo" o:spid="_x0000_s1029" style="position:absolute;left:1065;width:63339;height:35415" coordsize="63338,35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3 Flecha derecha" o:spid="_x0000_s1030" style="position:absolute;left:43;width:63295;height:7362;visibility:visible;mso-wrap-style:square;v-text-anchor:middle" coordsize="6329548,73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GocQA&#10;AADbAAAADwAAAGRycy9kb3ducmV2LnhtbESP0WrCQBRE3wv+w3KFvhTdKK1IdJUgFiq0QqIfcMle&#10;k+ju3ZDdxvj33UKhj8PMnGHW28Ea0VPnG8cKZtMEBHHpdMOVgvPpfbIE4QOyRuOYFDzIw3Yzelpj&#10;qt2dc+qLUIkIYZ+igjqENpXSlzVZ9FPXEkfv4jqLIcqukrrDe4RbI+dJspAWG44LNba0q6m8Fd9W&#10;wWeff51PLr9mRzM3WTFr9/7loNTzeMhWIAIN4T/81/7QCt5e4f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hqHEAAAA2wAAAA8AAAAAAAAAAAAAAAAAmAIAAGRycy9k&#10;b3ducmV2LnhtbFBLBQYAAAAABAAEAPUAAACJAwAAAAA=&#10;" path="m,127660r6073857,l6067920,r261628,356271l6074340,736294r-483,-151434l,584860,,127660xe" fillcolor="#7f7f7f [1612]" strokecolor="#7f7f7f [1612]" strokeweight="2pt">
                    <v:path arrowok="t" o:connecttype="custom" o:connectlocs="0,127656;6073857,127656;6067920,0;6329548,356260;6074340,736271;6073857,584842;0,584842;0,127656" o:connectangles="0,0,0,0,0,0,0,0"/>
                  </v:shape>
                  <v:group id="17 Grupo" o:spid="_x0000_s1031" style="position:absolute;top:7930;width:60999;height:27485" coordsize="60999,27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7 Grupo" o:spid="_x0000_s1032" style="position:absolute;top:130;width:15106;height:24396" coordsize="15106,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5 Rectángulo redondeado" o:spid="_x0000_s1033" style="position:absolute;width:15106;height:24396;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rH74A&#10;AADbAAAADwAAAGRycy9kb3ducmV2LnhtbERPyQrCMBC9C/5DGMGbpnoQqUZxQRD04gLibWjGtthM&#10;SpPa9u/NQfD4ePty3ZpCfKhyuWUFk3EEgjixOudUwf12GM1BOI+ssbBMCjpysF71e0uMtW34Qp+r&#10;T0UIYRejgsz7MpbSJRkZdGNbEgfuZSuDPsAqlbrCJoSbQk6jaCYN5hwaMixpl1HyvtZGwY43566u&#10;L6dz85hv6+ep2zeHTqnhoN0sQHhq/V/8cx+1gllYH76EH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vKx++AAAA2wAAAA8AAAAAAAAAAAAAAAAAmAIAAGRycy9kb3ducmV2&#10;LnhtbFBLBQYAAAAABAAEAPUAAACDAwAAAAA=&#10;" path="m7555,120505c7555,-17732,11822,832,150059,832l1389658,v138237,,119672,91,119672,138328c1509607,869999,1509885,1601669,1510162,2333340v,138237,-478,101895,-138715,101895l109384,2439550v-138237,,-106162,-9243,-106162,-147480c4666,1568215,6111,844360,7555,120505xe" filled="f" strokecolor="#f39" strokeweight="1pt">
                        <v:path arrowok="t" o:connecttype="custom" o:connectlocs="7557,120508;150104,832;1390078,0;1509786,138332;1510618,2333403;1371861,2435301;109417,2439616;3223,2292132;7557,120508" o:connectangles="0,0,0,0,0,0,0,0,0"/>
                      </v:shape>
                      <v:shape id="5 Rectángulo redondeado" o:spid="_x0000_s1034" style="position:absolute;width:15106;height:6828;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2bsQA&#10;AADbAAAADwAAAGRycy9kb3ducmV2LnhtbESPQWsCMRSE74X+h/AKvRTNakVkNYoIgtCDdC0Ub4/k&#10;uQluXpZN1G1/fVMQPA4z8w2zWPW+EVfqogusYDQsQBDrYBzXCr4O28EMREzIBpvApOCHIqyWz08L&#10;LE248Sddq1SLDOFYogKbUltKGbUlj3EYWuLsnULnMWXZ1dJ0eMtw38hxUUylR8d5wWJLG0v6XF28&#10;gv59Ii+/9lvvJx+nma527m1/dEq9vvTrOYhEfXqE7+2dUTAdwf+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Kdm7EAAAA2wAAAA8AAAAAAAAAAAAAAAAAmAIAAGRycy9k&#10;b3ducmV2LnhtbFBLBQYAAAAABAAEAPUAAACJAwAAAAA=&#10;" path="m7555,120505c7555,-17732,11822,832,150059,832l1389658,v138237,,119672,91,119672,138328c1509607,869999,1509885,1601669,1510162,2333340v,138237,-478,101895,-138715,101895l109384,2439550v-138237,,-106162,-9243,-106162,-147480c4666,1568215,6111,844360,7555,120505xe" fillcolor="#f39" strokecolor="#f39" strokeweight="1pt">
                        <v:path arrowok="t" o:connecttype="custom" o:connectlocs="7557,33729;150104,233;1390078,0;1509786,38718;1510618,653103;1371861,681623;109417,682831;3223,641551;7557,33729" o:connectangles="0,0,0,0,0,0,0,0,0"/>
                      </v:shape>
                    </v:group>
                    <v:group id="8 Grupo" o:spid="_x0000_s1035" style="position:absolute;left:22795;top:86;width:15106;height:24396" coordsize="15106,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5 Rectángulo redondeado" o:spid="_x0000_s1036" style="position:absolute;width:15106;height:24396;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1aMMA&#10;AADbAAAADwAAAGRycy9kb3ducmV2LnhtbESPS6vCMBSE9xf8D+EI7q6pVxCpRvGBcEE3PkDcHZpj&#10;W2xOSpPa9t8bQXA5zMw3zHzZmkI8qXK5ZQWjYQSCOLE651TB5bz7nYJwHlljYZkUdORguej9zDHW&#10;tuEjPU8+FQHCLkYFmfdlLKVLMjLohrYkDt7dVgZ9kFUqdYVNgJtC/kXRRBrMOSxkWNImo+Rxqo2C&#10;Da8OXV0f94fmOl3Xt323bXadUoN+u5qB8NT6b/jT/tcKJm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21aMMAAADbAAAADwAAAAAAAAAAAAAAAACYAgAAZHJzL2Rv&#10;d25yZXYueG1sUEsFBgAAAAAEAAQA9QAAAIgDAAAAAA==&#10;" path="m7555,120505c7555,-17732,11822,832,150059,832l1389658,v138237,,119672,91,119672,138328c1509607,869999,1509885,1601669,1510162,2333340v,138237,-478,101895,-138715,101895l109384,2439550v-138237,,-106162,-9243,-106162,-147480c4666,1568215,6111,844360,7555,120505xe" filled="f" strokecolor="#f39" strokeweight="1pt">
                        <v:path arrowok="t" o:connecttype="custom" o:connectlocs="7557,120508;150104,832;1390078,0;1509786,138332;1510618,2333403;1371861,2435301;109417,2439616;3223,2292132;7557,120508" o:connectangles="0,0,0,0,0,0,0,0,0"/>
                      </v:shape>
                      <v:shape id="5 Rectángulo redondeado" o:spid="_x0000_s1037" style="position:absolute;width:15106;height:6828;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NsMA&#10;AADcAAAADwAAAGRycy9kb3ducmV2LnhtbERPTWsCMRC9F/wPYQpeimZrRZbVKFIQBA/SVSi9Dcm4&#10;Cd1Mlk3Utb++ORR6fLzv1WbwrbhRH11gBa/TAgSxDsZxo+B82k1KEDEhG2wDk4IHRdisR08rrEy4&#10;8wfd6tSIHMKxQgU2pa6SMmpLHuM0dMSZu4TeY8qwb6Tp8Z7DfStnRbGQHh3nBosdvVvS3/XVKxje&#10;5vL6Yz/1cX64lLreu5fjl1Nq/DxslyASDelf/OfeGwWzMq/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NsMAAADcAAAADwAAAAAAAAAAAAAAAACYAgAAZHJzL2Rv&#10;d25yZXYueG1sUEsFBgAAAAAEAAQA9QAAAIgDAAAAAA==&#10;" path="m7555,120505c7555,-17732,11822,832,150059,832l1389658,v138237,,119672,91,119672,138328c1509607,869999,1509885,1601669,1510162,2333340v,138237,-478,101895,-138715,101895l109384,2439550v-138237,,-106162,-9243,-106162,-147480c4666,1568215,6111,844360,7555,120505xe" fillcolor="#f39" strokecolor="#f39" strokeweight="1pt">
                        <v:path arrowok="t" o:connecttype="custom" o:connectlocs="7557,33729;150104,233;1390078,0;1509786,38718;1510618,653103;1371861,681623;109417,682831;3223,641551;7557,33729" o:connectangles="0,0,0,0,0,0,0,0,0"/>
                      </v:shape>
                    </v:group>
                    <v:group id="11 Grupo" o:spid="_x0000_s1038" style="position:absolute;left:45893;width:15106;height:24396" coordsize="15106,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5 Rectángulo redondeado" o:spid="_x0000_s1039" style="position:absolute;width:15106;height:6828;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j7cMA&#10;AADcAAAADwAAAGRycy9kb3ducmV2LnhtbERPTWsCMRC9C/6HMIVepGarInZrFCkUBA/iWii9Dcm4&#10;Cd1Mlk3UbX+9OQgeH+97ue59Iy7URRdYweu4AEGsg3FcK/g6fr4sQMSEbLAJTAr+KMJ6NRwssTTh&#10;yge6VKkWOYRjiQpsSm0pZdSWPMZxaIkzdwqdx5RhV0vT4TWH+0ZOimIuPTrODRZb+rCkf6uzV9BP&#10;Z/L8b7/1frY7LXS1daP9j1Pq+anfvINI1KeH+O7eGgWTtzw/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wj7cMAAADcAAAADwAAAAAAAAAAAAAAAACYAgAAZHJzL2Rv&#10;d25yZXYueG1sUEsFBgAAAAAEAAQA9QAAAIgDAAAAAA==&#10;" path="m7555,120505c7555,-17732,11822,832,150059,832l1389658,v138237,,119672,91,119672,138328c1509607,869999,1509885,1601669,1510162,2333340v,138237,-478,101895,-138715,101895l109384,2439550v-138237,,-106162,-9243,-106162,-147480c4666,1568215,6111,844360,7555,120505xe" fillcolor="#f39" strokecolor="#f39" strokeweight="1pt">
                        <v:path arrowok="t" o:connecttype="custom" o:connectlocs="7557,33729;150104,233;1390078,0;1509786,38718;1510618,653103;1371861,681623;109417,682831;3223,641551;7557,33729" o:connectangles="0,0,0,0,0,0,0,0,0"/>
                      </v:shape>
                      <v:shape id="5 Rectángulo redondeado" o:spid="_x0000_s1040" style="position:absolute;width:15106;height:24396;visibility:visible;mso-wrap-style:square;v-text-anchor:middle" coordsize="1510162,24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sKysYA&#10;AADcAAAADwAAAGRycy9kb3ducmV2LnhtbESPzWrDMBCE74W8g9hAbrWcHIrrWgn5IVBILk4CobfF&#10;2tqm1spYcmy/fVQo9DjMzDdMthlNIx7UudqygmUUgyAurK65VHC7Hl8TEM4ja2wsk4KJHGzWs5cM&#10;U20Hzulx8aUIEHYpKqi8b1MpXVGRQRfZljh437Yz6IPsSqk7HALcNHIVx2/SYM1hocKW9hUVP5fe&#10;KNjz9jz1fX46D/dk13+dpsNwnJRazMftBwhPo/8P/7U/tYLV+xJ+z4Qj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sKysYAAADcAAAADwAAAAAAAAAAAAAAAACYAgAAZHJz&#10;L2Rvd25yZXYueG1sUEsFBgAAAAAEAAQA9QAAAIsDAAAAAA==&#10;" path="m7555,120505c7555,-17732,11822,832,150059,832l1389658,v138237,,119672,91,119672,138328c1509607,869999,1509885,1601669,1510162,2333340v,138237,-478,101895,-138715,101895l109384,2439550v-138237,,-106162,-9243,-106162,-147480c4666,1568215,6111,844360,7555,120505xe" filled="f" strokecolor="#f39" strokeweight="1pt">
                        <v:path arrowok="t" o:connecttype="custom" o:connectlocs="7557,120508;150104,832;1390078,0;1509786,138332;1510618,2333403;1371861,2435301;109417,2439616;3223,2292132;7557,120508" o:connectangles="0,0,0,0,0,0,0,0,0"/>
                      </v:shape>
                    </v:group>
                    <v:shape id="15 Flecha derecha" o:spid="_x0000_s1041" style="position:absolute;left:5157;top:26088;width:7546;height:1396;visibility:visible;mso-wrap-style:square;v-text-anchor:middle" coordsize="754345,13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mDsMA&#10;AADcAAAADwAAAGRycy9kb3ducmV2LnhtbESPQYvCMBSE78L+h/AWvNnUIuJWo8iyu3jxYN0f8Gye&#10;bbV5KUnU+u+NIHgcZuYbZrHqTSuu5HxjWcE4SUEQl1Y3XCn43/+OZiB8QNbYWiYFd/KwWn4MFphr&#10;e+MdXYtQiQhhn6OCOoQul9KXNRn0ie2Io3e0zmCI0lVSO7xFuGlllqZTabDhuFBjR981lefiYhRM&#10;9MH5yeWnGK9tfz8VpfvbNgelhp/9eg4iUB/e4Vd7oxVkXx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mDsMAAADcAAAADwAAAAAAAAAAAAAAAACYAgAAZHJzL2Rv&#10;d25yZXYueG1sUEsFBgAAAAAEAAQA9QAAAIgDAAAAAA==&#10;" path="m,50913r666115,c666105,33942,666094,16971,666084,r88261,74632l666115,139094r,-47541l,91553,,50913xe" fillcolor="#f39" strokecolor="#f39" strokeweight="2pt">
                      <v:path arrowok="t" o:connecttype="custom" o:connectlocs="0,51102;666389,51102;666358,0;754655,74909;666389,139611;666389,91893;0,91893;0,51102" o:connectangles="0,0,0,0,0,0,0,0"/>
                    </v:shape>
                    <v:shape id="15 Flecha derecha" o:spid="_x0000_s1042" style="position:absolute;left:27518;top:26088;width:7547;height:1396;visibility:visible;mso-wrap-style:square;v-text-anchor:middle" coordsize="754345,139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DlcQA&#10;AADcAAAADwAAAGRycy9kb3ducmV2LnhtbESPwW7CMBBE75X4B2uRuBUHiqqSYqIIUcSFQ1M+YIm3&#10;Sdp4HdkmCX+PkSr1OJqZN5pNNppW9OR8Y1nBYp6AIC6tbrhScP76eH4D4QOyxtYyKbiRh2w7edpg&#10;qu3An9QXoRIRwj5FBXUIXSqlL2sy6Oe2I47et3UGQ5SuktrhEOGmlcskeZUGG44LNXa0q6n8La5G&#10;wUpfnF9d98Uit+Ptpyjd4dRclJpNx/wdRKAx/If/2ketYLl+gc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tw5XEAAAA3AAAAA8AAAAAAAAAAAAAAAAAmAIAAGRycy9k&#10;b3ducmV2LnhtbFBLBQYAAAAABAAEAPUAAACJAwAAAAA=&#10;" path="m,50913r666115,c666105,33942,666094,16971,666084,r88261,74632l666115,139094r,-47541l,91553,,50913xe" fillcolor="#f39" strokecolor="#f39" strokeweight="2pt">
                      <v:path arrowok="t" o:connecttype="custom" o:connectlocs="0,51102;666389,51102;666358,0;754655,74909;666389,139611;666389,91893;0,91893;0,51102" o:connectangles="0,0,0,0,0,0,0,0"/>
                    </v:shape>
                  </v:group>
                </v:group>
                <v:shape id="_x0000_s1043" type="#_x0000_t202" style="position:absolute;left:317;top:33322;width:652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14:paraId="66CECEC8" w14:textId="77777777" w:rsidR="002E50F4" w:rsidRPr="00EF7827" w:rsidRDefault="002E50F4" w:rsidP="006C4EF1">
                        <w:pPr>
                          <w:pStyle w:val="Prrafodelista"/>
                          <w:spacing w:after="120" w:line="240" w:lineRule="auto"/>
                          <w:ind w:left="142"/>
                          <w:rPr>
                            <w:szCs w:val="18"/>
                          </w:rPr>
                        </w:pPr>
                        <w:r w:rsidRPr="00EF7827">
                          <w:rPr>
                            <w:szCs w:val="18"/>
                          </w:rPr>
                          <w:t xml:space="preserve">FODA                </w:t>
                        </w:r>
                        <w:r>
                          <w:rPr>
                            <w:szCs w:val="18"/>
                          </w:rPr>
                          <w:t xml:space="preserve">              </w:t>
                        </w:r>
                        <w:r w:rsidRPr="00EF7827">
                          <w:rPr>
                            <w:szCs w:val="18"/>
                          </w:rPr>
                          <w:t>Estrategias de Mejora</w:t>
                        </w:r>
                        <w:r>
                          <w:rPr>
                            <w:szCs w:val="18"/>
                          </w:rPr>
                          <w:t xml:space="preserve">                                </w:t>
                        </w:r>
                        <w:r w:rsidRPr="00EF7827">
                          <w:rPr>
                            <w:szCs w:val="18"/>
                          </w:rPr>
                          <w:t>Fortalecimiento de los Programas Sociales</w:t>
                        </w:r>
                      </w:p>
                    </w:txbxContent>
                  </v:textbox>
                </v:shape>
              </v:group>
            </w:pict>
          </mc:Fallback>
        </mc:AlternateContent>
      </w:r>
      <w:r w:rsidR="001D5549" w:rsidRPr="00EF6828">
        <w:rPr>
          <w:rFonts w:ascii="Times New Roman" w:hAnsi="Times New Roman" w:cs="Times New Roman"/>
          <w:noProof/>
          <w:sz w:val="20"/>
          <w:szCs w:val="20"/>
          <w:lang w:eastAsia="es-MX"/>
        </w:rPr>
        <mc:AlternateContent>
          <mc:Choice Requires="wps">
            <w:drawing>
              <wp:anchor distT="0" distB="0" distL="114300" distR="114300" simplePos="0" relativeHeight="251626496" behindDoc="0" locked="0" layoutInCell="1" allowOverlap="1" wp14:anchorId="75636C7F" wp14:editId="4F3E22F4">
                <wp:simplePos x="0" y="0"/>
                <wp:positionH relativeFrom="column">
                  <wp:posOffset>3672205</wp:posOffset>
                </wp:positionH>
                <wp:positionV relativeFrom="paragraph">
                  <wp:posOffset>1735455</wp:posOffset>
                </wp:positionV>
                <wp:extent cx="959485" cy="639445"/>
                <wp:effectExtent l="0" t="0" r="0" b="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639445"/>
                        </a:xfrm>
                        <a:prstGeom prst="rect">
                          <a:avLst/>
                        </a:prstGeom>
                        <a:noFill/>
                        <a:ln w="9525">
                          <a:noFill/>
                          <a:miter lim="800000"/>
                          <a:headEnd/>
                          <a:tailEnd/>
                        </a:ln>
                      </wps:spPr>
                      <wps:txbx>
                        <w:txbxContent>
                          <w:p w14:paraId="71075700"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Levantamiento</w:t>
                            </w:r>
                          </w:p>
                          <w:p w14:paraId="41A18566" w14:textId="77777777" w:rsidR="002E50F4" w:rsidRPr="00613EBC" w:rsidRDefault="002E50F4" w:rsidP="006C4EF1">
                            <w:pPr>
                              <w:pStyle w:val="Prrafodelista"/>
                              <w:spacing w:after="120" w:line="240" w:lineRule="auto"/>
                              <w:ind w:left="142"/>
                              <w:jc w:val="center"/>
                              <w:rPr>
                                <w:color w:val="FF3399"/>
                                <w:sz w:val="15"/>
                                <w:szCs w:val="15"/>
                              </w:rPr>
                            </w:pPr>
                            <w:r>
                              <w:rPr>
                                <w:color w:val="FF3399"/>
                                <w:sz w:val="15"/>
                                <w:szCs w:val="15"/>
                              </w:rPr>
                              <w:t>Panel</w:t>
                            </w:r>
                          </w:p>
                          <w:p w14:paraId="6C877132"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(Julio-Diciembre)</w:t>
                            </w:r>
                          </w:p>
                          <w:p w14:paraId="230E6E85" w14:textId="77777777" w:rsidR="002E50F4" w:rsidRPr="00613EBC" w:rsidRDefault="002E50F4" w:rsidP="006C4EF1">
                            <w:pPr>
                              <w:pStyle w:val="Prrafodelista"/>
                              <w:spacing w:after="120" w:line="240" w:lineRule="auto"/>
                              <w:ind w:left="142"/>
                              <w:jc w:val="center"/>
                              <w:rPr>
                                <w:color w:val="FF3399"/>
                                <w:sz w:val="15"/>
                                <w:szCs w:val="15"/>
                              </w:rPr>
                            </w:pPr>
                            <w:r>
                              <w:rPr>
                                <w:color w:val="FF3399"/>
                                <w:sz w:val="15"/>
                                <w:szCs w:val="15"/>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36C7F" id="_x0000_s1044" type="#_x0000_t202" style="position:absolute;left:0;text-align:left;margin-left:289.15pt;margin-top:136.65pt;width:75.55pt;height:5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" filled="f" stroked="f">
                <v:textbox>
                  <w:txbxContent>
                    <w:p w14:paraId="71075700"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Levantamiento</w:t>
                      </w:r>
                    </w:p>
                    <w:p w14:paraId="41A18566" w14:textId="77777777" w:rsidR="002E50F4" w:rsidRPr="00613EBC" w:rsidRDefault="002E50F4" w:rsidP="006C4EF1">
                      <w:pPr>
                        <w:pStyle w:val="Prrafodelista"/>
                        <w:spacing w:after="120" w:line="240" w:lineRule="auto"/>
                        <w:ind w:left="142"/>
                        <w:jc w:val="center"/>
                        <w:rPr>
                          <w:color w:val="FF3399"/>
                          <w:sz w:val="15"/>
                          <w:szCs w:val="15"/>
                        </w:rPr>
                      </w:pPr>
                      <w:r>
                        <w:rPr>
                          <w:color w:val="FF3399"/>
                          <w:sz w:val="15"/>
                          <w:szCs w:val="15"/>
                        </w:rPr>
                        <w:t>Panel</w:t>
                      </w:r>
                    </w:p>
                    <w:p w14:paraId="6C877132"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(Julio-Diciembre)</w:t>
                      </w:r>
                    </w:p>
                    <w:p w14:paraId="230E6E85" w14:textId="77777777" w:rsidR="002E50F4" w:rsidRPr="00613EBC" w:rsidRDefault="002E50F4" w:rsidP="006C4EF1">
                      <w:pPr>
                        <w:pStyle w:val="Prrafodelista"/>
                        <w:spacing w:after="120" w:line="240" w:lineRule="auto"/>
                        <w:ind w:left="142"/>
                        <w:jc w:val="center"/>
                        <w:rPr>
                          <w:color w:val="FF3399"/>
                          <w:sz w:val="15"/>
                          <w:szCs w:val="15"/>
                        </w:rPr>
                      </w:pPr>
                      <w:r>
                        <w:rPr>
                          <w:color w:val="FF3399"/>
                          <w:sz w:val="15"/>
                          <w:szCs w:val="15"/>
                        </w:rPr>
                        <w:t>2017</w:t>
                      </w:r>
                    </w:p>
                  </w:txbxContent>
                </v:textbox>
              </v:shape>
            </w:pict>
          </mc:Fallback>
        </mc:AlternateContent>
      </w:r>
      <w:r w:rsidR="001D5549" w:rsidRPr="00EF6828">
        <w:rPr>
          <w:rFonts w:ascii="Times New Roman" w:hAnsi="Times New Roman" w:cs="Times New Roman"/>
          <w:noProof/>
          <w:sz w:val="20"/>
          <w:szCs w:val="20"/>
          <w:lang w:eastAsia="es-MX"/>
        </w:rPr>
        <mc:AlternateContent>
          <mc:Choice Requires="wps">
            <w:drawing>
              <wp:anchor distT="0" distB="0" distL="114300" distR="114300" simplePos="0" relativeHeight="251621376" behindDoc="0" locked="0" layoutInCell="1" allowOverlap="1" wp14:anchorId="5A572AC5" wp14:editId="1DCFD87D">
                <wp:simplePos x="0" y="0"/>
                <wp:positionH relativeFrom="column">
                  <wp:posOffset>1372235</wp:posOffset>
                </wp:positionH>
                <wp:positionV relativeFrom="paragraph">
                  <wp:posOffset>1769110</wp:posOffset>
                </wp:positionV>
                <wp:extent cx="959485" cy="639445"/>
                <wp:effectExtent l="0" t="0" r="0" b="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639445"/>
                        </a:xfrm>
                        <a:prstGeom prst="rect">
                          <a:avLst/>
                        </a:prstGeom>
                        <a:noFill/>
                        <a:ln w="9525">
                          <a:noFill/>
                          <a:miter lim="800000"/>
                          <a:headEnd/>
                          <a:tailEnd/>
                        </a:ln>
                      </wps:spPr>
                      <wps:txbx>
                        <w:txbxContent>
                          <w:p w14:paraId="1266DF85"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Levantamiento</w:t>
                            </w:r>
                          </w:p>
                          <w:p w14:paraId="0F999A4E"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Línea Base</w:t>
                            </w:r>
                          </w:p>
                          <w:p w14:paraId="12C16387"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(Julio-Diciembre)</w:t>
                            </w:r>
                          </w:p>
                          <w:p w14:paraId="2013E692"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72AC5" id="_x0000_s1045" type="#_x0000_t202" style="position:absolute;left:0;text-align:left;margin-left:108.05pt;margin-top:139.3pt;width:75.55pt;height:50.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" filled="f" stroked="f">
                <v:textbox>
                  <w:txbxContent>
                    <w:p w14:paraId="1266DF85"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Levantamiento</w:t>
                      </w:r>
                    </w:p>
                    <w:p w14:paraId="0F999A4E"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Línea Base</w:t>
                      </w:r>
                    </w:p>
                    <w:p w14:paraId="12C16387"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(Julio-Diciembre)</w:t>
                      </w:r>
                    </w:p>
                    <w:p w14:paraId="2013E692" w14:textId="77777777" w:rsidR="002E50F4" w:rsidRPr="00613EBC" w:rsidRDefault="002E50F4" w:rsidP="006C4EF1">
                      <w:pPr>
                        <w:pStyle w:val="Prrafodelista"/>
                        <w:spacing w:after="120" w:line="240" w:lineRule="auto"/>
                        <w:ind w:left="142"/>
                        <w:jc w:val="center"/>
                        <w:rPr>
                          <w:color w:val="FF3399"/>
                          <w:sz w:val="15"/>
                          <w:szCs w:val="15"/>
                        </w:rPr>
                      </w:pPr>
                      <w:r w:rsidRPr="00613EBC">
                        <w:rPr>
                          <w:color w:val="FF3399"/>
                          <w:sz w:val="15"/>
                          <w:szCs w:val="15"/>
                        </w:rPr>
                        <w:t>2016</w:t>
                      </w:r>
                    </w:p>
                  </w:txbxContent>
                </v:textbox>
              </v:shape>
            </w:pict>
          </mc:Fallback>
        </mc:AlternateContent>
      </w:r>
    </w:p>
    <w:p w14:paraId="58622692" w14:textId="77777777" w:rsidR="006C4EF1" w:rsidRPr="00EF6828" w:rsidRDefault="006C4EF1" w:rsidP="006C4EF1">
      <w:pPr>
        <w:jc w:val="both"/>
        <w:rPr>
          <w:rFonts w:ascii="Times New Roman" w:hAnsi="Times New Roman" w:cs="Times New Roman"/>
          <w:noProof/>
          <w:sz w:val="20"/>
          <w:szCs w:val="20"/>
          <w:lang w:eastAsia="es-MX"/>
        </w:rPr>
      </w:pPr>
    </w:p>
    <w:p w14:paraId="486EA427" w14:textId="77777777" w:rsidR="006C4EF1" w:rsidRPr="00EF6828" w:rsidRDefault="001D5549" w:rsidP="006C4EF1">
      <w:pPr>
        <w:jc w:val="both"/>
        <w:rPr>
          <w:rFonts w:ascii="Times New Roman" w:hAnsi="Times New Roman" w:cs="Times New Roman"/>
          <w:noProof/>
          <w:sz w:val="20"/>
          <w:szCs w:val="20"/>
          <w:lang w:eastAsia="es-MX"/>
        </w:rPr>
      </w:pPr>
      <w:r w:rsidRPr="00EF6828">
        <w:rPr>
          <w:rFonts w:ascii="Times New Roman" w:hAnsi="Times New Roman" w:cs="Times New Roman"/>
          <w:noProof/>
          <w:sz w:val="20"/>
          <w:szCs w:val="20"/>
          <w:lang w:eastAsia="es-MX"/>
        </w:rPr>
        <mc:AlternateContent>
          <mc:Choice Requires="wpg">
            <w:drawing>
              <wp:anchor distT="0" distB="0" distL="114300" distR="114300" simplePos="0" relativeHeight="251631616" behindDoc="0" locked="0" layoutInCell="1" allowOverlap="1" wp14:anchorId="61B99F34" wp14:editId="49B0F1D3">
                <wp:simplePos x="0" y="0"/>
                <wp:positionH relativeFrom="column">
                  <wp:posOffset>3810</wp:posOffset>
                </wp:positionH>
                <wp:positionV relativeFrom="paragraph">
                  <wp:posOffset>237490</wp:posOffset>
                </wp:positionV>
                <wp:extent cx="6093460" cy="645160"/>
                <wp:effectExtent l="0" t="0" r="0" b="2540"/>
                <wp:wrapNone/>
                <wp:docPr id="46" name="2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3460" cy="645160"/>
                          <a:chOff x="0" y="0"/>
                          <a:chExt cx="6093745" cy="645055"/>
                        </a:xfrm>
                      </wpg:grpSpPr>
                      <wps:wsp>
                        <wps:cNvPr id="47" name="Cuadro de texto 2"/>
                        <wps:cNvSpPr txBox="1">
                          <a:spLocks noChangeArrowheads="1"/>
                        </wps:cNvSpPr>
                        <wps:spPr bwMode="auto">
                          <a:xfrm>
                            <a:off x="2277586" y="0"/>
                            <a:ext cx="1510525" cy="639445"/>
                          </a:xfrm>
                          <a:prstGeom prst="rect">
                            <a:avLst/>
                          </a:prstGeom>
                          <a:noFill/>
                          <a:ln w="9525">
                            <a:noFill/>
                            <a:miter lim="800000"/>
                            <a:headEnd/>
                            <a:tailEnd/>
                          </a:ln>
                        </wps:spPr>
                        <wps:txbx>
                          <w:txbxContent>
                            <w:p w14:paraId="14FBBDC6"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 xml:space="preserve">Evaluación de </w:t>
                              </w:r>
                            </w:p>
                            <w:p w14:paraId="18AC020A" w14:textId="77777777" w:rsidR="002E50F4"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Operación y Satisfacción,</w:t>
                              </w:r>
                            </w:p>
                            <w:p w14:paraId="19D6FA73" w14:textId="77777777" w:rsidR="002E50F4" w:rsidRPr="00613EBC"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Y levantamiento de panel</w:t>
                              </w:r>
                            </w:p>
                          </w:txbxContent>
                        </wps:txbx>
                        <wps:bodyPr rot="0" vert="horz" wrap="square" lIns="91440" tIns="45720" rIns="91440" bIns="45720" anchor="t" anchorCtr="0">
                          <a:noAutofit/>
                        </wps:bodyPr>
                      </wps:wsp>
                      <wps:wsp>
                        <wps:cNvPr id="48" name="Cuadro de texto 2"/>
                        <wps:cNvSpPr txBox="1">
                          <a:spLocks noChangeArrowheads="1"/>
                        </wps:cNvSpPr>
                        <wps:spPr bwMode="auto">
                          <a:xfrm>
                            <a:off x="0" y="5610"/>
                            <a:ext cx="1510525" cy="639445"/>
                          </a:xfrm>
                          <a:prstGeom prst="rect">
                            <a:avLst/>
                          </a:prstGeom>
                          <a:noFill/>
                          <a:ln w="9525">
                            <a:noFill/>
                            <a:miter lim="800000"/>
                            <a:headEnd/>
                            <a:tailEnd/>
                          </a:ln>
                        </wps:spPr>
                        <wps:txbx>
                          <w:txbxContent>
                            <w:p w14:paraId="6D7C0465"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 xml:space="preserve">Evaluación de </w:t>
                              </w:r>
                            </w:p>
                            <w:p w14:paraId="49C1813D"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Diseño y Construcción de la Línea Base</w:t>
                              </w:r>
                            </w:p>
                          </w:txbxContent>
                        </wps:txbx>
                        <wps:bodyPr rot="0" vert="horz" wrap="square" lIns="91440" tIns="45720" rIns="91440" bIns="45720" anchor="t" anchorCtr="0">
                          <a:noAutofit/>
                        </wps:bodyPr>
                      </wps:wsp>
                      <wps:wsp>
                        <wps:cNvPr id="49" name="Cuadro de texto 2"/>
                        <wps:cNvSpPr txBox="1">
                          <a:spLocks noChangeArrowheads="1"/>
                        </wps:cNvSpPr>
                        <wps:spPr bwMode="auto">
                          <a:xfrm>
                            <a:off x="4583220" y="0"/>
                            <a:ext cx="1510525" cy="639445"/>
                          </a:xfrm>
                          <a:prstGeom prst="rect">
                            <a:avLst/>
                          </a:prstGeom>
                          <a:noFill/>
                          <a:ln w="9525">
                            <a:noFill/>
                            <a:miter lim="800000"/>
                            <a:headEnd/>
                            <a:tailEnd/>
                          </a:ln>
                        </wps:spPr>
                        <wps:txbx>
                          <w:txbxContent>
                            <w:p w14:paraId="3B9E4D04" w14:textId="77777777" w:rsidR="002E50F4"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Evaluación</w:t>
                              </w:r>
                            </w:p>
                            <w:p w14:paraId="42FD5F41" w14:textId="77777777" w:rsidR="002E50F4" w:rsidRDefault="002E50F4" w:rsidP="006C4EF1">
                              <w:pPr>
                                <w:pStyle w:val="Prrafodelista"/>
                                <w:spacing w:after="120" w:line="240" w:lineRule="auto"/>
                                <w:ind w:left="142"/>
                                <w:jc w:val="center"/>
                                <w:rPr>
                                  <w:color w:val="FFFFFF" w:themeColor="background1"/>
                                  <w:sz w:val="18"/>
                                  <w:szCs w:val="15"/>
                                </w:rPr>
                              </w:pPr>
                              <w:proofErr w:type="gramStart"/>
                              <w:r>
                                <w:rPr>
                                  <w:color w:val="FFFFFF" w:themeColor="background1"/>
                                  <w:sz w:val="18"/>
                                  <w:szCs w:val="15"/>
                                </w:rPr>
                                <w:t>de</w:t>
                              </w:r>
                              <w:proofErr w:type="gramEnd"/>
                            </w:p>
                            <w:p w14:paraId="0D3C216D" w14:textId="77777777" w:rsidR="002E50F4" w:rsidRPr="00613EBC"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Resultados</w:t>
                              </w:r>
                            </w:p>
                            <w:p w14:paraId="56DAF9C9" w14:textId="77777777" w:rsidR="002E50F4" w:rsidRPr="00613EBC" w:rsidRDefault="002E50F4" w:rsidP="006C4EF1">
                              <w:pPr>
                                <w:pStyle w:val="Prrafodelista"/>
                                <w:spacing w:after="120" w:line="240" w:lineRule="auto"/>
                                <w:ind w:left="142"/>
                                <w:jc w:val="center"/>
                                <w:rPr>
                                  <w:color w:val="FFFFFF" w:themeColor="background1"/>
                                  <w:sz w:val="18"/>
                                  <w:szCs w:val="15"/>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B99F34" id="29 Grupo" o:spid="_x0000_s1046" style="position:absolute;left:0;text-align:left;margin-left:.3pt;margin-top:18.7pt;width:479.8pt;height:50.8pt;z-index:251631616;mso-width-relative:margin;mso-height-relative:margin" coordsize="6093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">
                <v:shape id="_x0000_s1047" type="#_x0000_t202" style="position:absolute;left:22775;width:15106;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14FBBDC6"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 xml:space="preserve">Evaluación de </w:t>
                        </w:r>
                      </w:p>
                      <w:p w14:paraId="18AC020A" w14:textId="77777777" w:rsidR="002E50F4"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Operación y Satisfacción,</w:t>
                        </w:r>
                      </w:p>
                      <w:p w14:paraId="19D6FA73" w14:textId="77777777" w:rsidR="002E50F4" w:rsidRPr="00613EBC"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Y levantamiento de panel</w:t>
                        </w:r>
                      </w:p>
                    </w:txbxContent>
                  </v:textbox>
                </v:shape>
                <v:shape id="_x0000_s1048" type="#_x0000_t202" style="position:absolute;top:56;width:15105;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6D7C0465"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 xml:space="preserve">Evaluación de </w:t>
                        </w:r>
                      </w:p>
                      <w:p w14:paraId="49C1813D" w14:textId="77777777" w:rsidR="002E50F4" w:rsidRPr="00613EBC" w:rsidRDefault="002E50F4" w:rsidP="006C4EF1">
                        <w:pPr>
                          <w:pStyle w:val="Prrafodelista"/>
                          <w:spacing w:after="120" w:line="240" w:lineRule="auto"/>
                          <w:ind w:left="142"/>
                          <w:jc w:val="center"/>
                          <w:rPr>
                            <w:color w:val="FFFFFF" w:themeColor="background1"/>
                            <w:sz w:val="18"/>
                            <w:szCs w:val="15"/>
                          </w:rPr>
                        </w:pPr>
                        <w:r w:rsidRPr="00613EBC">
                          <w:rPr>
                            <w:color w:val="FFFFFF" w:themeColor="background1"/>
                            <w:sz w:val="18"/>
                            <w:szCs w:val="15"/>
                          </w:rPr>
                          <w:t>Diseño y Construcción de la Línea Base</w:t>
                        </w:r>
                      </w:p>
                    </w:txbxContent>
                  </v:textbox>
                </v:shape>
                <v:shape id="_x0000_s1049" type="#_x0000_t202" style="position:absolute;left:45832;width:15105;height:6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3B9E4D04" w14:textId="77777777" w:rsidR="002E50F4"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Evaluación</w:t>
                        </w:r>
                      </w:p>
                      <w:p w14:paraId="42FD5F41" w14:textId="77777777" w:rsidR="002E50F4" w:rsidRDefault="002E50F4" w:rsidP="006C4EF1">
                        <w:pPr>
                          <w:pStyle w:val="Prrafodelista"/>
                          <w:spacing w:after="120" w:line="240" w:lineRule="auto"/>
                          <w:ind w:left="142"/>
                          <w:jc w:val="center"/>
                          <w:rPr>
                            <w:color w:val="FFFFFF" w:themeColor="background1"/>
                            <w:sz w:val="18"/>
                            <w:szCs w:val="15"/>
                          </w:rPr>
                        </w:pPr>
                        <w:proofErr w:type="gramStart"/>
                        <w:r>
                          <w:rPr>
                            <w:color w:val="FFFFFF" w:themeColor="background1"/>
                            <w:sz w:val="18"/>
                            <w:szCs w:val="15"/>
                          </w:rPr>
                          <w:t>de</w:t>
                        </w:r>
                        <w:proofErr w:type="gramEnd"/>
                      </w:p>
                      <w:p w14:paraId="0D3C216D" w14:textId="77777777" w:rsidR="002E50F4" w:rsidRPr="00613EBC" w:rsidRDefault="002E50F4" w:rsidP="006C4EF1">
                        <w:pPr>
                          <w:pStyle w:val="Prrafodelista"/>
                          <w:spacing w:after="120" w:line="240" w:lineRule="auto"/>
                          <w:ind w:left="142"/>
                          <w:jc w:val="center"/>
                          <w:rPr>
                            <w:color w:val="FFFFFF" w:themeColor="background1"/>
                            <w:sz w:val="18"/>
                            <w:szCs w:val="15"/>
                          </w:rPr>
                        </w:pPr>
                        <w:r>
                          <w:rPr>
                            <w:color w:val="FFFFFF" w:themeColor="background1"/>
                            <w:sz w:val="18"/>
                            <w:szCs w:val="15"/>
                          </w:rPr>
                          <w:t>Resultados</w:t>
                        </w:r>
                      </w:p>
                      <w:p w14:paraId="56DAF9C9" w14:textId="77777777" w:rsidR="002E50F4" w:rsidRPr="00613EBC" w:rsidRDefault="002E50F4" w:rsidP="006C4EF1">
                        <w:pPr>
                          <w:pStyle w:val="Prrafodelista"/>
                          <w:spacing w:after="120" w:line="240" w:lineRule="auto"/>
                          <w:ind w:left="142"/>
                          <w:jc w:val="center"/>
                          <w:rPr>
                            <w:color w:val="FFFFFF" w:themeColor="background1"/>
                            <w:sz w:val="18"/>
                            <w:szCs w:val="15"/>
                          </w:rPr>
                        </w:pPr>
                      </w:p>
                    </w:txbxContent>
                  </v:textbox>
                </v:shape>
              </v:group>
            </w:pict>
          </mc:Fallback>
        </mc:AlternateContent>
      </w:r>
    </w:p>
    <w:p w14:paraId="579C4256" w14:textId="77777777" w:rsidR="006C4EF1" w:rsidRPr="00EF6828" w:rsidRDefault="006C4EF1" w:rsidP="006C4EF1">
      <w:pPr>
        <w:jc w:val="both"/>
        <w:rPr>
          <w:rFonts w:ascii="Times New Roman" w:hAnsi="Times New Roman" w:cs="Times New Roman"/>
          <w:sz w:val="20"/>
          <w:szCs w:val="20"/>
        </w:rPr>
      </w:pPr>
    </w:p>
    <w:p w14:paraId="20A9B2BD" w14:textId="77777777" w:rsidR="006C4EF1" w:rsidRPr="00EF6828" w:rsidRDefault="006C4EF1" w:rsidP="006C4EF1">
      <w:pPr>
        <w:jc w:val="both"/>
        <w:rPr>
          <w:rFonts w:ascii="Times New Roman" w:hAnsi="Times New Roman" w:cs="Times New Roman"/>
          <w:sz w:val="20"/>
          <w:szCs w:val="20"/>
        </w:rPr>
      </w:pPr>
    </w:p>
    <w:p w14:paraId="293AB9CE" w14:textId="77777777" w:rsidR="006C4EF1" w:rsidRPr="00EF6828" w:rsidRDefault="001D5549" w:rsidP="006C4EF1">
      <w:pPr>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g">
            <w:drawing>
              <wp:anchor distT="0" distB="0" distL="114300" distR="114300" simplePos="0" relativeHeight="251616256" behindDoc="0" locked="0" layoutInCell="1" allowOverlap="1" wp14:anchorId="6D1D892F" wp14:editId="243A1142">
                <wp:simplePos x="0" y="0"/>
                <wp:positionH relativeFrom="column">
                  <wp:posOffset>-1905</wp:posOffset>
                </wp:positionH>
                <wp:positionV relativeFrom="paragraph">
                  <wp:posOffset>59690</wp:posOffset>
                </wp:positionV>
                <wp:extent cx="6098540" cy="1693545"/>
                <wp:effectExtent l="0" t="0" r="0" b="1905"/>
                <wp:wrapNone/>
                <wp:docPr id="42" name="30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8540" cy="1693545"/>
                          <a:chOff x="0" y="0"/>
                          <a:chExt cx="6098773" cy="1693230"/>
                        </a:xfrm>
                      </wpg:grpSpPr>
                      <wps:wsp>
                        <wps:cNvPr id="43" name="Cuadro de texto 2"/>
                        <wps:cNvSpPr txBox="1">
                          <a:spLocks noChangeArrowheads="1"/>
                        </wps:cNvSpPr>
                        <wps:spPr bwMode="auto">
                          <a:xfrm>
                            <a:off x="0" y="16830"/>
                            <a:ext cx="1504315" cy="1676400"/>
                          </a:xfrm>
                          <a:prstGeom prst="rect">
                            <a:avLst/>
                          </a:prstGeom>
                          <a:noFill/>
                          <a:ln w="9525">
                            <a:noFill/>
                            <a:miter lim="800000"/>
                            <a:headEnd/>
                            <a:tailEnd/>
                          </a:ln>
                        </wps:spPr>
                        <wps:txbx>
                          <w:txbxContent>
                            <w:p w14:paraId="7D5982B8" w14:textId="77777777" w:rsidR="002E50F4" w:rsidRDefault="002E50F4" w:rsidP="006C4EF1">
                              <w:pPr>
                                <w:pStyle w:val="Prrafodelista"/>
                                <w:numPr>
                                  <w:ilvl w:val="0"/>
                                  <w:numId w:val="1"/>
                                </w:numPr>
                                <w:spacing w:after="120" w:line="240" w:lineRule="auto"/>
                                <w:ind w:left="142" w:hanging="142"/>
                                <w:rPr>
                                  <w:sz w:val="18"/>
                                  <w:szCs w:val="18"/>
                                </w:rPr>
                              </w:pPr>
                              <w:r w:rsidRPr="001727AE">
                                <w:rPr>
                                  <w:sz w:val="18"/>
                                  <w:szCs w:val="18"/>
                                </w:rPr>
                                <w:t>Diagnóstico del problema social atendido</w:t>
                              </w:r>
                            </w:p>
                            <w:p w14:paraId="6DF8D0B7" w14:textId="77777777" w:rsidR="002E50F4" w:rsidRDefault="002E50F4" w:rsidP="006C4EF1">
                              <w:pPr>
                                <w:pStyle w:val="Prrafodelista"/>
                                <w:spacing w:after="120" w:line="240" w:lineRule="auto"/>
                                <w:ind w:left="142"/>
                                <w:rPr>
                                  <w:sz w:val="18"/>
                                  <w:szCs w:val="18"/>
                                </w:rPr>
                              </w:pPr>
                            </w:p>
                            <w:p w14:paraId="7D6BF0B1"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Definición de poblaciones</w:t>
                              </w:r>
                            </w:p>
                            <w:p w14:paraId="30FDAC04" w14:textId="77777777" w:rsidR="002E50F4" w:rsidRDefault="002E50F4" w:rsidP="006C4EF1">
                              <w:pPr>
                                <w:pStyle w:val="Prrafodelista"/>
                                <w:spacing w:after="120" w:line="240" w:lineRule="auto"/>
                                <w:ind w:left="142"/>
                                <w:rPr>
                                  <w:sz w:val="18"/>
                                  <w:szCs w:val="18"/>
                                </w:rPr>
                              </w:pPr>
                            </w:p>
                            <w:p w14:paraId="0EBCD6B8"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Diseño de la línea base</w:t>
                              </w:r>
                            </w:p>
                            <w:p w14:paraId="7D860C55" w14:textId="77777777" w:rsidR="002E50F4" w:rsidRPr="001727AE" w:rsidRDefault="002E50F4" w:rsidP="006C4EF1">
                              <w:pPr>
                                <w:pStyle w:val="Prrafodelista"/>
                                <w:rPr>
                                  <w:sz w:val="18"/>
                                  <w:szCs w:val="18"/>
                                </w:rPr>
                              </w:pPr>
                            </w:p>
                            <w:p w14:paraId="1A9421A0"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Validación de indicaciones a través de la MML</w:t>
                              </w:r>
                            </w:p>
                          </w:txbxContent>
                        </wps:txbx>
                        <wps:bodyPr rot="0" vert="horz" wrap="square" lIns="91440" tIns="45720" rIns="91440" bIns="45720" anchor="t" anchorCtr="0">
                          <a:noAutofit/>
                        </wps:bodyPr>
                      </wps:wsp>
                      <wps:wsp>
                        <wps:cNvPr id="44" name="Cuadro de texto 2"/>
                        <wps:cNvSpPr txBox="1">
                          <a:spLocks noChangeArrowheads="1"/>
                        </wps:cNvSpPr>
                        <wps:spPr bwMode="auto">
                          <a:xfrm>
                            <a:off x="2283196" y="0"/>
                            <a:ext cx="1504333" cy="1676619"/>
                          </a:xfrm>
                          <a:prstGeom prst="rect">
                            <a:avLst/>
                          </a:prstGeom>
                          <a:noFill/>
                          <a:ln w="9525">
                            <a:noFill/>
                            <a:miter lim="800000"/>
                            <a:headEnd/>
                            <a:tailEnd/>
                          </a:ln>
                        </wps:spPr>
                        <wps:txbx>
                          <w:txbxContent>
                            <w:p w14:paraId="45A9C6C5"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Evaluación de procesos</w:t>
                              </w:r>
                            </w:p>
                            <w:p w14:paraId="1D3B4205" w14:textId="77777777" w:rsidR="002E50F4" w:rsidRPr="001727AE" w:rsidRDefault="002E50F4" w:rsidP="006C4EF1">
                              <w:pPr>
                                <w:pStyle w:val="Prrafodelista"/>
                                <w:spacing w:after="120" w:line="240" w:lineRule="auto"/>
                                <w:ind w:left="142"/>
                                <w:rPr>
                                  <w:sz w:val="18"/>
                                  <w:szCs w:val="18"/>
                                </w:rPr>
                              </w:pPr>
                            </w:p>
                            <w:p w14:paraId="0560741D"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Análisis de calidad y percepción de beneficiarios</w:t>
                              </w:r>
                            </w:p>
                            <w:p w14:paraId="60533C26" w14:textId="77777777" w:rsidR="002E50F4" w:rsidRPr="001727AE" w:rsidRDefault="002E50F4" w:rsidP="006C4EF1">
                              <w:pPr>
                                <w:pStyle w:val="Prrafodelista"/>
                                <w:rPr>
                                  <w:sz w:val="18"/>
                                  <w:szCs w:val="18"/>
                                </w:rPr>
                              </w:pPr>
                            </w:p>
                            <w:p w14:paraId="74375FCF" w14:textId="77777777" w:rsidR="002E50F4" w:rsidRPr="001727AE" w:rsidRDefault="002E50F4" w:rsidP="006C4EF1">
                              <w:pPr>
                                <w:pStyle w:val="Prrafodelista"/>
                                <w:numPr>
                                  <w:ilvl w:val="0"/>
                                  <w:numId w:val="1"/>
                                </w:numPr>
                                <w:spacing w:after="120" w:line="240" w:lineRule="auto"/>
                                <w:ind w:left="142" w:hanging="142"/>
                                <w:rPr>
                                  <w:sz w:val="18"/>
                                  <w:szCs w:val="18"/>
                                </w:rPr>
                              </w:pPr>
                              <w:r w:rsidRPr="001727AE">
                                <w:rPr>
                                  <w:sz w:val="18"/>
                                  <w:szCs w:val="18"/>
                                </w:rPr>
                                <w:t>Diseño de l</w:t>
                              </w:r>
                              <w:r>
                                <w:rPr>
                                  <w:sz w:val="18"/>
                                  <w:szCs w:val="18"/>
                                </w:rPr>
                                <w:t>evantamiento del panel</w:t>
                              </w:r>
                            </w:p>
                            <w:p w14:paraId="0B637885" w14:textId="77777777" w:rsidR="002E50F4" w:rsidRDefault="002E50F4" w:rsidP="006C4EF1">
                              <w:pPr>
                                <w:pStyle w:val="Prrafodelista"/>
                                <w:spacing w:after="120" w:line="240" w:lineRule="auto"/>
                                <w:ind w:left="142"/>
                                <w:rPr>
                                  <w:sz w:val="18"/>
                                  <w:szCs w:val="18"/>
                                </w:rPr>
                              </w:pPr>
                            </w:p>
                            <w:p w14:paraId="02134496" w14:textId="77777777" w:rsidR="002E50F4" w:rsidRPr="001727AE" w:rsidRDefault="002E50F4" w:rsidP="006C4EF1">
                              <w:pPr>
                                <w:pStyle w:val="Prrafodelista"/>
                                <w:spacing w:after="120" w:line="240" w:lineRule="auto"/>
                                <w:ind w:left="142"/>
                                <w:rPr>
                                  <w:sz w:val="18"/>
                                  <w:szCs w:val="18"/>
                                </w:rPr>
                              </w:pPr>
                            </w:p>
                          </w:txbxContent>
                        </wps:txbx>
                        <wps:bodyPr rot="0" vert="horz" wrap="square" lIns="91440" tIns="45720" rIns="91440" bIns="45720" anchor="t" anchorCtr="0">
                          <a:noAutofit/>
                        </wps:bodyPr>
                      </wps:wsp>
                      <wps:wsp>
                        <wps:cNvPr id="45" name="Cuadro de texto 2"/>
                        <wps:cNvSpPr txBox="1">
                          <a:spLocks noChangeArrowheads="1"/>
                        </wps:cNvSpPr>
                        <wps:spPr bwMode="auto">
                          <a:xfrm>
                            <a:off x="4594440" y="5610"/>
                            <a:ext cx="1504333" cy="1676619"/>
                          </a:xfrm>
                          <a:prstGeom prst="rect">
                            <a:avLst/>
                          </a:prstGeom>
                          <a:noFill/>
                          <a:ln w="9525">
                            <a:noFill/>
                            <a:miter lim="800000"/>
                            <a:headEnd/>
                            <a:tailEnd/>
                          </a:ln>
                        </wps:spPr>
                        <wps:txbx>
                          <w:txbxContent>
                            <w:p w14:paraId="45A85C85"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Análisis de cumplimiento de objetivos y metas</w:t>
                              </w:r>
                            </w:p>
                            <w:p w14:paraId="66F228C4" w14:textId="77777777" w:rsidR="002E50F4" w:rsidRPr="001727AE" w:rsidRDefault="002E50F4" w:rsidP="006C4EF1">
                              <w:pPr>
                                <w:pStyle w:val="Prrafodelista"/>
                                <w:spacing w:after="120" w:line="240" w:lineRule="auto"/>
                                <w:ind w:left="142"/>
                                <w:rPr>
                                  <w:sz w:val="18"/>
                                  <w:szCs w:val="18"/>
                                </w:rPr>
                              </w:pPr>
                            </w:p>
                            <w:p w14:paraId="7312C7DC"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Efectos esperados</w:t>
                              </w:r>
                            </w:p>
                            <w:p w14:paraId="328A28E7" w14:textId="77777777" w:rsidR="002E50F4" w:rsidRPr="001727AE" w:rsidRDefault="002E50F4" w:rsidP="006C4EF1">
                              <w:pPr>
                                <w:pStyle w:val="Prrafodelista"/>
                                <w:spacing w:after="120" w:line="240" w:lineRule="auto"/>
                                <w:ind w:left="142"/>
                                <w:rPr>
                                  <w:sz w:val="18"/>
                                  <w:szCs w:val="18"/>
                                </w:rPr>
                              </w:pPr>
                            </w:p>
                            <w:p w14:paraId="794FE1A2"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Medición de cambios en el nivel de bienestar de la población</w:t>
                              </w:r>
                            </w:p>
                            <w:p w14:paraId="088FFB24" w14:textId="77777777" w:rsidR="002E50F4" w:rsidRDefault="002E50F4" w:rsidP="006C4EF1">
                              <w:pPr>
                                <w:pStyle w:val="Prrafodelista"/>
                                <w:spacing w:after="120" w:line="240" w:lineRule="auto"/>
                                <w:ind w:left="142"/>
                                <w:rPr>
                                  <w:sz w:val="18"/>
                                  <w:szCs w:val="18"/>
                                </w:rPr>
                              </w:pPr>
                            </w:p>
                            <w:p w14:paraId="16A24E27" w14:textId="77777777" w:rsidR="002E50F4" w:rsidRPr="001727AE" w:rsidRDefault="002E50F4" w:rsidP="006C4EF1">
                              <w:pPr>
                                <w:pStyle w:val="Prrafodelista"/>
                                <w:spacing w:after="120" w:line="240" w:lineRule="auto"/>
                                <w:ind w:left="142"/>
                                <w:rPr>
                                  <w:sz w:val="18"/>
                                  <w:szCs w:val="18"/>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D1D892F" id="30 Grupo" o:spid="_x0000_s1050" style="position:absolute;left:0;text-align:left;margin-left:-.15pt;margin-top:4.7pt;width:480.2pt;height:133.35pt;z-index:251616256" coordsize="60987,16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">
                <v:shape id="_x0000_s1051" type="#_x0000_t202" style="position:absolute;top:168;width:15043;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7D5982B8" w14:textId="77777777" w:rsidR="002E50F4" w:rsidRDefault="002E50F4" w:rsidP="006C4EF1">
                        <w:pPr>
                          <w:pStyle w:val="Prrafodelista"/>
                          <w:numPr>
                            <w:ilvl w:val="0"/>
                            <w:numId w:val="1"/>
                          </w:numPr>
                          <w:spacing w:after="120" w:line="240" w:lineRule="auto"/>
                          <w:ind w:left="142" w:hanging="142"/>
                          <w:rPr>
                            <w:sz w:val="18"/>
                            <w:szCs w:val="18"/>
                          </w:rPr>
                        </w:pPr>
                        <w:r w:rsidRPr="001727AE">
                          <w:rPr>
                            <w:sz w:val="18"/>
                            <w:szCs w:val="18"/>
                          </w:rPr>
                          <w:t>Diagnóstico del problema social atendido</w:t>
                        </w:r>
                      </w:p>
                      <w:p w14:paraId="6DF8D0B7" w14:textId="77777777" w:rsidR="002E50F4" w:rsidRDefault="002E50F4" w:rsidP="006C4EF1">
                        <w:pPr>
                          <w:pStyle w:val="Prrafodelista"/>
                          <w:spacing w:after="120" w:line="240" w:lineRule="auto"/>
                          <w:ind w:left="142"/>
                          <w:rPr>
                            <w:sz w:val="18"/>
                            <w:szCs w:val="18"/>
                          </w:rPr>
                        </w:pPr>
                      </w:p>
                      <w:p w14:paraId="7D6BF0B1"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Definición de poblaciones</w:t>
                        </w:r>
                      </w:p>
                      <w:p w14:paraId="30FDAC04" w14:textId="77777777" w:rsidR="002E50F4" w:rsidRDefault="002E50F4" w:rsidP="006C4EF1">
                        <w:pPr>
                          <w:pStyle w:val="Prrafodelista"/>
                          <w:spacing w:after="120" w:line="240" w:lineRule="auto"/>
                          <w:ind w:left="142"/>
                          <w:rPr>
                            <w:sz w:val="18"/>
                            <w:szCs w:val="18"/>
                          </w:rPr>
                        </w:pPr>
                      </w:p>
                      <w:p w14:paraId="0EBCD6B8"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Diseño de la línea base</w:t>
                        </w:r>
                      </w:p>
                      <w:p w14:paraId="7D860C55" w14:textId="77777777" w:rsidR="002E50F4" w:rsidRPr="001727AE" w:rsidRDefault="002E50F4" w:rsidP="006C4EF1">
                        <w:pPr>
                          <w:pStyle w:val="Prrafodelista"/>
                          <w:rPr>
                            <w:sz w:val="18"/>
                            <w:szCs w:val="18"/>
                          </w:rPr>
                        </w:pPr>
                      </w:p>
                      <w:p w14:paraId="1A9421A0"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Validación de indicaciones a través de la MML</w:t>
                        </w:r>
                      </w:p>
                    </w:txbxContent>
                  </v:textbox>
                </v:shape>
                <v:shape id="_x0000_s1052" type="#_x0000_t202" style="position:absolute;left:22831;width:15044;height:1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5A9C6C5"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Evaluación de procesos</w:t>
                        </w:r>
                      </w:p>
                      <w:p w14:paraId="1D3B4205" w14:textId="77777777" w:rsidR="002E50F4" w:rsidRPr="001727AE" w:rsidRDefault="002E50F4" w:rsidP="006C4EF1">
                        <w:pPr>
                          <w:pStyle w:val="Prrafodelista"/>
                          <w:spacing w:after="120" w:line="240" w:lineRule="auto"/>
                          <w:ind w:left="142"/>
                          <w:rPr>
                            <w:sz w:val="18"/>
                            <w:szCs w:val="18"/>
                          </w:rPr>
                        </w:pPr>
                      </w:p>
                      <w:p w14:paraId="0560741D"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Análisis de calidad y percepción de beneficiarios</w:t>
                        </w:r>
                      </w:p>
                      <w:p w14:paraId="60533C26" w14:textId="77777777" w:rsidR="002E50F4" w:rsidRPr="001727AE" w:rsidRDefault="002E50F4" w:rsidP="006C4EF1">
                        <w:pPr>
                          <w:pStyle w:val="Prrafodelista"/>
                          <w:rPr>
                            <w:sz w:val="18"/>
                            <w:szCs w:val="18"/>
                          </w:rPr>
                        </w:pPr>
                      </w:p>
                      <w:p w14:paraId="74375FCF" w14:textId="77777777" w:rsidR="002E50F4" w:rsidRPr="001727AE" w:rsidRDefault="002E50F4" w:rsidP="006C4EF1">
                        <w:pPr>
                          <w:pStyle w:val="Prrafodelista"/>
                          <w:numPr>
                            <w:ilvl w:val="0"/>
                            <w:numId w:val="1"/>
                          </w:numPr>
                          <w:spacing w:after="120" w:line="240" w:lineRule="auto"/>
                          <w:ind w:left="142" w:hanging="142"/>
                          <w:rPr>
                            <w:sz w:val="18"/>
                            <w:szCs w:val="18"/>
                          </w:rPr>
                        </w:pPr>
                        <w:r w:rsidRPr="001727AE">
                          <w:rPr>
                            <w:sz w:val="18"/>
                            <w:szCs w:val="18"/>
                          </w:rPr>
                          <w:t>Diseño de l</w:t>
                        </w:r>
                        <w:r>
                          <w:rPr>
                            <w:sz w:val="18"/>
                            <w:szCs w:val="18"/>
                          </w:rPr>
                          <w:t>evantamiento del panel</w:t>
                        </w:r>
                      </w:p>
                      <w:p w14:paraId="0B637885" w14:textId="77777777" w:rsidR="002E50F4" w:rsidRDefault="002E50F4" w:rsidP="006C4EF1">
                        <w:pPr>
                          <w:pStyle w:val="Prrafodelista"/>
                          <w:spacing w:after="120" w:line="240" w:lineRule="auto"/>
                          <w:ind w:left="142"/>
                          <w:rPr>
                            <w:sz w:val="18"/>
                            <w:szCs w:val="18"/>
                          </w:rPr>
                        </w:pPr>
                      </w:p>
                      <w:p w14:paraId="02134496" w14:textId="77777777" w:rsidR="002E50F4" w:rsidRPr="001727AE" w:rsidRDefault="002E50F4" w:rsidP="006C4EF1">
                        <w:pPr>
                          <w:pStyle w:val="Prrafodelista"/>
                          <w:spacing w:after="120" w:line="240" w:lineRule="auto"/>
                          <w:ind w:left="142"/>
                          <w:rPr>
                            <w:sz w:val="18"/>
                            <w:szCs w:val="18"/>
                          </w:rPr>
                        </w:pPr>
                      </w:p>
                    </w:txbxContent>
                  </v:textbox>
                </v:shape>
                <v:shape id="_x0000_s1053" type="#_x0000_t202" style="position:absolute;left:45944;top:56;width:15043;height:16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45A85C85" w14:textId="77777777" w:rsidR="002E50F4" w:rsidRDefault="002E50F4" w:rsidP="006C4EF1">
                        <w:pPr>
                          <w:pStyle w:val="Prrafodelista"/>
                          <w:numPr>
                            <w:ilvl w:val="0"/>
                            <w:numId w:val="1"/>
                          </w:numPr>
                          <w:spacing w:after="120" w:line="240" w:lineRule="auto"/>
                          <w:ind w:left="142" w:hanging="142"/>
                          <w:rPr>
                            <w:sz w:val="18"/>
                            <w:szCs w:val="18"/>
                          </w:rPr>
                        </w:pPr>
                        <w:r>
                          <w:rPr>
                            <w:sz w:val="18"/>
                            <w:szCs w:val="18"/>
                          </w:rPr>
                          <w:t>Análisis de cumplimiento de objetivos y metas</w:t>
                        </w:r>
                      </w:p>
                      <w:p w14:paraId="66F228C4" w14:textId="77777777" w:rsidR="002E50F4" w:rsidRPr="001727AE" w:rsidRDefault="002E50F4" w:rsidP="006C4EF1">
                        <w:pPr>
                          <w:pStyle w:val="Prrafodelista"/>
                          <w:spacing w:after="120" w:line="240" w:lineRule="auto"/>
                          <w:ind w:left="142"/>
                          <w:rPr>
                            <w:sz w:val="18"/>
                            <w:szCs w:val="18"/>
                          </w:rPr>
                        </w:pPr>
                      </w:p>
                      <w:p w14:paraId="7312C7DC"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Efectos esperados</w:t>
                        </w:r>
                      </w:p>
                      <w:p w14:paraId="328A28E7" w14:textId="77777777" w:rsidR="002E50F4" w:rsidRPr="001727AE" w:rsidRDefault="002E50F4" w:rsidP="006C4EF1">
                        <w:pPr>
                          <w:pStyle w:val="Prrafodelista"/>
                          <w:spacing w:after="120" w:line="240" w:lineRule="auto"/>
                          <w:ind w:left="142"/>
                          <w:rPr>
                            <w:sz w:val="18"/>
                            <w:szCs w:val="18"/>
                          </w:rPr>
                        </w:pPr>
                      </w:p>
                      <w:p w14:paraId="794FE1A2" w14:textId="77777777" w:rsidR="002E50F4" w:rsidRPr="001727AE" w:rsidRDefault="002E50F4" w:rsidP="006C4EF1">
                        <w:pPr>
                          <w:pStyle w:val="Prrafodelista"/>
                          <w:numPr>
                            <w:ilvl w:val="0"/>
                            <w:numId w:val="1"/>
                          </w:numPr>
                          <w:spacing w:after="120" w:line="240" w:lineRule="auto"/>
                          <w:ind w:left="142" w:hanging="142"/>
                          <w:rPr>
                            <w:sz w:val="18"/>
                            <w:szCs w:val="18"/>
                          </w:rPr>
                        </w:pPr>
                        <w:r>
                          <w:rPr>
                            <w:sz w:val="18"/>
                            <w:szCs w:val="18"/>
                          </w:rPr>
                          <w:t>Medición de cambios en el nivel de bienestar de la población</w:t>
                        </w:r>
                      </w:p>
                      <w:p w14:paraId="088FFB24" w14:textId="77777777" w:rsidR="002E50F4" w:rsidRDefault="002E50F4" w:rsidP="006C4EF1">
                        <w:pPr>
                          <w:pStyle w:val="Prrafodelista"/>
                          <w:spacing w:after="120" w:line="240" w:lineRule="auto"/>
                          <w:ind w:left="142"/>
                          <w:rPr>
                            <w:sz w:val="18"/>
                            <w:szCs w:val="18"/>
                          </w:rPr>
                        </w:pPr>
                      </w:p>
                      <w:p w14:paraId="16A24E27" w14:textId="77777777" w:rsidR="002E50F4" w:rsidRPr="001727AE" w:rsidRDefault="002E50F4" w:rsidP="006C4EF1">
                        <w:pPr>
                          <w:pStyle w:val="Prrafodelista"/>
                          <w:spacing w:after="120" w:line="240" w:lineRule="auto"/>
                          <w:ind w:left="142"/>
                          <w:rPr>
                            <w:sz w:val="18"/>
                            <w:szCs w:val="18"/>
                          </w:rPr>
                        </w:pPr>
                      </w:p>
                    </w:txbxContent>
                  </v:textbox>
                </v:shape>
              </v:group>
            </w:pict>
          </mc:Fallback>
        </mc:AlternateContent>
      </w:r>
    </w:p>
    <w:p w14:paraId="4CF6CFB4" w14:textId="77777777" w:rsidR="006C4EF1" w:rsidRPr="00EF6828" w:rsidRDefault="006C4EF1" w:rsidP="006C4EF1">
      <w:pPr>
        <w:jc w:val="both"/>
        <w:rPr>
          <w:rFonts w:ascii="Times New Roman" w:hAnsi="Times New Roman" w:cs="Times New Roman"/>
          <w:sz w:val="20"/>
          <w:szCs w:val="20"/>
        </w:rPr>
      </w:pPr>
    </w:p>
    <w:p w14:paraId="338B0B40" w14:textId="77777777" w:rsidR="006C4EF1" w:rsidRPr="00EF6828" w:rsidRDefault="006C4EF1" w:rsidP="006C4EF1">
      <w:pPr>
        <w:jc w:val="both"/>
        <w:rPr>
          <w:rFonts w:ascii="Times New Roman" w:hAnsi="Times New Roman" w:cs="Times New Roman"/>
          <w:sz w:val="20"/>
          <w:szCs w:val="20"/>
        </w:rPr>
      </w:pPr>
    </w:p>
    <w:p w14:paraId="783B6E70" w14:textId="77777777" w:rsidR="006C4EF1" w:rsidRPr="00EF6828" w:rsidRDefault="006C4EF1" w:rsidP="006C4EF1">
      <w:pPr>
        <w:jc w:val="both"/>
        <w:rPr>
          <w:rFonts w:ascii="Times New Roman" w:hAnsi="Times New Roman" w:cs="Times New Roman"/>
          <w:sz w:val="20"/>
          <w:szCs w:val="20"/>
        </w:rPr>
      </w:pPr>
    </w:p>
    <w:p w14:paraId="1B08B6E0" w14:textId="77777777" w:rsidR="006C4EF1" w:rsidRPr="00EF6828" w:rsidRDefault="006C4EF1" w:rsidP="006C4EF1">
      <w:pPr>
        <w:jc w:val="both"/>
        <w:rPr>
          <w:rFonts w:ascii="Times New Roman" w:hAnsi="Times New Roman" w:cs="Times New Roman"/>
          <w:sz w:val="20"/>
          <w:szCs w:val="20"/>
        </w:rPr>
      </w:pPr>
    </w:p>
    <w:p w14:paraId="385C7057" w14:textId="77777777" w:rsidR="006C4EF1" w:rsidRPr="00EF6828" w:rsidRDefault="006C4EF1" w:rsidP="006C4EF1">
      <w:pPr>
        <w:jc w:val="both"/>
        <w:rPr>
          <w:rFonts w:ascii="Times New Roman" w:hAnsi="Times New Roman" w:cs="Times New Roman"/>
          <w:sz w:val="20"/>
          <w:szCs w:val="20"/>
        </w:rPr>
      </w:pPr>
    </w:p>
    <w:p w14:paraId="4D4E7F97" w14:textId="77777777" w:rsidR="00C211BE" w:rsidRPr="00EF6828" w:rsidRDefault="00C211BE" w:rsidP="006C4EF1">
      <w:pPr>
        <w:autoSpaceDE w:val="0"/>
        <w:autoSpaceDN w:val="0"/>
        <w:adjustRightInd w:val="0"/>
        <w:spacing w:after="0" w:line="240" w:lineRule="auto"/>
        <w:jc w:val="both"/>
        <w:rPr>
          <w:rFonts w:ascii="Times New Roman" w:hAnsi="Times New Roman" w:cs="Times New Roman"/>
          <w:sz w:val="20"/>
          <w:szCs w:val="20"/>
        </w:rPr>
      </w:pPr>
    </w:p>
    <w:p w14:paraId="5781905B" w14:textId="77777777" w:rsidR="00C211BE" w:rsidRPr="00EF6828" w:rsidRDefault="00C211BE" w:rsidP="006C4EF1">
      <w:pPr>
        <w:autoSpaceDE w:val="0"/>
        <w:autoSpaceDN w:val="0"/>
        <w:adjustRightInd w:val="0"/>
        <w:spacing w:after="0" w:line="240" w:lineRule="auto"/>
        <w:jc w:val="both"/>
        <w:rPr>
          <w:rFonts w:ascii="Times New Roman" w:hAnsi="Times New Roman" w:cs="Times New Roman"/>
          <w:sz w:val="20"/>
          <w:szCs w:val="20"/>
        </w:rPr>
      </w:pPr>
    </w:p>
    <w:p w14:paraId="208BDE5C" w14:textId="77777777" w:rsidR="00C211BE" w:rsidRPr="00EF6828" w:rsidRDefault="00E0419D" w:rsidP="00E0419D">
      <w:pPr>
        <w:tabs>
          <w:tab w:val="left" w:pos="2432"/>
        </w:tabs>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b/>
      </w:r>
    </w:p>
    <w:p w14:paraId="30DE2718" w14:textId="77777777" w:rsidR="00D842F1" w:rsidRPr="00EF6828" w:rsidRDefault="00D842F1" w:rsidP="006C4EF1">
      <w:pPr>
        <w:autoSpaceDE w:val="0"/>
        <w:autoSpaceDN w:val="0"/>
        <w:adjustRightInd w:val="0"/>
        <w:spacing w:after="0" w:line="240" w:lineRule="auto"/>
        <w:jc w:val="both"/>
        <w:rPr>
          <w:rFonts w:ascii="Times New Roman" w:hAnsi="Times New Roman" w:cs="Times New Roman"/>
          <w:sz w:val="20"/>
          <w:szCs w:val="20"/>
        </w:rPr>
      </w:pPr>
    </w:p>
    <w:p w14:paraId="558E9BFC" w14:textId="77777777" w:rsidR="00D842F1" w:rsidRPr="00EF6828" w:rsidRDefault="00D842F1" w:rsidP="006C4EF1">
      <w:pPr>
        <w:autoSpaceDE w:val="0"/>
        <w:autoSpaceDN w:val="0"/>
        <w:adjustRightInd w:val="0"/>
        <w:spacing w:after="0" w:line="240" w:lineRule="auto"/>
        <w:jc w:val="both"/>
        <w:rPr>
          <w:rFonts w:ascii="Times New Roman" w:hAnsi="Times New Roman" w:cs="Times New Roman"/>
          <w:b/>
          <w:sz w:val="20"/>
          <w:szCs w:val="20"/>
        </w:rPr>
      </w:pPr>
    </w:p>
    <w:p w14:paraId="5B02EB56" w14:textId="20B68E3B" w:rsidR="006C4EF1" w:rsidRPr="00EF6828" w:rsidRDefault="006C4EF1" w:rsidP="006C4EF1">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2016 inició la </w:t>
      </w:r>
      <w:r w:rsidRPr="00EF6828">
        <w:rPr>
          <w:rFonts w:ascii="Times New Roman" w:hAnsi="Times New Roman" w:cs="Times New Roman"/>
          <w:b/>
          <w:sz w:val="20"/>
          <w:szCs w:val="20"/>
        </w:rPr>
        <w:t>PRIMERA ETAPA</w:t>
      </w:r>
      <w:r w:rsidRPr="00EF6828">
        <w:rPr>
          <w:rFonts w:ascii="Times New Roman" w:hAnsi="Times New Roman" w:cs="Times New Roman"/>
          <w:sz w:val="20"/>
          <w:szCs w:val="20"/>
        </w:rPr>
        <w:t xml:space="preserve">, con la </w:t>
      </w:r>
      <w:r w:rsidRPr="00EF6828">
        <w:rPr>
          <w:rFonts w:ascii="Times New Roman" w:hAnsi="Times New Roman" w:cs="Times New Roman"/>
          <w:b/>
          <w:sz w:val="20"/>
          <w:szCs w:val="20"/>
        </w:rPr>
        <w:t>Evaluación de Diseño y Construcción de la Línea Base</w:t>
      </w:r>
      <w:r w:rsidR="00E61405" w:rsidRPr="00EF6828">
        <w:rPr>
          <w:rFonts w:ascii="Times New Roman" w:hAnsi="Times New Roman" w:cs="Times New Roman"/>
          <w:sz w:val="20"/>
          <w:szCs w:val="20"/>
        </w:rPr>
        <w:t>,</w:t>
      </w:r>
      <w:r w:rsidRPr="00EF6828">
        <w:rPr>
          <w:rFonts w:ascii="Times New Roman" w:hAnsi="Times New Roman" w:cs="Times New Roman"/>
          <w:sz w:val="20"/>
          <w:szCs w:val="20"/>
        </w:rPr>
        <w:t xml:space="preserve"> con la finalidad de conocer el impacto a nivel de resultados de la aplicación del</w:t>
      </w:r>
      <w:r w:rsidR="00DF44BE" w:rsidRPr="00EF6828">
        <w:rPr>
          <w:rFonts w:ascii="Times New Roman" w:hAnsi="Times New Roman" w:cs="Times New Roman"/>
          <w:sz w:val="20"/>
          <w:szCs w:val="20"/>
        </w:rPr>
        <w:t xml:space="preserve"> subprograma</w:t>
      </w:r>
      <w:r w:rsidRPr="00EF6828">
        <w:rPr>
          <w:rFonts w:ascii="Times New Roman" w:hAnsi="Times New Roman" w:cs="Times New Roman"/>
          <w:sz w:val="20"/>
          <w:szCs w:val="20"/>
        </w:rPr>
        <w:t xml:space="preserve">. </w:t>
      </w:r>
      <w:r w:rsidR="00DF44BE" w:rsidRPr="00EF6828">
        <w:rPr>
          <w:rFonts w:ascii="Times New Roman" w:hAnsi="Times New Roman" w:cs="Times New Roman"/>
          <w:sz w:val="20"/>
          <w:szCs w:val="20"/>
        </w:rPr>
        <w:t>También s</w:t>
      </w:r>
      <w:r w:rsidRPr="00EF6828">
        <w:rPr>
          <w:rFonts w:ascii="Times New Roman" w:hAnsi="Times New Roman" w:cs="Times New Roman"/>
          <w:sz w:val="20"/>
          <w:szCs w:val="20"/>
        </w:rPr>
        <w:t xml:space="preserve">e empleó la Metodología del Marco Lógico (MML), </w:t>
      </w:r>
      <w:r w:rsidR="00DF44BE" w:rsidRPr="00EF6828">
        <w:rPr>
          <w:rFonts w:ascii="Times New Roman" w:hAnsi="Times New Roman" w:cs="Times New Roman"/>
          <w:sz w:val="20"/>
          <w:szCs w:val="20"/>
        </w:rPr>
        <w:t>que</w:t>
      </w:r>
      <w:r w:rsidRPr="00EF6828">
        <w:rPr>
          <w:rFonts w:ascii="Times New Roman" w:hAnsi="Times New Roman" w:cs="Times New Roman"/>
          <w:sz w:val="20"/>
          <w:szCs w:val="20"/>
        </w:rPr>
        <w:t xml:space="preserve"> es una herramienta que “</w:t>
      </w:r>
      <w:r w:rsidR="00DF44BE" w:rsidRPr="00EF6828">
        <w:rPr>
          <w:rFonts w:ascii="Times New Roman" w:hAnsi="Times New Roman" w:cs="Times New Roman"/>
          <w:sz w:val="20"/>
          <w:szCs w:val="20"/>
        </w:rPr>
        <w:t>facilita</w:t>
      </w:r>
      <w:r w:rsidRPr="00EF6828">
        <w:rPr>
          <w:rFonts w:ascii="Times New Roman" w:hAnsi="Times New Roman" w:cs="Times New Roman"/>
          <w:sz w:val="20"/>
          <w:szCs w:val="20"/>
        </w:rPr>
        <w:t xml:space="preserve"> el proceso de conceptualización, diseño, ejecución y evaluación de proyectos. Su énfasis está centrado en la orientación por objetivos, la orientación hacia grupos beneficiarios y el facilitar la participación y la comunicación entre las partes interesadas.</w:t>
      </w:r>
      <w:r w:rsidR="00633587">
        <w:rPr>
          <w:rStyle w:val="Refdenotaalpie"/>
          <w:rFonts w:ascii="Times New Roman" w:hAnsi="Times New Roman" w:cs="Times New Roman"/>
          <w:sz w:val="20"/>
          <w:szCs w:val="20"/>
        </w:rPr>
        <w:footnoteReference w:id="1"/>
      </w:r>
      <w:r w:rsidRPr="00EF6828">
        <w:rPr>
          <w:rFonts w:ascii="Times New Roman" w:hAnsi="Times New Roman" w:cs="Times New Roman"/>
          <w:sz w:val="20"/>
          <w:szCs w:val="20"/>
        </w:rPr>
        <w:t xml:space="preserve">” </w:t>
      </w:r>
      <w:r w:rsidR="00785DD8">
        <w:rPr>
          <w:rFonts w:ascii="Arial" w:hAnsi="Arial" w:cs="Arial"/>
          <w:sz w:val="24"/>
          <w:szCs w:val="24"/>
        </w:rPr>
        <w:t>”</w:t>
      </w:r>
    </w:p>
    <w:p w14:paraId="1A0B2573" w14:textId="77777777" w:rsidR="006C4EF1" w:rsidRPr="00EF6828" w:rsidRDefault="006C4EF1" w:rsidP="006C4EF1">
      <w:pPr>
        <w:autoSpaceDE w:val="0"/>
        <w:autoSpaceDN w:val="0"/>
        <w:adjustRightInd w:val="0"/>
        <w:spacing w:after="0" w:line="240" w:lineRule="auto"/>
        <w:jc w:val="both"/>
        <w:rPr>
          <w:rFonts w:ascii="Times New Roman" w:hAnsi="Times New Roman" w:cs="Times New Roman"/>
          <w:sz w:val="20"/>
          <w:szCs w:val="20"/>
        </w:rPr>
      </w:pPr>
    </w:p>
    <w:p w14:paraId="38A87323" w14:textId="04FF54E6" w:rsidR="006C4EF1" w:rsidRDefault="006C4EF1" w:rsidP="00C95668">
      <w:pPr>
        <w:spacing w:after="0" w:line="240" w:lineRule="auto"/>
        <w:rPr>
          <w:rFonts w:ascii="Times New Roman" w:hAnsi="Times New Roman" w:cs="Times New Roman"/>
          <w:b/>
          <w:sz w:val="20"/>
          <w:szCs w:val="20"/>
        </w:rPr>
      </w:pPr>
      <w:r w:rsidRPr="00EF6828">
        <w:rPr>
          <w:rFonts w:ascii="Times New Roman" w:hAnsi="Times New Roman" w:cs="Times New Roman"/>
          <w:sz w:val="20"/>
          <w:szCs w:val="20"/>
        </w:rPr>
        <w:t xml:space="preserve">La evaluación puede ser consultada en: </w:t>
      </w:r>
      <w:r w:rsidR="00C539A6" w:rsidRPr="00C539A6">
        <w:rPr>
          <w:rFonts w:ascii="Times New Roman" w:hAnsi="Times New Roman" w:cs="Times New Roman"/>
          <w:b/>
          <w:sz w:val="20"/>
          <w:szCs w:val="20"/>
        </w:rPr>
        <w:t>http://www.sederec.cdmx.gob.mx/storage/app/media/EVALUACIONES/EVA2.pdf</w:t>
      </w:r>
    </w:p>
    <w:p w14:paraId="5D4315D7" w14:textId="77777777" w:rsidR="00785DD8" w:rsidRPr="00EF6828" w:rsidRDefault="00785DD8" w:rsidP="00C95668">
      <w:pPr>
        <w:spacing w:after="0" w:line="240" w:lineRule="auto"/>
        <w:rPr>
          <w:rFonts w:ascii="Times New Roman" w:hAnsi="Times New Roman" w:cs="Times New Roman"/>
          <w:b/>
          <w:sz w:val="20"/>
          <w:szCs w:val="20"/>
        </w:rPr>
      </w:pPr>
    </w:p>
    <w:p w14:paraId="43E7595B" w14:textId="13D08DE5" w:rsidR="006C4EF1" w:rsidRPr="00EF6828" w:rsidRDefault="006C4EF1" w:rsidP="00C9566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 </w:t>
      </w:r>
      <w:r w:rsidRPr="00EF6828">
        <w:rPr>
          <w:rFonts w:ascii="Times New Roman" w:hAnsi="Times New Roman" w:cs="Times New Roman"/>
          <w:b/>
          <w:sz w:val="20"/>
          <w:szCs w:val="20"/>
        </w:rPr>
        <w:t>SEGUNDA ETAPA</w:t>
      </w:r>
      <w:r w:rsidRPr="00EF6828">
        <w:rPr>
          <w:rFonts w:ascii="Times New Roman" w:hAnsi="Times New Roman" w:cs="Times New Roman"/>
          <w:sz w:val="20"/>
          <w:szCs w:val="20"/>
        </w:rPr>
        <w:t xml:space="preserve">,  </w:t>
      </w:r>
      <w:r w:rsidRPr="00EF6828">
        <w:rPr>
          <w:rFonts w:ascii="Times New Roman" w:hAnsi="Times New Roman" w:cs="Times New Roman"/>
          <w:b/>
          <w:sz w:val="20"/>
          <w:szCs w:val="20"/>
        </w:rPr>
        <w:t>Evaluación de Operación y Satisfacción, y Levantamiento de Panel</w:t>
      </w:r>
      <w:r w:rsidRPr="00EF6828">
        <w:rPr>
          <w:rFonts w:ascii="Times New Roman" w:hAnsi="Times New Roman" w:cs="Times New Roman"/>
          <w:sz w:val="20"/>
          <w:szCs w:val="20"/>
        </w:rPr>
        <w:t>, se llevó a cabo en 2017</w:t>
      </w:r>
      <w:r w:rsidR="00DF44BE" w:rsidRPr="00EF6828">
        <w:rPr>
          <w:rFonts w:ascii="Times New Roman" w:hAnsi="Times New Roman" w:cs="Times New Roman"/>
          <w:sz w:val="20"/>
          <w:szCs w:val="20"/>
        </w:rPr>
        <w:t xml:space="preserve"> y en ella</w:t>
      </w:r>
      <w:r w:rsidRPr="00EF6828">
        <w:rPr>
          <w:rFonts w:ascii="Times New Roman" w:hAnsi="Times New Roman" w:cs="Times New Roman"/>
          <w:sz w:val="20"/>
          <w:szCs w:val="20"/>
        </w:rPr>
        <w:t xml:space="preserve"> </w:t>
      </w:r>
      <w:r w:rsidR="00DF44BE" w:rsidRPr="00EF6828">
        <w:rPr>
          <w:rFonts w:ascii="Times New Roman" w:hAnsi="Times New Roman" w:cs="Times New Roman"/>
          <w:sz w:val="20"/>
          <w:szCs w:val="20"/>
        </w:rPr>
        <w:t>s</w:t>
      </w:r>
      <w:r w:rsidRPr="00EF6828">
        <w:rPr>
          <w:rFonts w:ascii="Times New Roman" w:hAnsi="Times New Roman" w:cs="Times New Roman"/>
          <w:sz w:val="20"/>
          <w:szCs w:val="20"/>
        </w:rPr>
        <w:t>e analizó la operación y satisfacción del progra</w:t>
      </w:r>
      <w:r w:rsidR="00DF44BE" w:rsidRPr="00EF6828">
        <w:rPr>
          <w:rFonts w:ascii="Times New Roman" w:hAnsi="Times New Roman" w:cs="Times New Roman"/>
          <w:sz w:val="20"/>
          <w:szCs w:val="20"/>
        </w:rPr>
        <w:t>ma, analizando</w:t>
      </w:r>
      <w:r w:rsidRPr="00EF6828">
        <w:rPr>
          <w:rFonts w:ascii="Times New Roman" w:hAnsi="Times New Roman" w:cs="Times New Roman"/>
          <w:sz w:val="20"/>
          <w:szCs w:val="20"/>
        </w:rPr>
        <w:t xml:space="preserve"> la calidad de atención del programa </w:t>
      </w:r>
      <w:r w:rsidR="00DF44BE" w:rsidRPr="00EF6828">
        <w:rPr>
          <w:rFonts w:ascii="Times New Roman" w:hAnsi="Times New Roman" w:cs="Times New Roman"/>
          <w:sz w:val="20"/>
          <w:szCs w:val="20"/>
        </w:rPr>
        <w:t xml:space="preserve">y </w:t>
      </w:r>
      <w:r w:rsidRPr="00EF6828">
        <w:rPr>
          <w:rFonts w:ascii="Times New Roman" w:hAnsi="Times New Roman" w:cs="Times New Roman"/>
          <w:sz w:val="20"/>
          <w:szCs w:val="20"/>
        </w:rPr>
        <w:t>la percepción de las beneficiarias</w:t>
      </w:r>
      <w:r w:rsidR="00703592" w:rsidRPr="00EF6828">
        <w:rPr>
          <w:rFonts w:ascii="Times New Roman" w:hAnsi="Times New Roman" w:cs="Times New Roman"/>
          <w:sz w:val="20"/>
          <w:szCs w:val="20"/>
        </w:rPr>
        <w:t>,</w:t>
      </w:r>
      <w:r w:rsidRPr="00EF6828">
        <w:rPr>
          <w:rFonts w:ascii="Times New Roman" w:hAnsi="Times New Roman" w:cs="Times New Roman"/>
          <w:sz w:val="20"/>
          <w:szCs w:val="20"/>
        </w:rPr>
        <w:t xml:space="preserve"> a través de los resultados arrojados por el levantamiento de la línea base planteada en 2016,  para lo que se estableció la ruta crítica pa</w:t>
      </w:r>
      <w:r w:rsidR="00703592" w:rsidRPr="00EF6828">
        <w:rPr>
          <w:rFonts w:ascii="Times New Roman" w:hAnsi="Times New Roman" w:cs="Times New Roman"/>
          <w:sz w:val="20"/>
          <w:szCs w:val="20"/>
        </w:rPr>
        <w:t>ra aplicar a la misma población</w:t>
      </w:r>
      <w:r w:rsidRPr="00EF6828">
        <w:rPr>
          <w:rFonts w:ascii="Times New Roman" w:hAnsi="Times New Roman" w:cs="Times New Roman"/>
          <w:sz w:val="20"/>
          <w:szCs w:val="20"/>
        </w:rPr>
        <w:t xml:space="preserve"> </w:t>
      </w:r>
      <w:r w:rsidR="00703592" w:rsidRPr="00EF6828">
        <w:rPr>
          <w:rFonts w:ascii="Times New Roman" w:hAnsi="Times New Roman" w:cs="Times New Roman"/>
          <w:sz w:val="20"/>
          <w:szCs w:val="20"/>
        </w:rPr>
        <w:t>un</w:t>
      </w:r>
      <w:r w:rsidRPr="00EF6828">
        <w:rPr>
          <w:rFonts w:ascii="Times New Roman" w:hAnsi="Times New Roman" w:cs="Times New Roman"/>
          <w:sz w:val="20"/>
          <w:szCs w:val="20"/>
        </w:rPr>
        <w:t xml:space="preserve"> instrumento diseñado </w:t>
      </w:r>
      <w:r w:rsidR="00703592" w:rsidRPr="00EF6828">
        <w:rPr>
          <w:rFonts w:ascii="Times New Roman" w:hAnsi="Times New Roman" w:cs="Times New Roman"/>
          <w:sz w:val="20"/>
          <w:szCs w:val="20"/>
        </w:rPr>
        <w:t>para ello</w:t>
      </w:r>
      <w:r w:rsidRPr="00EF6828">
        <w:rPr>
          <w:rFonts w:ascii="Times New Roman" w:hAnsi="Times New Roman" w:cs="Times New Roman"/>
          <w:sz w:val="20"/>
          <w:szCs w:val="20"/>
        </w:rPr>
        <w:t>.</w:t>
      </w:r>
    </w:p>
    <w:p w14:paraId="1D5BD7F8" w14:textId="77777777" w:rsidR="00C95668" w:rsidRPr="00EF6828" w:rsidRDefault="00C95668" w:rsidP="00C95668">
      <w:pPr>
        <w:spacing w:after="0" w:line="240" w:lineRule="auto"/>
        <w:jc w:val="both"/>
        <w:rPr>
          <w:rFonts w:ascii="Times New Roman" w:hAnsi="Times New Roman" w:cs="Times New Roman"/>
          <w:sz w:val="20"/>
          <w:szCs w:val="20"/>
        </w:rPr>
      </w:pPr>
    </w:p>
    <w:p w14:paraId="67790BC0" w14:textId="77777777" w:rsidR="006C4EF1" w:rsidRPr="00EF6828" w:rsidRDefault="006C4EF1" w:rsidP="006C4EF1">
      <w:pPr>
        <w:rPr>
          <w:rFonts w:ascii="Times New Roman" w:hAnsi="Times New Roman" w:cs="Times New Roman"/>
          <w:sz w:val="20"/>
          <w:szCs w:val="20"/>
        </w:rPr>
      </w:pPr>
      <w:r w:rsidRPr="00EF6828">
        <w:rPr>
          <w:rFonts w:ascii="Times New Roman" w:hAnsi="Times New Roman" w:cs="Times New Roman"/>
          <w:sz w:val="20"/>
          <w:szCs w:val="20"/>
        </w:rPr>
        <w:t xml:space="preserve">La metodología de la evaluación es de tipo cuantitativa y cualitativa. Metodología que a través de diversas estrategias de análisis permitirá construir y explicar los procesos e interacciones entre los diferentes actores involucrados que hacen posible que el programa social se lleve a cabo,  y con ello,  una valoración objetiva de las fortalezas y áreas de oportunidad que se tengan. </w:t>
      </w:r>
    </w:p>
    <w:p w14:paraId="29C4A99B"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La evaluación puede ser consultada en:   </w:t>
      </w:r>
    </w:p>
    <w:p w14:paraId="78AB6583" w14:textId="77777777" w:rsidR="006C4EF1" w:rsidRPr="00EF6828" w:rsidRDefault="006C4EF1" w:rsidP="006C4EF1">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http://www.sederec.cdmx.gob.mx/storage/app/media/Evaluaciones%202017/Mujer%20rural.pdf</w:t>
      </w:r>
    </w:p>
    <w:p w14:paraId="62625A5C" w14:textId="77777777" w:rsidR="006C4EF1" w:rsidRPr="00EF6828" w:rsidRDefault="006C4EF1" w:rsidP="006C4EF1">
      <w:pPr>
        <w:spacing w:after="0" w:line="240" w:lineRule="auto"/>
        <w:jc w:val="both"/>
        <w:rPr>
          <w:rFonts w:ascii="Times New Roman" w:hAnsi="Times New Roman" w:cs="Times New Roman"/>
          <w:sz w:val="20"/>
          <w:szCs w:val="20"/>
        </w:rPr>
      </w:pPr>
    </w:p>
    <w:p w14:paraId="72315A5A" w14:textId="77777777"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 xml:space="preserve">La </w:t>
      </w:r>
      <w:r w:rsidRPr="00EF6828">
        <w:rPr>
          <w:rFonts w:ascii="Times New Roman" w:hAnsi="Times New Roman" w:cs="Times New Roman"/>
          <w:b/>
          <w:sz w:val="20"/>
          <w:szCs w:val="20"/>
        </w:rPr>
        <w:t>TERCERA ETAPA</w:t>
      </w:r>
      <w:r w:rsidRPr="00EF6828">
        <w:rPr>
          <w:rFonts w:ascii="Times New Roman" w:hAnsi="Times New Roman" w:cs="Times New Roman"/>
          <w:sz w:val="20"/>
          <w:szCs w:val="20"/>
        </w:rPr>
        <w:t xml:space="preserve"> y última, en 2018, corresponde a la presente </w:t>
      </w:r>
      <w:r w:rsidRPr="00EF6828">
        <w:rPr>
          <w:rFonts w:ascii="Times New Roman" w:hAnsi="Times New Roman" w:cs="Times New Roman"/>
          <w:b/>
          <w:sz w:val="20"/>
          <w:szCs w:val="20"/>
        </w:rPr>
        <w:t>Evaluación de Resultados</w:t>
      </w:r>
      <w:r w:rsidRPr="00EF6828">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14:paraId="6A643437" w14:textId="77777777"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14:paraId="21341632" w14:textId="77777777" w:rsidR="006E744B" w:rsidRPr="00EF6828" w:rsidRDefault="006F0C5A" w:rsidP="006C4EF1">
      <w:pPr>
        <w:jc w:val="both"/>
        <w:rPr>
          <w:rFonts w:ascii="Times New Roman" w:hAnsi="Times New Roman" w:cs="Times New Roman"/>
          <w:sz w:val="20"/>
          <w:szCs w:val="20"/>
        </w:rPr>
      </w:pPr>
      <w:r w:rsidRPr="00EF6828">
        <w:rPr>
          <w:rFonts w:ascii="Times New Roman" w:hAnsi="Times New Roman" w:cs="Times New Roman"/>
          <w:sz w:val="20"/>
          <w:szCs w:val="20"/>
        </w:rPr>
        <w:t>En seguida se indica la ruta crítica de la integración del informe de la evaluación del programa social en el que se indica el tiempo empleado para realizar la presente evaluación en sus diferentes etapas.</w:t>
      </w:r>
    </w:p>
    <w:p w14:paraId="66444B70" w14:textId="77777777" w:rsidR="00011A07" w:rsidRPr="00EF6828" w:rsidRDefault="00011A07" w:rsidP="00011A07">
      <w:pPr>
        <w:pStyle w:val="Descripcin"/>
        <w:keepNext/>
        <w:jc w:val="center"/>
        <w:rPr>
          <w:rFonts w:ascii="Times New Roman" w:hAnsi="Times New Roman" w:cs="Times New Roman"/>
          <w:color w:val="000000" w:themeColor="text1"/>
          <w:sz w:val="20"/>
          <w:szCs w:val="20"/>
        </w:rPr>
      </w:pPr>
      <w:bookmarkStart w:id="26" w:name="_Toc517253786"/>
      <w:bookmarkStart w:id="27" w:name="_Toc517257011"/>
      <w:bookmarkStart w:id="28" w:name="_Toc517954578"/>
      <w:r w:rsidRPr="00EF6828">
        <w:rPr>
          <w:rFonts w:ascii="Times New Roman" w:hAnsi="Times New Roman" w:cs="Times New Roman"/>
          <w:color w:val="000000" w:themeColor="text1"/>
          <w:sz w:val="20"/>
          <w:szCs w:val="20"/>
        </w:rPr>
        <w:t xml:space="preserve">Cuadro </w:t>
      </w:r>
      <w:r w:rsidRPr="00EF6828">
        <w:rPr>
          <w:rFonts w:ascii="Times New Roman" w:hAnsi="Times New Roman" w:cs="Times New Roman"/>
          <w:color w:val="000000" w:themeColor="text1"/>
          <w:sz w:val="20"/>
          <w:szCs w:val="20"/>
        </w:rPr>
        <w:fldChar w:fldCharType="begin"/>
      </w:r>
      <w:r w:rsidRPr="00EF6828">
        <w:rPr>
          <w:rFonts w:ascii="Times New Roman" w:hAnsi="Times New Roman" w:cs="Times New Roman"/>
          <w:color w:val="000000" w:themeColor="text1"/>
          <w:sz w:val="20"/>
          <w:szCs w:val="20"/>
        </w:rPr>
        <w:instrText xml:space="preserve"> SEQ Tabla \* ARABIC </w:instrText>
      </w:r>
      <w:r w:rsidRPr="00EF6828">
        <w:rPr>
          <w:rFonts w:ascii="Times New Roman" w:hAnsi="Times New Roman" w:cs="Times New Roman"/>
          <w:color w:val="000000" w:themeColor="text1"/>
          <w:sz w:val="20"/>
          <w:szCs w:val="20"/>
        </w:rPr>
        <w:fldChar w:fldCharType="separate"/>
      </w:r>
      <w:r w:rsidR="002054CF">
        <w:rPr>
          <w:rFonts w:ascii="Times New Roman" w:hAnsi="Times New Roman" w:cs="Times New Roman"/>
          <w:noProof/>
          <w:color w:val="000000" w:themeColor="text1"/>
          <w:sz w:val="20"/>
          <w:szCs w:val="20"/>
        </w:rPr>
        <w:t>4</w:t>
      </w:r>
      <w:r w:rsidRPr="00EF6828">
        <w:rPr>
          <w:rFonts w:ascii="Times New Roman" w:hAnsi="Times New Roman" w:cs="Times New Roman"/>
          <w:color w:val="000000" w:themeColor="text1"/>
          <w:sz w:val="20"/>
          <w:szCs w:val="20"/>
        </w:rPr>
        <w:fldChar w:fldCharType="end"/>
      </w:r>
      <w:r w:rsidRPr="00EF6828">
        <w:rPr>
          <w:rFonts w:ascii="Times New Roman" w:hAnsi="Times New Roman" w:cs="Times New Roman"/>
          <w:color w:val="000000" w:themeColor="text1"/>
          <w:sz w:val="20"/>
          <w:szCs w:val="20"/>
        </w:rPr>
        <w:t>. Evaluación y Periodo de análisis</w:t>
      </w:r>
      <w:bookmarkEnd w:id="26"/>
      <w:bookmarkEnd w:id="27"/>
      <w:bookmarkEnd w:id="28"/>
    </w:p>
    <w:tbl>
      <w:tblPr>
        <w:tblStyle w:val="Tablaconcuadrcula"/>
        <w:tblW w:w="0" w:type="auto"/>
        <w:tblInd w:w="1384" w:type="dxa"/>
        <w:tblLook w:val="04A0" w:firstRow="1" w:lastRow="0" w:firstColumn="1" w:lastColumn="0" w:noHBand="0" w:noVBand="1"/>
      </w:tblPr>
      <w:tblGrid>
        <w:gridCol w:w="3672"/>
        <w:gridCol w:w="3841"/>
      </w:tblGrid>
      <w:tr w:rsidR="006C4EF1" w:rsidRPr="00EF6828" w14:paraId="567E8507" w14:textId="77777777" w:rsidTr="00001B3C">
        <w:tc>
          <w:tcPr>
            <w:tcW w:w="3672" w:type="dxa"/>
          </w:tcPr>
          <w:p w14:paraId="650EE845"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Apartado de la Evaluación</w:t>
            </w:r>
          </w:p>
        </w:tc>
        <w:tc>
          <w:tcPr>
            <w:tcW w:w="3841" w:type="dxa"/>
          </w:tcPr>
          <w:p w14:paraId="07F17E14" w14:textId="77777777" w:rsidR="006C4EF1" w:rsidRPr="00EF6828" w:rsidRDefault="006C4EF1" w:rsidP="00001B3C">
            <w:pPr>
              <w:jc w:val="center"/>
              <w:rPr>
                <w:rFonts w:ascii="Times New Roman" w:hAnsi="Times New Roman" w:cs="Times New Roman"/>
                <w:b/>
                <w:sz w:val="20"/>
                <w:szCs w:val="20"/>
              </w:rPr>
            </w:pPr>
            <w:r w:rsidRPr="00EF6828">
              <w:rPr>
                <w:rFonts w:ascii="Times New Roman" w:hAnsi="Times New Roman" w:cs="Times New Roman"/>
                <w:b/>
                <w:sz w:val="20"/>
                <w:szCs w:val="20"/>
              </w:rPr>
              <w:t>Periodo de análisis</w:t>
            </w:r>
          </w:p>
        </w:tc>
      </w:tr>
      <w:tr w:rsidR="006C4EF1" w:rsidRPr="00EF6828" w14:paraId="5E776890" w14:textId="77777777" w:rsidTr="00001B3C">
        <w:tc>
          <w:tcPr>
            <w:tcW w:w="3672" w:type="dxa"/>
          </w:tcPr>
          <w:p w14:paraId="4EC24D7C"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PRIMERA ETAPA: </w:t>
            </w:r>
            <w:r w:rsidRPr="00EF6828">
              <w:rPr>
                <w:rFonts w:ascii="Times New Roman" w:hAnsi="Times New Roman" w:cs="Times New Roman"/>
                <w:b/>
                <w:sz w:val="20"/>
                <w:szCs w:val="20"/>
              </w:rPr>
              <w:t>Evaluación de Diseño y Construcción de la Línea Base</w:t>
            </w:r>
          </w:p>
        </w:tc>
        <w:tc>
          <w:tcPr>
            <w:tcW w:w="3841" w:type="dxa"/>
          </w:tcPr>
          <w:p w14:paraId="0F237620"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DE ABRIL A JUNIO DE 2016</w:t>
            </w:r>
          </w:p>
        </w:tc>
      </w:tr>
      <w:tr w:rsidR="006C4EF1" w:rsidRPr="00EF6828" w14:paraId="5C484C21" w14:textId="77777777" w:rsidTr="00001B3C">
        <w:tc>
          <w:tcPr>
            <w:tcW w:w="3672" w:type="dxa"/>
          </w:tcPr>
          <w:p w14:paraId="25F34C55"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SEGUNDA ETAPA: </w:t>
            </w:r>
            <w:r w:rsidRPr="00EF6828">
              <w:rPr>
                <w:rFonts w:ascii="Times New Roman" w:hAnsi="Times New Roman" w:cs="Times New Roman"/>
                <w:b/>
                <w:sz w:val="20"/>
                <w:szCs w:val="20"/>
              </w:rPr>
              <w:t>Evaluación de Operación y Satisfacción, y Levantamiento de Panel</w:t>
            </w:r>
          </w:p>
        </w:tc>
        <w:tc>
          <w:tcPr>
            <w:tcW w:w="3841" w:type="dxa"/>
          </w:tcPr>
          <w:p w14:paraId="01C42190"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DE ENERO A MAYO DE 2017</w:t>
            </w:r>
          </w:p>
        </w:tc>
      </w:tr>
      <w:tr w:rsidR="006C4EF1" w:rsidRPr="00EF6828" w14:paraId="0A7B8FB8" w14:textId="77777777" w:rsidTr="00001B3C">
        <w:tc>
          <w:tcPr>
            <w:tcW w:w="3672" w:type="dxa"/>
          </w:tcPr>
          <w:p w14:paraId="5C9D7E62"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 xml:space="preserve">TERCERA ETAPA: </w:t>
            </w:r>
            <w:r w:rsidRPr="00EF6828">
              <w:rPr>
                <w:rFonts w:ascii="Times New Roman" w:hAnsi="Times New Roman" w:cs="Times New Roman"/>
                <w:b/>
                <w:sz w:val="20"/>
                <w:szCs w:val="20"/>
              </w:rPr>
              <w:t>Evaluación de Resultados</w:t>
            </w:r>
          </w:p>
        </w:tc>
        <w:tc>
          <w:tcPr>
            <w:tcW w:w="3841" w:type="dxa"/>
          </w:tcPr>
          <w:p w14:paraId="210651C4" w14:textId="77777777" w:rsidR="006C4EF1" w:rsidRPr="00EF6828" w:rsidRDefault="006C4EF1" w:rsidP="00001B3C">
            <w:pPr>
              <w:jc w:val="both"/>
              <w:rPr>
                <w:rFonts w:ascii="Times New Roman" w:hAnsi="Times New Roman" w:cs="Times New Roman"/>
                <w:sz w:val="20"/>
                <w:szCs w:val="20"/>
              </w:rPr>
            </w:pPr>
            <w:r w:rsidRPr="00EF6828">
              <w:rPr>
                <w:rFonts w:ascii="Times New Roman" w:hAnsi="Times New Roman" w:cs="Times New Roman"/>
                <w:sz w:val="20"/>
                <w:szCs w:val="20"/>
              </w:rPr>
              <w:t>DE ABRIL A JUNIO 2018</w:t>
            </w:r>
          </w:p>
        </w:tc>
      </w:tr>
    </w:tbl>
    <w:p w14:paraId="41452C35" w14:textId="77777777" w:rsidR="006C4EF1" w:rsidRPr="00EF6828" w:rsidRDefault="006C4EF1" w:rsidP="006C4EF1">
      <w:pPr>
        <w:rPr>
          <w:rFonts w:ascii="Times New Roman" w:hAnsi="Times New Roman" w:cs="Times New Roman"/>
          <w:sz w:val="20"/>
          <w:szCs w:val="20"/>
        </w:rPr>
      </w:pPr>
    </w:p>
    <w:p w14:paraId="15BDC719" w14:textId="77777777" w:rsidR="006C4EF1" w:rsidRPr="00EF6828" w:rsidRDefault="006C4EF1" w:rsidP="009E4AB1">
      <w:pPr>
        <w:pStyle w:val="Ttulo2"/>
        <w:rPr>
          <w:rFonts w:ascii="Times New Roman" w:hAnsi="Times New Roman" w:cs="Times New Roman"/>
          <w:sz w:val="20"/>
          <w:szCs w:val="20"/>
        </w:rPr>
      </w:pPr>
      <w:bookmarkStart w:id="29" w:name="_Toc517958408"/>
      <w:r w:rsidRPr="00EF6828">
        <w:rPr>
          <w:rFonts w:ascii="Times New Roman" w:hAnsi="Times New Roman" w:cs="Times New Roman"/>
          <w:color w:val="auto"/>
          <w:sz w:val="20"/>
          <w:szCs w:val="20"/>
        </w:rPr>
        <w:t>II.3. Fuentes de Información de la Evaluación</w:t>
      </w:r>
      <w:r w:rsidRPr="00EF6828">
        <w:rPr>
          <w:rFonts w:ascii="Times New Roman" w:hAnsi="Times New Roman" w:cs="Times New Roman"/>
          <w:sz w:val="20"/>
          <w:szCs w:val="20"/>
        </w:rPr>
        <w:t>.</w:t>
      </w:r>
      <w:bookmarkEnd w:id="29"/>
    </w:p>
    <w:p w14:paraId="2C8BB564" w14:textId="77777777" w:rsidR="0096343E" w:rsidRPr="00EF6828" w:rsidRDefault="0096343E" w:rsidP="00993BBB">
      <w:pPr>
        <w:jc w:val="both"/>
        <w:rPr>
          <w:rFonts w:ascii="Times New Roman" w:hAnsi="Times New Roman" w:cs="Times New Roman"/>
          <w:sz w:val="20"/>
          <w:szCs w:val="20"/>
        </w:rPr>
      </w:pPr>
    </w:p>
    <w:p w14:paraId="06BA96B9" w14:textId="77777777" w:rsidR="006C4EF1" w:rsidRPr="00EF6828" w:rsidRDefault="006C4EF1" w:rsidP="0096343E">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 segunda etapa de la evaluación se realizó un análisis de gabinete y de campo, además de proyectar el levantamiento de información de campo para la construcción del panel con el que se dio seguimiento al levantamiento inicial realizado en 2016 y cuyo análisis forma parte  de esta última de la Evaluación Interna Integral realizada en 2018.</w:t>
      </w:r>
    </w:p>
    <w:p w14:paraId="3F34DF12" w14:textId="77777777" w:rsidR="00F2273A" w:rsidRPr="00EF6828" w:rsidRDefault="00F2273A" w:rsidP="0096343E">
      <w:pPr>
        <w:spacing w:after="0" w:line="240" w:lineRule="auto"/>
        <w:jc w:val="both"/>
        <w:rPr>
          <w:rFonts w:ascii="Times New Roman" w:hAnsi="Times New Roman" w:cs="Times New Roman"/>
          <w:b/>
          <w:sz w:val="20"/>
          <w:szCs w:val="20"/>
        </w:rPr>
      </w:pPr>
    </w:p>
    <w:p w14:paraId="6A5E814A" w14:textId="77777777" w:rsidR="006C4EF1" w:rsidRPr="00C539A6" w:rsidRDefault="006C4EF1" w:rsidP="009E4AB1">
      <w:pPr>
        <w:pStyle w:val="Ttulo3"/>
        <w:rPr>
          <w:rFonts w:cs="Times New Roman"/>
          <w:b/>
          <w:color w:val="auto"/>
          <w:szCs w:val="20"/>
        </w:rPr>
      </w:pPr>
      <w:bookmarkStart w:id="30" w:name="_Toc517958409"/>
      <w:r w:rsidRPr="00C539A6">
        <w:rPr>
          <w:rFonts w:cs="Times New Roman"/>
          <w:b/>
          <w:color w:val="auto"/>
          <w:szCs w:val="20"/>
        </w:rPr>
        <w:t>II.3.1. Información de Gabinete</w:t>
      </w:r>
      <w:bookmarkEnd w:id="30"/>
    </w:p>
    <w:p w14:paraId="4692E639" w14:textId="77777777" w:rsidR="006C4EF1" w:rsidRPr="00EF6828" w:rsidRDefault="006C4EF1" w:rsidP="006C4EF1">
      <w:pPr>
        <w:spacing w:after="0" w:line="240" w:lineRule="auto"/>
        <w:rPr>
          <w:rFonts w:ascii="Times New Roman" w:hAnsi="Times New Roman" w:cs="Times New Roman"/>
          <w:sz w:val="20"/>
          <w:szCs w:val="20"/>
        </w:rPr>
      </w:pPr>
    </w:p>
    <w:p w14:paraId="0C96F998" w14:textId="77777777" w:rsidR="006C4EF1" w:rsidRPr="00EF6828" w:rsidRDefault="006C4EF1" w:rsidP="006C4EF1">
      <w:pPr>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 xml:space="preserve">Reglas de Operación 2016  </w:t>
      </w:r>
    </w:p>
    <w:p w14:paraId="16F1EA61"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GACETA OFICIAL DEL DISTRITO FEDERAL- 29 de Enero de 2016- No. 270 TOMO I</w:t>
      </w:r>
    </w:p>
    <w:p w14:paraId="59B93A84"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http://www.sederec.cdmx.gob.mx/storage/app/media/REGLAS_DE_OPERACION/ReglasdeOP2016.pdf.</w:t>
      </w:r>
    </w:p>
    <w:p w14:paraId="3206CB65" w14:textId="77777777" w:rsidR="006C4EF1" w:rsidRPr="00EF6828" w:rsidRDefault="006C4EF1" w:rsidP="006C4EF1">
      <w:pPr>
        <w:spacing w:after="0" w:line="240" w:lineRule="auto"/>
        <w:rPr>
          <w:rFonts w:ascii="Times New Roman" w:hAnsi="Times New Roman" w:cs="Times New Roman"/>
          <w:sz w:val="20"/>
          <w:szCs w:val="20"/>
        </w:rPr>
      </w:pPr>
    </w:p>
    <w:p w14:paraId="49B5BBAE" w14:textId="77777777" w:rsidR="006C4EF1" w:rsidRPr="00EF6828" w:rsidRDefault="006C4EF1" w:rsidP="006C4EF1">
      <w:pPr>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Reglas de Operación 2017</w:t>
      </w:r>
    </w:p>
    <w:p w14:paraId="5BEDE1D1"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GACETA OFICIAL DEL DISTRITO FEDERAL - 31 DE ENERO DE 2017 - No. 255 TOMO I</w:t>
      </w:r>
    </w:p>
    <w:p w14:paraId="4FFD0670"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http://www.sederec.cdmx.gob.mx/storage/app/media/REGLAS_DE_OPERACION/ReglasdeOp%202017.pdf.</w:t>
      </w:r>
    </w:p>
    <w:p w14:paraId="38ECC5AA" w14:textId="77777777" w:rsidR="00A8220B" w:rsidRPr="00EF6828" w:rsidRDefault="00A8220B" w:rsidP="006C4EF1">
      <w:pPr>
        <w:spacing w:after="0" w:line="240" w:lineRule="auto"/>
        <w:rPr>
          <w:rFonts w:ascii="Times New Roman" w:hAnsi="Times New Roman" w:cs="Times New Roman"/>
          <w:sz w:val="20"/>
          <w:szCs w:val="20"/>
        </w:rPr>
      </w:pPr>
    </w:p>
    <w:p w14:paraId="6E67CF77" w14:textId="77777777" w:rsidR="006C4EF1" w:rsidRPr="00EF6828" w:rsidRDefault="006C4EF1" w:rsidP="006C4EF1">
      <w:pPr>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Evaluación Interna 2017 – ejercicio 2016</w:t>
      </w:r>
    </w:p>
    <w:p w14:paraId="1F8EF7BA"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http://www.sederec.cdmx.gob.mx/storage/app/media/Evaluaciones%202017/Mujer%20rural.pdf.</w:t>
      </w:r>
    </w:p>
    <w:p w14:paraId="4AC258D6" w14:textId="77777777" w:rsidR="006C4EF1" w:rsidRPr="00EF6828" w:rsidRDefault="006C4EF1" w:rsidP="006C4EF1">
      <w:pPr>
        <w:spacing w:after="0" w:line="240" w:lineRule="auto"/>
        <w:rPr>
          <w:rFonts w:ascii="Times New Roman" w:hAnsi="Times New Roman" w:cs="Times New Roman"/>
          <w:sz w:val="20"/>
          <w:szCs w:val="20"/>
        </w:rPr>
      </w:pPr>
    </w:p>
    <w:p w14:paraId="1CD6E169" w14:textId="77777777" w:rsidR="006C4EF1" w:rsidRPr="00EF6828" w:rsidRDefault="006C4EF1" w:rsidP="006C4EF1">
      <w:pPr>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Lineamientos para la Evaluación Interna 2018 de los Programas Sociales de la Ciudad de México</w:t>
      </w:r>
    </w:p>
    <w:p w14:paraId="7A92408C" w14:textId="77777777" w:rsidR="006C4EF1" w:rsidRPr="00EF6828" w:rsidRDefault="006C4EF1" w:rsidP="006C4EF1">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GACETA OFICIAL DEL DISTRITO FEDERAL – 23  DE ABRIL DE 2018 - No. 306</w:t>
      </w:r>
    </w:p>
    <w:p w14:paraId="57C33F08" w14:textId="77777777" w:rsidR="006C4EF1" w:rsidRPr="00EF6828" w:rsidRDefault="006C4EF1" w:rsidP="006C4EF1">
      <w:pPr>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http://evalua.cdmx.gob.mx/storage/app/media/uploaded-files/files/Estudios/lineamientos/e-internas/gaceta-306-23-abril-2018-l-ei.pdf.</w:t>
      </w:r>
    </w:p>
    <w:p w14:paraId="7855FFA1" w14:textId="77777777" w:rsidR="006C4EF1" w:rsidRPr="00EF6828" w:rsidRDefault="006C4EF1" w:rsidP="006C4EF1">
      <w:pPr>
        <w:jc w:val="both"/>
        <w:rPr>
          <w:rFonts w:ascii="Times New Roman" w:hAnsi="Times New Roman" w:cs="Times New Roman"/>
          <w:b/>
          <w:sz w:val="20"/>
          <w:szCs w:val="20"/>
        </w:rPr>
      </w:pPr>
    </w:p>
    <w:p w14:paraId="163CA8A5"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lastRenderedPageBreak/>
        <w:t>Base de datos del Sistema de Datos Personales de Ayudas para el Fomento y Promoción de Desarrollo Agropecuario y Rural.</w:t>
      </w:r>
    </w:p>
    <w:p w14:paraId="301E7DCF"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documentada por diferentes órganos, dependencias y agencias de la Organización de Naciones Unidas tales como la Comisión Económica  para América Latina  (CEPAL), el Consejo Nacional de Evaluación de la Política de Desarrollo Social (CONEVAL), el Instituto Nacional de Estadística y Geografía (INEGI), Evalúa CDMX, Sistema de Información Agroalimentaria y Pesquera (SIAP), Diagnóstico del Sector Rural en el Distrito Federal, estos últimos dos correspondientes a la SAGARPA. </w:t>
      </w:r>
    </w:p>
    <w:p w14:paraId="1CCD4D10"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Ley Orgánica de la Administración Pública del Distrito Federal.</w:t>
      </w:r>
    </w:p>
    <w:p w14:paraId="0B1210A5"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Reglamento Interior de la Administración Pública del Distrito Federal.</w:t>
      </w:r>
    </w:p>
    <w:p w14:paraId="4F153566"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Programa General de Desarrollo del Distrito Federal 2013-2018.</w:t>
      </w:r>
    </w:p>
    <w:p w14:paraId="7BAE7161"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Programa Sectorial de Desarrollo Agropecuario y Rural Sustentable 2014-2018.</w:t>
      </w:r>
    </w:p>
    <w:p w14:paraId="6E408295"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Programa Institucional 2014-2018 de la Secretaria de Desarrollo Rural y Equidad para las Comunidades de la Ciudad de México.</w:t>
      </w:r>
    </w:p>
    <w:p w14:paraId="3BDE8125"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Ley de Desarrollo Social para el Distrito Federal.</w:t>
      </w:r>
    </w:p>
    <w:p w14:paraId="620D3B63"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Ley de Desarrollo Agropecuario, Rural y Sustentable del Distrito Federal.</w:t>
      </w:r>
    </w:p>
    <w:p w14:paraId="30AC21BA"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Matriz de indicadores del programa Promoción de la Equidad y el Desarrollo de las Mujeres Rurales en la Ciudad de México.</w:t>
      </w:r>
    </w:p>
    <w:p w14:paraId="5696B177" w14:textId="77777777" w:rsidR="006C4EF1" w:rsidRPr="00EF6828" w:rsidRDefault="006C4EF1" w:rsidP="006C4EF1">
      <w:pPr>
        <w:pStyle w:val="Prrafodelista"/>
        <w:numPr>
          <w:ilvl w:val="0"/>
          <w:numId w:val="3"/>
        </w:numPr>
        <w:jc w:val="both"/>
        <w:rPr>
          <w:rFonts w:ascii="Times New Roman" w:hAnsi="Times New Roman" w:cs="Times New Roman"/>
          <w:sz w:val="20"/>
          <w:szCs w:val="20"/>
        </w:rPr>
      </w:pPr>
      <w:r w:rsidRPr="00EF6828">
        <w:rPr>
          <w:rFonts w:ascii="Times New Roman" w:hAnsi="Times New Roman" w:cs="Times New Roman"/>
          <w:sz w:val="20"/>
          <w:szCs w:val="20"/>
        </w:rPr>
        <w:t>Padrón de las personas beneficiarias del programa Promoción de la Equidad y el Desarrollo de las Mujeres Rurales en la Ciudad de México.</w:t>
      </w:r>
    </w:p>
    <w:p w14:paraId="6E22F459" w14:textId="77777777" w:rsidR="006C4EF1" w:rsidRPr="00EF6828" w:rsidRDefault="006C4EF1" w:rsidP="006C4EF1">
      <w:pPr>
        <w:pStyle w:val="Prrafodelista"/>
        <w:numPr>
          <w:ilvl w:val="0"/>
          <w:numId w:val="3"/>
        </w:numPr>
        <w:rPr>
          <w:rFonts w:ascii="Times New Roman" w:hAnsi="Times New Roman" w:cs="Times New Roman"/>
          <w:sz w:val="20"/>
          <w:szCs w:val="20"/>
        </w:rPr>
      </w:pPr>
      <w:r w:rsidRPr="00EF6828">
        <w:rPr>
          <w:rFonts w:ascii="Times New Roman" w:hAnsi="Times New Roman" w:cs="Times New Roman"/>
          <w:sz w:val="20"/>
          <w:szCs w:val="20"/>
        </w:rPr>
        <w:t>Programa Integral para el Empoderamiento Económico de las Mujeres de la Ciudad de México. Inmujeres 2016.</w:t>
      </w:r>
    </w:p>
    <w:p w14:paraId="4E04FD88" w14:textId="77777777" w:rsidR="006C4EF1" w:rsidRPr="00EF6828" w:rsidRDefault="006C4EF1" w:rsidP="006C4EF1">
      <w:pPr>
        <w:pStyle w:val="Prrafodelista"/>
        <w:numPr>
          <w:ilvl w:val="0"/>
          <w:numId w:val="3"/>
        </w:numPr>
        <w:rPr>
          <w:rFonts w:ascii="Times New Roman" w:hAnsi="Times New Roman" w:cs="Times New Roman"/>
          <w:sz w:val="20"/>
          <w:szCs w:val="20"/>
        </w:rPr>
      </w:pPr>
      <w:r w:rsidRPr="00EF6828">
        <w:rPr>
          <w:rFonts w:ascii="Times New Roman" w:hAnsi="Times New Roman" w:cs="Times New Roman"/>
          <w:sz w:val="20"/>
          <w:szCs w:val="20"/>
        </w:rPr>
        <w:t>Programa Especial de Igualdad de Oportunidades y no Discriminación hacia las Mujeres de la Ciudad de México 2015-2018.</w:t>
      </w:r>
    </w:p>
    <w:p w14:paraId="18EED2F1" w14:textId="77777777" w:rsidR="006C4EF1" w:rsidRPr="00EC7A9E" w:rsidRDefault="006C4EF1" w:rsidP="009E4AB1">
      <w:pPr>
        <w:pStyle w:val="Ttulo3"/>
        <w:rPr>
          <w:rFonts w:cs="Times New Roman"/>
          <w:b/>
          <w:color w:val="auto"/>
          <w:szCs w:val="20"/>
        </w:rPr>
      </w:pPr>
      <w:bookmarkStart w:id="31" w:name="_Toc517958410"/>
      <w:r w:rsidRPr="00EC7A9E">
        <w:rPr>
          <w:rFonts w:cs="Times New Roman"/>
          <w:b/>
          <w:color w:val="auto"/>
          <w:szCs w:val="20"/>
        </w:rPr>
        <w:t>II.3.2. Información de Campo</w:t>
      </w:r>
      <w:bookmarkEnd w:id="31"/>
    </w:p>
    <w:p w14:paraId="1D1F1A48" w14:textId="77777777" w:rsidR="008E1F3B" w:rsidRPr="00EF6828" w:rsidRDefault="008E1F3B" w:rsidP="006C4EF1">
      <w:pPr>
        <w:jc w:val="both"/>
        <w:rPr>
          <w:rFonts w:ascii="Times New Roman" w:hAnsi="Times New Roman" w:cs="Times New Roman"/>
          <w:sz w:val="20"/>
          <w:szCs w:val="20"/>
        </w:rPr>
      </w:pPr>
    </w:p>
    <w:p w14:paraId="4D3FEE82" w14:textId="0BDAEB78"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 xml:space="preserve">Considerando como primer paso dentro de la evaluación 2017, del programa social, la Línea Base, nos permitirá medir el estado de individuos, hogares, instituciones y comunidades en el tiempo cero. </w:t>
      </w:r>
      <w:r w:rsidR="00432A54" w:rsidRPr="00EF6828">
        <w:rPr>
          <w:rFonts w:ascii="Times New Roman" w:hAnsi="Times New Roman" w:cs="Times New Roman"/>
          <w:sz w:val="20"/>
          <w:szCs w:val="20"/>
        </w:rPr>
        <w:t>El objetivo del</w:t>
      </w:r>
      <w:r w:rsidRPr="00EF6828">
        <w:rPr>
          <w:rFonts w:ascii="Times New Roman" w:hAnsi="Times New Roman" w:cs="Times New Roman"/>
          <w:sz w:val="20"/>
          <w:szCs w:val="20"/>
        </w:rPr>
        <w:t xml:space="preserve"> instrumento</w:t>
      </w:r>
      <w:r w:rsidR="00432A54" w:rsidRPr="00EF6828">
        <w:rPr>
          <w:rFonts w:ascii="Times New Roman" w:hAnsi="Times New Roman" w:cs="Times New Roman"/>
          <w:sz w:val="20"/>
          <w:szCs w:val="20"/>
        </w:rPr>
        <w:t xml:space="preserve"> es establecer </w:t>
      </w:r>
      <w:r w:rsidRPr="00EF6828">
        <w:rPr>
          <w:rFonts w:ascii="Times New Roman" w:hAnsi="Times New Roman" w:cs="Times New Roman"/>
          <w:sz w:val="20"/>
          <w:szCs w:val="20"/>
        </w:rPr>
        <w:t xml:space="preserve"> valores de referencia </w:t>
      </w:r>
      <w:r w:rsidR="00432A54" w:rsidRPr="00EF6828">
        <w:rPr>
          <w:rFonts w:ascii="Times New Roman" w:hAnsi="Times New Roman" w:cs="Times New Roman"/>
          <w:sz w:val="20"/>
          <w:szCs w:val="20"/>
        </w:rPr>
        <w:t>para</w:t>
      </w:r>
      <w:r w:rsidRPr="00EF6828">
        <w:rPr>
          <w:rFonts w:ascii="Times New Roman" w:hAnsi="Times New Roman" w:cs="Times New Roman"/>
          <w:sz w:val="20"/>
          <w:szCs w:val="20"/>
        </w:rPr>
        <w:t xml:space="preserve"> los</w:t>
      </w:r>
      <w:r w:rsidR="00432A54" w:rsidRPr="00EF6828">
        <w:rPr>
          <w:rFonts w:ascii="Times New Roman" w:hAnsi="Times New Roman" w:cs="Times New Roman"/>
          <w:sz w:val="20"/>
          <w:szCs w:val="20"/>
        </w:rPr>
        <w:t xml:space="preserve"> indicadores que </w:t>
      </w:r>
      <w:r w:rsidRPr="00EF6828">
        <w:rPr>
          <w:rFonts w:ascii="Times New Roman" w:hAnsi="Times New Roman" w:cs="Times New Roman"/>
          <w:sz w:val="20"/>
          <w:szCs w:val="20"/>
        </w:rPr>
        <w:t>arrojarán los resultados</w:t>
      </w:r>
      <w:r w:rsidR="00432A54" w:rsidRPr="00EF6828">
        <w:rPr>
          <w:rFonts w:ascii="Times New Roman" w:hAnsi="Times New Roman" w:cs="Times New Roman"/>
          <w:sz w:val="20"/>
          <w:szCs w:val="20"/>
        </w:rPr>
        <w:t>,</w:t>
      </w:r>
      <w:r w:rsidRPr="00EF6828">
        <w:rPr>
          <w:rFonts w:ascii="Times New Roman" w:hAnsi="Times New Roman" w:cs="Times New Roman"/>
          <w:sz w:val="20"/>
          <w:szCs w:val="20"/>
        </w:rPr>
        <w:t xml:space="preserve"> y que a su vez,  permitirán recopilar</w:t>
      </w:r>
      <w:r w:rsidR="00432A54" w:rsidRPr="00EF6828">
        <w:rPr>
          <w:rFonts w:ascii="Times New Roman" w:hAnsi="Times New Roman" w:cs="Times New Roman"/>
          <w:sz w:val="20"/>
          <w:szCs w:val="20"/>
        </w:rPr>
        <w:t xml:space="preserve"> y</w:t>
      </w:r>
      <w:r w:rsidRPr="00EF6828">
        <w:rPr>
          <w:rFonts w:ascii="Times New Roman" w:hAnsi="Times New Roman" w:cs="Times New Roman"/>
          <w:sz w:val="20"/>
          <w:szCs w:val="20"/>
        </w:rPr>
        <w:t xml:space="preserve"> analizar la información necesaria para generar modificaciones, validar las necesidades y prioridades que atiende el programa social Promoción de la Equidad y el Desarrollo de las Mujeres Rurales en la Ciudad de México</w:t>
      </w:r>
      <w:r w:rsidR="00432A54" w:rsidRPr="00EF6828">
        <w:rPr>
          <w:rFonts w:ascii="Times New Roman" w:hAnsi="Times New Roman" w:cs="Times New Roman"/>
          <w:sz w:val="20"/>
          <w:szCs w:val="20"/>
        </w:rPr>
        <w:t>,</w:t>
      </w:r>
      <w:r w:rsidRPr="00EF6828">
        <w:rPr>
          <w:rFonts w:ascii="Times New Roman" w:hAnsi="Times New Roman" w:cs="Times New Roman"/>
          <w:sz w:val="20"/>
          <w:szCs w:val="20"/>
        </w:rPr>
        <w:t xml:space="preserve"> para el ejercicio fiscal 2016.</w:t>
      </w:r>
    </w:p>
    <w:p w14:paraId="28ADCD77" w14:textId="77777777"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Para la realización de la Evaluación se tomaron en cuenta diversas técnicas y herramientas tales como:</w:t>
      </w:r>
    </w:p>
    <w:p w14:paraId="2EB018B6" w14:textId="4B1F8B4D" w:rsidR="006C4EF1" w:rsidRPr="00EF6828" w:rsidRDefault="00432A54" w:rsidP="006C4EF1">
      <w:pPr>
        <w:pStyle w:val="Prrafodelista"/>
        <w:numPr>
          <w:ilvl w:val="0"/>
          <w:numId w:val="2"/>
        </w:numPr>
        <w:jc w:val="both"/>
        <w:rPr>
          <w:rFonts w:ascii="Times New Roman" w:hAnsi="Times New Roman" w:cs="Times New Roman"/>
          <w:sz w:val="20"/>
          <w:szCs w:val="20"/>
        </w:rPr>
      </w:pPr>
      <w:r w:rsidRPr="00EF6828">
        <w:rPr>
          <w:rFonts w:ascii="Times New Roman" w:hAnsi="Times New Roman" w:cs="Times New Roman"/>
          <w:sz w:val="20"/>
          <w:szCs w:val="20"/>
        </w:rPr>
        <w:t>La encuesta</w:t>
      </w:r>
      <w:r w:rsidR="006C4EF1" w:rsidRPr="00EF6828">
        <w:rPr>
          <w:rFonts w:ascii="Times New Roman" w:hAnsi="Times New Roman" w:cs="Times New Roman"/>
          <w:sz w:val="20"/>
          <w:szCs w:val="20"/>
        </w:rPr>
        <w:t xml:space="preserve">, es </w:t>
      </w:r>
      <w:r w:rsidRPr="00EF6828">
        <w:rPr>
          <w:rFonts w:ascii="Times New Roman" w:hAnsi="Times New Roman" w:cs="Times New Roman"/>
          <w:sz w:val="20"/>
          <w:szCs w:val="20"/>
        </w:rPr>
        <w:t>un instrumento que se aplica</w:t>
      </w:r>
      <w:r w:rsidR="006C4EF1" w:rsidRPr="00EF6828">
        <w:rPr>
          <w:rFonts w:ascii="Times New Roman" w:hAnsi="Times New Roman" w:cs="Times New Roman"/>
          <w:sz w:val="20"/>
          <w:szCs w:val="20"/>
        </w:rPr>
        <w:t xml:space="preserve"> </w:t>
      </w:r>
      <w:r w:rsidRPr="00EF6828">
        <w:rPr>
          <w:rFonts w:ascii="Times New Roman" w:hAnsi="Times New Roman" w:cs="Times New Roman"/>
          <w:sz w:val="20"/>
          <w:szCs w:val="20"/>
        </w:rPr>
        <w:t>a</w:t>
      </w:r>
      <w:r w:rsidR="006C4EF1" w:rsidRPr="00EF6828">
        <w:rPr>
          <w:rFonts w:ascii="Times New Roman" w:hAnsi="Times New Roman" w:cs="Times New Roman"/>
          <w:sz w:val="20"/>
          <w:szCs w:val="20"/>
        </w:rPr>
        <w:t xml:space="preserve"> un conjunto de individuos de una población, utilizando procedimientos estandarizados de interrogación con intención de obtener mediciones cuantitativas de una amplia variedad de características objetivas y subjetivas. Las encuestas se pueden realizar sobre el total de la población o sobre una parte representativa de la misma que llamaremos muestra. Una encuesta realizada al total de la población es el Censo.</w:t>
      </w:r>
    </w:p>
    <w:p w14:paraId="34B0C6B9" w14:textId="77777777" w:rsidR="006C4EF1" w:rsidRPr="00EF6828" w:rsidRDefault="006C4EF1" w:rsidP="006C4EF1">
      <w:pPr>
        <w:pStyle w:val="Prrafodelista"/>
        <w:jc w:val="both"/>
        <w:rPr>
          <w:rFonts w:ascii="Times New Roman" w:hAnsi="Times New Roman" w:cs="Times New Roman"/>
          <w:sz w:val="20"/>
          <w:szCs w:val="20"/>
        </w:rPr>
      </w:pPr>
    </w:p>
    <w:p w14:paraId="7CC4816B" w14:textId="3FE9680F" w:rsidR="006C4EF1" w:rsidRPr="00EF6828" w:rsidRDefault="00432A54" w:rsidP="006C4EF1">
      <w:pPr>
        <w:pStyle w:val="Prrafodelista"/>
        <w:numPr>
          <w:ilvl w:val="0"/>
          <w:numId w:val="2"/>
        </w:numPr>
        <w:jc w:val="both"/>
        <w:rPr>
          <w:rFonts w:ascii="Times New Roman" w:hAnsi="Times New Roman" w:cs="Times New Roman"/>
          <w:sz w:val="20"/>
          <w:szCs w:val="20"/>
        </w:rPr>
      </w:pPr>
      <w:r w:rsidRPr="00EF6828">
        <w:rPr>
          <w:rFonts w:ascii="Times New Roman" w:hAnsi="Times New Roman" w:cs="Times New Roman"/>
          <w:sz w:val="20"/>
          <w:szCs w:val="20"/>
        </w:rPr>
        <w:t>E c</w:t>
      </w:r>
      <w:r w:rsidR="006C4EF1" w:rsidRPr="00EF6828">
        <w:rPr>
          <w:rFonts w:ascii="Times New Roman" w:hAnsi="Times New Roman" w:cs="Times New Roman"/>
          <w:sz w:val="20"/>
          <w:szCs w:val="20"/>
        </w:rPr>
        <w:t>enso,</w:t>
      </w:r>
      <w:r w:rsidRPr="00EF6828">
        <w:rPr>
          <w:rFonts w:ascii="Times New Roman" w:hAnsi="Times New Roman" w:cs="Times New Roman"/>
          <w:sz w:val="20"/>
          <w:szCs w:val="20"/>
        </w:rPr>
        <w:t xml:space="preserve"> que consiste en el</w:t>
      </w:r>
      <w:r w:rsidR="006C4EF1" w:rsidRPr="00EF6828">
        <w:rPr>
          <w:rFonts w:ascii="Times New Roman" w:hAnsi="Times New Roman" w:cs="Times New Roman"/>
          <w:sz w:val="20"/>
          <w:szCs w:val="20"/>
        </w:rPr>
        <w:t xml:space="preserve"> recuento de individuos que conforma una población estadística, definida como un conjunto de elementos de referencia sobre el que se realizan las observaciones, obteniendo mediciones del número total de individuos mediante diversas técnicas de recuento.</w:t>
      </w:r>
    </w:p>
    <w:p w14:paraId="19A5DA63" w14:textId="77777777"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Las técnicas e instrumentos para el levantamiento de la información y construcción de la línea base valoran aspectos de aplicabilidad en el instrumento, calidad intrínseca, relevancia, fiabilidad, validez, así como la disponibilidad de tiempo.</w:t>
      </w:r>
    </w:p>
    <w:p w14:paraId="0AB7CCD4" w14:textId="77777777"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lastRenderedPageBreak/>
        <w:t>Se recurrió a la aplicación de encuestas ya que los aspectos que interesan son la opinión y percepción de las beneficiarias, además del interés de poder conocer estos datos del mayor número posible de participantes y este instrumento permite obtener estos datos.</w:t>
      </w:r>
    </w:p>
    <w:p w14:paraId="483991B8" w14:textId="185D9A33" w:rsidR="006C4EF1" w:rsidRPr="00EF6828" w:rsidRDefault="006C4EF1" w:rsidP="006C4EF1">
      <w:pPr>
        <w:jc w:val="both"/>
        <w:rPr>
          <w:rFonts w:ascii="Times New Roman" w:hAnsi="Times New Roman" w:cs="Times New Roman"/>
          <w:sz w:val="20"/>
          <w:szCs w:val="20"/>
        </w:rPr>
      </w:pPr>
      <w:r w:rsidRPr="00EF6828">
        <w:rPr>
          <w:rFonts w:ascii="Times New Roman" w:hAnsi="Times New Roman" w:cs="Times New Roman"/>
          <w:sz w:val="20"/>
          <w:szCs w:val="20"/>
        </w:rPr>
        <w:t xml:space="preserve">Las categorías seleccionadas para </w:t>
      </w:r>
      <w:r w:rsidR="00432A54" w:rsidRPr="00EF6828">
        <w:rPr>
          <w:rFonts w:ascii="Times New Roman" w:hAnsi="Times New Roman" w:cs="Times New Roman"/>
          <w:sz w:val="20"/>
          <w:szCs w:val="20"/>
        </w:rPr>
        <w:t xml:space="preserve">realizar </w:t>
      </w:r>
      <w:r w:rsidRPr="00EF6828">
        <w:rPr>
          <w:rFonts w:ascii="Times New Roman" w:hAnsi="Times New Roman" w:cs="Times New Roman"/>
          <w:sz w:val="20"/>
          <w:szCs w:val="20"/>
        </w:rPr>
        <w:t xml:space="preserve">el análisis son: datos generales de la persona beneficiaria, características </w:t>
      </w:r>
      <w:r w:rsidR="00432A54" w:rsidRPr="00EF6828">
        <w:rPr>
          <w:rFonts w:ascii="Times New Roman" w:hAnsi="Times New Roman" w:cs="Times New Roman"/>
          <w:sz w:val="20"/>
          <w:szCs w:val="20"/>
        </w:rPr>
        <w:t>de</w:t>
      </w:r>
      <w:r w:rsidRPr="00EF6828">
        <w:rPr>
          <w:rFonts w:ascii="Times New Roman" w:hAnsi="Times New Roman" w:cs="Times New Roman"/>
          <w:sz w:val="20"/>
          <w:szCs w:val="20"/>
        </w:rPr>
        <w:t xml:space="preserve"> vivienda, socioeconómicas, datos de incorporación al programa, sugerencias y recomendaciones.  Dentro de los objetivos que nos marca el programa social, podemos hacer mención que estos están determinados a corto, mediano y largo plazo, ya que tienen la finalidad de contribuir a generar condiciones necesarias para el desarrollo económico y sustentable para las productoras.</w:t>
      </w:r>
    </w:p>
    <w:p w14:paraId="63981C3A" w14:textId="18889BD9" w:rsidR="006C4EF1" w:rsidRPr="00EF6828" w:rsidRDefault="00432A54" w:rsidP="006C4EF1">
      <w:pPr>
        <w:jc w:val="both"/>
        <w:rPr>
          <w:rFonts w:ascii="Times New Roman" w:hAnsi="Times New Roman" w:cs="Times New Roman"/>
          <w:sz w:val="20"/>
          <w:szCs w:val="20"/>
        </w:rPr>
      </w:pPr>
      <w:r w:rsidRPr="00EF6828">
        <w:rPr>
          <w:rFonts w:ascii="Times New Roman" w:hAnsi="Times New Roman" w:cs="Times New Roman"/>
          <w:sz w:val="20"/>
          <w:szCs w:val="20"/>
        </w:rPr>
        <w:t>A</w:t>
      </w:r>
      <w:r w:rsidR="006C4EF1" w:rsidRPr="00EF6828">
        <w:rPr>
          <w:rFonts w:ascii="Times New Roman" w:hAnsi="Times New Roman" w:cs="Times New Roman"/>
          <w:sz w:val="20"/>
          <w:szCs w:val="20"/>
        </w:rPr>
        <w:t xml:space="preserve"> corto plazo buscamos atender la calidad y/o cantidad de la producción, priorizando el incremento en los recursos económicos, autoempleo</w:t>
      </w:r>
      <w:r w:rsidR="00F2273A" w:rsidRPr="00EF6828">
        <w:rPr>
          <w:rFonts w:ascii="Times New Roman" w:hAnsi="Times New Roman" w:cs="Times New Roman"/>
          <w:sz w:val="20"/>
          <w:szCs w:val="20"/>
        </w:rPr>
        <w:t xml:space="preserve"> </w:t>
      </w:r>
      <w:r w:rsidR="006C4EF1" w:rsidRPr="00EF6828">
        <w:rPr>
          <w:rFonts w:ascii="Times New Roman" w:hAnsi="Times New Roman" w:cs="Times New Roman"/>
          <w:sz w:val="20"/>
          <w:szCs w:val="20"/>
        </w:rPr>
        <w:t>y disponibilidad de alimentos. A mediano plazo se aplican las mejores prácticas e innovación productiva o de tecnologías, con la finalidad de impactar en el ingreso de la persona, así como la preservación e incremento de cultivos nativos.  Por último hacemos mención de los objetivos a largo plazo, los cuales nos permiten la consolidación de unidades de producción con rentabilidad y sustentabilidad, así como la preservación de áreas naturales y suelos de conservación.</w:t>
      </w:r>
    </w:p>
    <w:p w14:paraId="5D7FDBD9" w14:textId="61F8B34E" w:rsidR="006F0C5A" w:rsidRPr="00EF6828" w:rsidRDefault="00A225A4" w:rsidP="006C4EF1">
      <w:pPr>
        <w:jc w:val="both"/>
        <w:rPr>
          <w:rFonts w:ascii="Times New Roman" w:hAnsi="Times New Roman" w:cs="Times New Roman"/>
          <w:sz w:val="20"/>
          <w:szCs w:val="20"/>
        </w:rPr>
      </w:pPr>
      <w:r w:rsidRPr="00EF6828">
        <w:rPr>
          <w:rFonts w:ascii="Times New Roman" w:hAnsi="Times New Roman" w:cs="Times New Roman"/>
          <w:sz w:val="20"/>
          <w:szCs w:val="20"/>
        </w:rPr>
        <w:t>En el Cuadro 5</w:t>
      </w:r>
      <w:r w:rsidR="006F0C5A" w:rsidRPr="00EF6828">
        <w:rPr>
          <w:rFonts w:ascii="Times New Roman" w:hAnsi="Times New Roman" w:cs="Times New Roman"/>
          <w:sz w:val="20"/>
          <w:szCs w:val="20"/>
        </w:rPr>
        <w:t xml:space="preserve"> se indica la categoría </w:t>
      </w:r>
      <w:r w:rsidR="009E1383" w:rsidRPr="00EF6828">
        <w:rPr>
          <w:rFonts w:ascii="Times New Roman" w:hAnsi="Times New Roman" w:cs="Times New Roman"/>
          <w:sz w:val="20"/>
          <w:szCs w:val="20"/>
        </w:rPr>
        <w:t xml:space="preserve">de análisis, la justificación, </w:t>
      </w:r>
      <w:r w:rsidR="006F0C5A" w:rsidRPr="00EF6828">
        <w:rPr>
          <w:rFonts w:ascii="Times New Roman" w:hAnsi="Times New Roman" w:cs="Times New Roman"/>
          <w:sz w:val="20"/>
          <w:szCs w:val="20"/>
        </w:rPr>
        <w:t xml:space="preserve">los reactivos de instrumento </w:t>
      </w:r>
      <w:r w:rsidR="009E1383" w:rsidRPr="00EF6828">
        <w:rPr>
          <w:rFonts w:ascii="Times New Roman" w:hAnsi="Times New Roman" w:cs="Times New Roman"/>
          <w:sz w:val="20"/>
          <w:szCs w:val="20"/>
        </w:rPr>
        <w:t>y justificación de la inclusión en el panel.</w:t>
      </w:r>
    </w:p>
    <w:p w14:paraId="357CEE65" w14:textId="2F8258A9" w:rsidR="00962FB1" w:rsidRPr="00794831" w:rsidRDefault="00011A07" w:rsidP="00794831">
      <w:pPr>
        <w:jc w:val="center"/>
        <w:rPr>
          <w:rFonts w:ascii="Times New Roman" w:hAnsi="Times New Roman" w:cs="Times New Roman"/>
          <w:b/>
          <w:sz w:val="20"/>
          <w:szCs w:val="20"/>
        </w:rPr>
      </w:pPr>
      <w:bookmarkStart w:id="32" w:name="_Toc517253787"/>
      <w:bookmarkStart w:id="33" w:name="_Toc517257012"/>
      <w:bookmarkStart w:id="34" w:name="_Toc517954579"/>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5</w:t>
      </w:r>
      <w:r w:rsidRPr="00EF6828">
        <w:rPr>
          <w:rFonts w:ascii="Times New Roman" w:hAnsi="Times New Roman" w:cs="Times New Roman"/>
          <w:b/>
          <w:sz w:val="20"/>
          <w:szCs w:val="20"/>
        </w:rPr>
        <w:fldChar w:fldCharType="end"/>
      </w:r>
      <w:r w:rsidRPr="00EF6828">
        <w:rPr>
          <w:rFonts w:ascii="Times New Roman" w:hAnsi="Times New Roman" w:cs="Times New Roman"/>
          <w:b/>
          <w:sz w:val="20"/>
          <w:szCs w:val="20"/>
        </w:rPr>
        <w:t xml:space="preserve"> Categoría de Análisis, Justificación, Reactivos del Instrumento línea base, panel y Justificación de inclusión en el Panel</w:t>
      </w:r>
      <w:bookmarkEnd w:id="32"/>
      <w:bookmarkEnd w:id="33"/>
      <w:bookmarkEnd w:id="34"/>
    </w:p>
    <w:tbl>
      <w:tblPr>
        <w:tblStyle w:val="Tablaconcuadrcula"/>
        <w:tblpPr w:leftFromText="141" w:rightFromText="141" w:vertAnchor="text" w:horzAnchor="margin" w:tblpXSpec="center" w:tblpY="400"/>
        <w:tblW w:w="0" w:type="auto"/>
        <w:tblLook w:val="04A0" w:firstRow="1" w:lastRow="0" w:firstColumn="1" w:lastColumn="0" w:noHBand="0" w:noVBand="1"/>
      </w:tblPr>
      <w:tblGrid>
        <w:gridCol w:w="1616"/>
        <w:gridCol w:w="1753"/>
        <w:gridCol w:w="2455"/>
        <w:gridCol w:w="1924"/>
      </w:tblGrid>
      <w:tr w:rsidR="005D1D39" w:rsidRPr="00EF6828" w14:paraId="3B985F68" w14:textId="77777777" w:rsidTr="007130BF">
        <w:tc>
          <w:tcPr>
            <w:tcW w:w="1616" w:type="dxa"/>
            <w:vAlign w:val="center"/>
          </w:tcPr>
          <w:p w14:paraId="510C562F" w14:textId="77777777" w:rsidR="005D1D39" w:rsidRPr="00EF6828" w:rsidRDefault="005D1D39" w:rsidP="007130BF">
            <w:pPr>
              <w:jc w:val="center"/>
              <w:rPr>
                <w:rFonts w:ascii="Times New Roman" w:hAnsi="Times New Roman" w:cs="Times New Roman"/>
                <w:b/>
                <w:sz w:val="20"/>
                <w:szCs w:val="20"/>
              </w:rPr>
            </w:pPr>
            <w:r w:rsidRPr="00EF6828">
              <w:rPr>
                <w:rFonts w:ascii="Times New Roman" w:hAnsi="Times New Roman" w:cs="Times New Roman"/>
                <w:b/>
                <w:sz w:val="20"/>
                <w:szCs w:val="20"/>
              </w:rPr>
              <w:t>Categoría de Análisis</w:t>
            </w:r>
          </w:p>
        </w:tc>
        <w:tc>
          <w:tcPr>
            <w:tcW w:w="1753" w:type="dxa"/>
            <w:vAlign w:val="center"/>
          </w:tcPr>
          <w:p w14:paraId="61531905" w14:textId="77777777" w:rsidR="005D1D39" w:rsidRPr="00EF6828" w:rsidRDefault="005D1D39" w:rsidP="007130BF">
            <w:pPr>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c>
          <w:tcPr>
            <w:tcW w:w="2455" w:type="dxa"/>
            <w:vAlign w:val="center"/>
          </w:tcPr>
          <w:p w14:paraId="4BF3CDC0" w14:textId="77777777" w:rsidR="005D1D39" w:rsidRPr="00EF6828" w:rsidRDefault="005D1D39" w:rsidP="007130BF">
            <w:pPr>
              <w:jc w:val="center"/>
              <w:rPr>
                <w:rFonts w:ascii="Times New Roman" w:hAnsi="Times New Roman" w:cs="Times New Roman"/>
                <w:b/>
                <w:sz w:val="20"/>
                <w:szCs w:val="20"/>
              </w:rPr>
            </w:pPr>
            <w:r w:rsidRPr="00EF6828">
              <w:rPr>
                <w:rFonts w:ascii="Times New Roman" w:hAnsi="Times New Roman" w:cs="Times New Roman"/>
                <w:b/>
                <w:sz w:val="20"/>
                <w:szCs w:val="20"/>
              </w:rPr>
              <w:t>Reactivos de Instrumento línea base y  panel</w:t>
            </w:r>
          </w:p>
        </w:tc>
        <w:tc>
          <w:tcPr>
            <w:tcW w:w="1924" w:type="dxa"/>
            <w:vAlign w:val="center"/>
          </w:tcPr>
          <w:p w14:paraId="63291F08" w14:textId="77777777" w:rsidR="005D1D39" w:rsidRPr="00EF6828" w:rsidRDefault="005D1D39" w:rsidP="007130BF">
            <w:pPr>
              <w:jc w:val="center"/>
              <w:rPr>
                <w:rFonts w:ascii="Times New Roman" w:hAnsi="Times New Roman" w:cs="Times New Roman"/>
                <w:b/>
                <w:sz w:val="20"/>
                <w:szCs w:val="20"/>
              </w:rPr>
            </w:pPr>
            <w:r w:rsidRPr="00EF6828">
              <w:rPr>
                <w:rFonts w:ascii="Times New Roman" w:hAnsi="Times New Roman" w:cs="Times New Roman"/>
                <w:b/>
                <w:sz w:val="20"/>
                <w:szCs w:val="20"/>
              </w:rPr>
              <w:t>Justificación de su inclusión en Panel</w:t>
            </w:r>
          </w:p>
        </w:tc>
      </w:tr>
      <w:tr w:rsidR="005D1D39" w:rsidRPr="00EF6828" w14:paraId="71827F96" w14:textId="77777777" w:rsidTr="007130BF">
        <w:tc>
          <w:tcPr>
            <w:tcW w:w="1616" w:type="dxa"/>
          </w:tcPr>
          <w:p w14:paraId="5F90E907"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Datos Generales de la Persona beneficiaria </w:t>
            </w:r>
          </w:p>
        </w:tc>
        <w:tc>
          <w:tcPr>
            <w:tcW w:w="1753" w:type="dxa"/>
          </w:tcPr>
          <w:p w14:paraId="55489FFC"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Permite delimitar el marco de trabajo para la realización de la estadística descriptiva a implementar dentro de la evaluación.</w:t>
            </w:r>
          </w:p>
          <w:p w14:paraId="5E2E7CB5" w14:textId="77777777" w:rsidR="005D1D39" w:rsidRPr="00EF6828" w:rsidRDefault="005D1D39" w:rsidP="007130BF">
            <w:pPr>
              <w:jc w:val="both"/>
              <w:rPr>
                <w:rFonts w:ascii="Times New Roman" w:hAnsi="Times New Roman" w:cs="Times New Roman"/>
                <w:sz w:val="20"/>
                <w:szCs w:val="20"/>
              </w:rPr>
            </w:pPr>
          </w:p>
        </w:tc>
        <w:tc>
          <w:tcPr>
            <w:tcW w:w="2455" w:type="dxa"/>
          </w:tcPr>
          <w:p w14:paraId="387316C1"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Nombre</w:t>
            </w:r>
          </w:p>
          <w:p w14:paraId="323CAC47"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Sexo</w:t>
            </w:r>
          </w:p>
          <w:p w14:paraId="5CA9E22E"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Edad</w:t>
            </w:r>
          </w:p>
          <w:p w14:paraId="7C56D600"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Delegación</w:t>
            </w:r>
          </w:p>
          <w:p w14:paraId="2A5CAF4B"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Escolaridad </w:t>
            </w:r>
          </w:p>
          <w:p w14:paraId="40BD9C4C"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Dependientes económicos </w:t>
            </w:r>
          </w:p>
          <w:p w14:paraId="4521F776" w14:textId="77777777" w:rsidR="005D1D39" w:rsidRPr="00EF6828" w:rsidRDefault="005D1D39" w:rsidP="007130BF">
            <w:pPr>
              <w:ind w:left="360"/>
              <w:jc w:val="both"/>
              <w:rPr>
                <w:rFonts w:ascii="Times New Roman" w:hAnsi="Times New Roman" w:cs="Times New Roman"/>
                <w:sz w:val="20"/>
                <w:szCs w:val="20"/>
              </w:rPr>
            </w:pPr>
          </w:p>
        </w:tc>
        <w:tc>
          <w:tcPr>
            <w:tcW w:w="1924" w:type="dxa"/>
            <w:vMerge w:val="restart"/>
          </w:tcPr>
          <w:p w14:paraId="431F3A44" w14:textId="77777777" w:rsidR="005D1D39" w:rsidRDefault="005D1D39" w:rsidP="007130BF">
            <w:pPr>
              <w:jc w:val="both"/>
              <w:rPr>
                <w:rFonts w:ascii="Times New Roman" w:hAnsi="Times New Roman" w:cs="Times New Roman"/>
                <w:sz w:val="20"/>
                <w:szCs w:val="20"/>
              </w:rPr>
            </w:pPr>
          </w:p>
          <w:p w14:paraId="200B18B9" w14:textId="77777777" w:rsidR="005D1D39" w:rsidRDefault="005D1D39" w:rsidP="007130BF">
            <w:pPr>
              <w:jc w:val="both"/>
              <w:rPr>
                <w:rFonts w:ascii="Times New Roman" w:hAnsi="Times New Roman" w:cs="Times New Roman"/>
                <w:sz w:val="20"/>
                <w:szCs w:val="20"/>
              </w:rPr>
            </w:pPr>
          </w:p>
          <w:p w14:paraId="64C038C3" w14:textId="77777777" w:rsidR="005D1D39" w:rsidRDefault="005D1D39" w:rsidP="007130BF">
            <w:pPr>
              <w:jc w:val="both"/>
              <w:rPr>
                <w:rFonts w:ascii="Times New Roman" w:hAnsi="Times New Roman" w:cs="Times New Roman"/>
                <w:sz w:val="20"/>
                <w:szCs w:val="20"/>
              </w:rPr>
            </w:pPr>
          </w:p>
          <w:p w14:paraId="3D4E7C96" w14:textId="77777777" w:rsidR="005D1D39" w:rsidRDefault="005D1D39" w:rsidP="007130BF">
            <w:pPr>
              <w:jc w:val="both"/>
              <w:rPr>
                <w:rFonts w:ascii="Times New Roman" w:hAnsi="Times New Roman" w:cs="Times New Roman"/>
                <w:sz w:val="20"/>
                <w:szCs w:val="20"/>
              </w:rPr>
            </w:pPr>
          </w:p>
          <w:p w14:paraId="070E67FA" w14:textId="77777777" w:rsidR="005D1D39" w:rsidRDefault="005D1D39" w:rsidP="007130BF">
            <w:pPr>
              <w:jc w:val="both"/>
              <w:rPr>
                <w:rFonts w:ascii="Times New Roman" w:hAnsi="Times New Roman" w:cs="Times New Roman"/>
                <w:sz w:val="20"/>
                <w:szCs w:val="20"/>
              </w:rPr>
            </w:pPr>
          </w:p>
          <w:p w14:paraId="4EB7A15C" w14:textId="77777777" w:rsidR="005D1D39" w:rsidRDefault="005D1D39" w:rsidP="007130BF">
            <w:pPr>
              <w:jc w:val="both"/>
              <w:rPr>
                <w:rFonts w:ascii="Times New Roman" w:hAnsi="Times New Roman" w:cs="Times New Roman"/>
                <w:sz w:val="20"/>
                <w:szCs w:val="20"/>
              </w:rPr>
            </w:pPr>
          </w:p>
          <w:p w14:paraId="75B62175" w14:textId="77777777" w:rsidR="005D1D39" w:rsidRDefault="005D1D39" w:rsidP="007130BF">
            <w:pPr>
              <w:jc w:val="both"/>
              <w:rPr>
                <w:rFonts w:ascii="Times New Roman" w:hAnsi="Times New Roman" w:cs="Times New Roman"/>
                <w:sz w:val="20"/>
                <w:szCs w:val="20"/>
              </w:rPr>
            </w:pPr>
          </w:p>
          <w:p w14:paraId="672E79F1" w14:textId="77777777" w:rsidR="005D1D39" w:rsidRDefault="005D1D39" w:rsidP="007130BF">
            <w:pPr>
              <w:jc w:val="both"/>
              <w:rPr>
                <w:rFonts w:ascii="Times New Roman" w:hAnsi="Times New Roman" w:cs="Times New Roman"/>
                <w:sz w:val="20"/>
                <w:szCs w:val="20"/>
              </w:rPr>
            </w:pPr>
          </w:p>
          <w:p w14:paraId="7D08F6BA" w14:textId="77777777" w:rsidR="005D1D39" w:rsidRDefault="005D1D39" w:rsidP="007130BF">
            <w:pPr>
              <w:jc w:val="both"/>
              <w:rPr>
                <w:rFonts w:ascii="Times New Roman" w:hAnsi="Times New Roman" w:cs="Times New Roman"/>
                <w:sz w:val="20"/>
                <w:szCs w:val="20"/>
              </w:rPr>
            </w:pPr>
          </w:p>
          <w:p w14:paraId="5BEE3827" w14:textId="77777777" w:rsidR="005D1D39" w:rsidRDefault="005D1D39" w:rsidP="007130BF">
            <w:pPr>
              <w:jc w:val="both"/>
              <w:rPr>
                <w:rFonts w:ascii="Times New Roman" w:hAnsi="Times New Roman" w:cs="Times New Roman"/>
                <w:sz w:val="20"/>
                <w:szCs w:val="20"/>
              </w:rPr>
            </w:pPr>
          </w:p>
          <w:p w14:paraId="5CED104D" w14:textId="77777777" w:rsidR="005D1D39" w:rsidRDefault="005D1D39" w:rsidP="007130BF">
            <w:pPr>
              <w:jc w:val="both"/>
              <w:rPr>
                <w:rFonts w:ascii="Times New Roman" w:hAnsi="Times New Roman" w:cs="Times New Roman"/>
                <w:sz w:val="20"/>
                <w:szCs w:val="20"/>
              </w:rPr>
            </w:pPr>
          </w:p>
          <w:p w14:paraId="0D97358A" w14:textId="77777777" w:rsidR="005D1D39" w:rsidRDefault="005D1D39" w:rsidP="007130BF">
            <w:pPr>
              <w:jc w:val="both"/>
              <w:rPr>
                <w:rFonts w:ascii="Times New Roman" w:hAnsi="Times New Roman" w:cs="Times New Roman"/>
                <w:sz w:val="20"/>
                <w:szCs w:val="20"/>
              </w:rPr>
            </w:pPr>
          </w:p>
          <w:p w14:paraId="7CEDA142" w14:textId="77777777" w:rsidR="005D1D39" w:rsidRDefault="005D1D39" w:rsidP="007130BF">
            <w:pPr>
              <w:jc w:val="both"/>
              <w:rPr>
                <w:rFonts w:ascii="Times New Roman" w:hAnsi="Times New Roman" w:cs="Times New Roman"/>
                <w:sz w:val="20"/>
                <w:szCs w:val="20"/>
              </w:rPr>
            </w:pPr>
          </w:p>
          <w:p w14:paraId="43504EAC" w14:textId="77777777" w:rsidR="005D1D39" w:rsidRDefault="005D1D39" w:rsidP="007130BF">
            <w:pPr>
              <w:jc w:val="both"/>
              <w:rPr>
                <w:rFonts w:ascii="Times New Roman" w:hAnsi="Times New Roman" w:cs="Times New Roman"/>
                <w:sz w:val="20"/>
                <w:szCs w:val="20"/>
              </w:rPr>
            </w:pPr>
          </w:p>
          <w:p w14:paraId="7AE6F353" w14:textId="77777777" w:rsidR="005D1D39" w:rsidRDefault="005D1D39" w:rsidP="007130BF">
            <w:pPr>
              <w:jc w:val="both"/>
              <w:rPr>
                <w:rFonts w:ascii="Times New Roman" w:hAnsi="Times New Roman" w:cs="Times New Roman"/>
                <w:sz w:val="20"/>
                <w:szCs w:val="20"/>
              </w:rPr>
            </w:pPr>
          </w:p>
          <w:p w14:paraId="0911A500" w14:textId="420816F1" w:rsidR="005D1D39" w:rsidRPr="00EF6828" w:rsidRDefault="00940701" w:rsidP="007130BF">
            <w:pPr>
              <w:jc w:val="both"/>
              <w:rPr>
                <w:rFonts w:ascii="Times New Roman" w:hAnsi="Times New Roman" w:cs="Times New Roman"/>
                <w:sz w:val="20"/>
                <w:szCs w:val="20"/>
              </w:rPr>
            </w:pPr>
            <w:r>
              <w:rPr>
                <w:rFonts w:ascii="Times New Roman" w:hAnsi="Times New Roman" w:cs="Times New Roman"/>
                <w:sz w:val="20"/>
                <w:szCs w:val="20"/>
              </w:rPr>
              <w:t>Se incluyeron</w:t>
            </w:r>
            <w:r w:rsidR="005D1D39" w:rsidRPr="00EF6828">
              <w:rPr>
                <w:rFonts w:ascii="Times New Roman" w:hAnsi="Times New Roman" w:cs="Times New Roman"/>
                <w:sz w:val="20"/>
                <w:szCs w:val="20"/>
              </w:rPr>
              <w:t xml:space="preserve"> las mismas preguntas para tener un orden comparativo, evitando sesgos en la información y que ésta sea precisa.</w:t>
            </w:r>
          </w:p>
          <w:p w14:paraId="04F3AF6B" w14:textId="77777777" w:rsidR="005D1D39" w:rsidRPr="00EF6828" w:rsidRDefault="005D1D39" w:rsidP="007130BF">
            <w:pPr>
              <w:jc w:val="both"/>
              <w:rPr>
                <w:rFonts w:ascii="Times New Roman" w:hAnsi="Times New Roman" w:cs="Times New Roman"/>
                <w:sz w:val="20"/>
                <w:szCs w:val="20"/>
              </w:rPr>
            </w:pPr>
          </w:p>
          <w:p w14:paraId="139D5B1D" w14:textId="77777777" w:rsidR="005D1D39" w:rsidRPr="00EF6828" w:rsidRDefault="005D1D39" w:rsidP="007130BF">
            <w:pPr>
              <w:rPr>
                <w:rFonts w:ascii="Times New Roman" w:hAnsi="Times New Roman" w:cs="Times New Roman"/>
                <w:sz w:val="20"/>
                <w:szCs w:val="20"/>
              </w:rPr>
            </w:pPr>
          </w:p>
          <w:p w14:paraId="16BD26B4" w14:textId="77777777" w:rsidR="005D1D39" w:rsidRPr="00EF6828" w:rsidRDefault="005D1D39" w:rsidP="007130BF">
            <w:pPr>
              <w:jc w:val="center"/>
              <w:rPr>
                <w:rFonts w:ascii="Times New Roman" w:hAnsi="Times New Roman" w:cs="Times New Roman"/>
                <w:sz w:val="20"/>
                <w:szCs w:val="20"/>
              </w:rPr>
            </w:pPr>
          </w:p>
        </w:tc>
      </w:tr>
      <w:tr w:rsidR="005D1D39" w:rsidRPr="00EF6828" w14:paraId="062CB36A" w14:textId="77777777" w:rsidTr="007130BF">
        <w:trPr>
          <w:trHeight w:val="1191"/>
        </w:trPr>
        <w:tc>
          <w:tcPr>
            <w:tcW w:w="1616" w:type="dxa"/>
          </w:tcPr>
          <w:p w14:paraId="3665802C" w14:textId="77777777" w:rsidR="005D1D39" w:rsidRPr="00EF6828" w:rsidRDefault="005D1D39" w:rsidP="007130BF">
            <w:pPr>
              <w:jc w:val="both"/>
              <w:rPr>
                <w:rFonts w:ascii="Times New Roman" w:hAnsi="Times New Roman" w:cs="Times New Roman"/>
                <w:sz w:val="20"/>
                <w:szCs w:val="20"/>
              </w:rPr>
            </w:pPr>
          </w:p>
          <w:p w14:paraId="6EF2FA5D" w14:textId="77777777" w:rsidR="005D1D39" w:rsidRPr="00EF6828" w:rsidRDefault="005D1D39" w:rsidP="007130BF">
            <w:pPr>
              <w:jc w:val="both"/>
              <w:rPr>
                <w:rFonts w:ascii="Times New Roman" w:hAnsi="Times New Roman" w:cs="Times New Roman"/>
                <w:sz w:val="20"/>
                <w:szCs w:val="20"/>
              </w:rPr>
            </w:pPr>
          </w:p>
          <w:p w14:paraId="7A7BAE94"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Características de la vivienda </w:t>
            </w:r>
          </w:p>
          <w:p w14:paraId="75E55A13" w14:textId="77777777" w:rsidR="005D1D39" w:rsidRPr="00EF6828" w:rsidRDefault="005D1D39" w:rsidP="007130BF">
            <w:pPr>
              <w:jc w:val="both"/>
              <w:rPr>
                <w:rFonts w:ascii="Times New Roman" w:hAnsi="Times New Roman" w:cs="Times New Roman"/>
                <w:sz w:val="20"/>
                <w:szCs w:val="20"/>
              </w:rPr>
            </w:pPr>
          </w:p>
        </w:tc>
        <w:tc>
          <w:tcPr>
            <w:tcW w:w="1753" w:type="dxa"/>
            <w:vMerge w:val="restart"/>
          </w:tcPr>
          <w:p w14:paraId="7ABD83E9"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Estos parámetros permiten observar las características primordiales de vida de las y los habitantes a corto plazo, haciendo notorias las condiciones actuales de la población beneficiada con los apoyos otorgados a través del Programa Social; arrojándonos información de la </w:t>
            </w:r>
            <w:r w:rsidRPr="00EF6828">
              <w:rPr>
                <w:rFonts w:ascii="Times New Roman" w:hAnsi="Times New Roman" w:cs="Times New Roman"/>
                <w:sz w:val="20"/>
                <w:szCs w:val="20"/>
              </w:rPr>
              <w:lastRenderedPageBreak/>
              <w:t xml:space="preserve">calidad de vida en las 7 delegaciones de zonas rurales de la Ciudad de México </w:t>
            </w:r>
          </w:p>
        </w:tc>
        <w:tc>
          <w:tcPr>
            <w:tcW w:w="2455" w:type="dxa"/>
          </w:tcPr>
          <w:p w14:paraId="537A68F8"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Vivienda en la que se habita </w:t>
            </w:r>
          </w:p>
          <w:p w14:paraId="1A19DE85"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Material del techo de la vivienda </w:t>
            </w:r>
          </w:p>
        </w:tc>
        <w:tc>
          <w:tcPr>
            <w:tcW w:w="1924" w:type="dxa"/>
            <w:vMerge/>
          </w:tcPr>
          <w:p w14:paraId="6D7A416C" w14:textId="77777777" w:rsidR="005D1D39" w:rsidRPr="00EF6828" w:rsidRDefault="005D1D39" w:rsidP="007130BF">
            <w:pPr>
              <w:jc w:val="center"/>
              <w:rPr>
                <w:rFonts w:ascii="Times New Roman" w:hAnsi="Times New Roman" w:cs="Times New Roman"/>
                <w:sz w:val="20"/>
                <w:szCs w:val="20"/>
              </w:rPr>
            </w:pPr>
          </w:p>
        </w:tc>
      </w:tr>
      <w:tr w:rsidR="005D1D39" w:rsidRPr="00EF6828" w14:paraId="6354A66E" w14:textId="77777777" w:rsidTr="007130BF">
        <w:trPr>
          <w:trHeight w:val="1190"/>
        </w:trPr>
        <w:tc>
          <w:tcPr>
            <w:tcW w:w="1616" w:type="dxa"/>
          </w:tcPr>
          <w:p w14:paraId="7BEBA1A0" w14:textId="77777777" w:rsidR="005D1D39" w:rsidRPr="00EF6828" w:rsidRDefault="005D1D39" w:rsidP="007130BF">
            <w:pPr>
              <w:jc w:val="both"/>
              <w:rPr>
                <w:rFonts w:ascii="Times New Roman" w:hAnsi="Times New Roman" w:cs="Times New Roman"/>
                <w:sz w:val="20"/>
                <w:szCs w:val="20"/>
              </w:rPr>
            </w:pPr>
          </w:p>
          <w:p w14:paraId="19A47934"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Servicios de vivienda</w:t>
            </w:r>
          </w:p>
          <w:p w14:paraId="55CA7FF4" w14:textId="77777777" w:rsidR="005D1D39" w:rsidRPr="00EF6828" w:rsidRDefault="005D1D39" w:rsidP="007130BF">
            <w:pPr>
              <w:jc w:val="both"/>
              <w:rPr>
                <w:rFonts w:ascii="Times New Roman" w:hAnsi="Times New Roman" w:cs="Times New Roman"/>
                <w:sz w:val="20"/>
                <w:szCs w:val="20"/>
              </w:rPr>
            </w:pPr>
          </w:p>
        </w:tc>
        <w:tc>
          <w:tcPr>
            <w:tcW w:w="1753" w:type="dxa"/>
            <w:vMerge/>
          </w:tcPr>
          <w:p w14:paraId="549B9918" w14:textId="77777777" w:rsidR="005D1D39" w:rsidRPr="00EF6828" w:rsidRDefault="005D1D39" w:rsidP="007130BF">
            <w:pPr>
              <w:jc w:val="both"/>
              <w:rPr>
                <w:rFonts w:ascii="Times New Roman" w:hAnsi="Times New Roman" w:cs="Times New Roman"/>
                <w:sz w:val="20"/>
                <w:szCs w:val="20"/>
              </w:rPr>
            </w:pPr>
          </w:p>
        </w:tc>
        <w:tc>
          <w:tcPr>
            <w:tcW w:w="2455" w:type="dxa"/>
          </w:tcPr>
          <w:p w14:paraId="704D054F"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Servicios que cuenta la vivienda </w:t>
            </w:r>
          </w:p>
        </w:tc>
        <w:tc>
          <w:tcPr>
            <w:tcW w:w="1924" w:type="dxa"/>
            <w:vMerge/>
          </w:tcPr>
          <w:p w14:paraId="55D18E80" w14:textId="77777777" w:rsidR="005D1D39" w:rsidRPr="00EF6828" w:rsidRDefault="005D1D39" w:rsidP="007130BF">
            <w:pPr>
              <w:jc w:val="both"/>
              <w:rPr>
                <w:rFonts w:ascii="Times New Roman" w:hAnsi="Times New Roman" w:cs="Times New Roman"/>
                <w:sz w:val="20"/>
                <w:szCs w:val="20"/>
              </w:rPr>
            </w:pPr>
          </w:p>
        </w:tc>
      </w:tr>
      <w:tr w:rsidR="005D1D39" w:rsidRPr="00EF6828" w14:paraId="61DAF73C" w14:textId="77777777" w:rsidTr="007130BF">
        <w:trPr>
          <w:trHeight w:val="1190"/>
        </w:trPr>
        <w:tc>
          <w:tcPr>
            <w:tcW w:w="1616" w:type="dxa"/>
          </w:tcPr>
          <w:p w14:paraId="4181B34F"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Características Socioeconómicas</w:t>
            </w:r>
          </w:p>
          <w:p w14:paraId="27C8C660" w14:textId="77777777" w:rsidR="005D1D39" w:rsidRPr="00EF6828" w:rsidRDefault="005D1D39" w:rsidP="007130BF">
            <w:pPr>
              <w:jc w:val="both"/>
              <w:rPr>
                <w:rFonts w:ascii="Times New Roman" w:hAnsi="Times New Roman" w:cs="Times New Roman"/>
                <w:sz w:val="20"/>
                <w:szCs w:val="20"/>
              </w:rPr>
            </w:pPr>
          </w:p>
        </w:tc>
        <w:tc>
          <w:tcPr>
            <w:tcW w:w="1753" w:type="dxa"/>
            <w:vMerge/>
          </w:tcPr>
          <w:p w14:paraId="5C6F2132" w14:textId="77777777" w:rsidR="005D1D39" w:rsidRPr="00EF6828" w:rsidRDefault="005D1D39" w:rsidP="007130BF">
            <w:pPr>
              <w:jc w:val="both"/>
              <w:rPr>
                <w:rFonts w:ascii="Times New Roman" w:hAnsi="Times New Roman" w:cs="Times New Roman"/>
                <w:sz w:val="20"/>
                <w:szCs w:val="20"/>
              </w:rPr>
            </w:pPr>
          </w:p>
        </w:tc>
        <w:tc>
          <w:tcPr>
            <w:tcW w:w="2455" w:type="dxa"/>
          </w:tcPr>
          <w:p w14:paraId="2E597094"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Ingreso mensual “familiar”</w:t>
            </w:r>
          </w:p>
          <w:p w14:paraId="3840A972"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Servicios Medico  </w:t>
            </w:r>
          </w:p>
        </w:tc>
        <w:tc>
          <w:tcPr>
            <w:tcW w:w="1924" w:type="dxa"/>
            <w:vMerge/>
          </w:tcPr>
          <w:p w14:paraId="23B13F6D" w14:textId="77777777" w:rsidR="005D1D39" w:rsidRPr="00EF6828" w:rsidRDefault="005D1D39" w:rsidP="007130BF">
            <w:pPr>
              <w:jc w:val="both"/>
              <w:rPr>
                <w:rFonts w:ascii="Times New Roman" w:hAnsi="Times New Roman" w:cs="Times New Roman"/>
                <w:sz w:val="20"/>
                <w:szCs w:val="20"/>
              </w:rPr>
            </w:pPr>
          </w:p>
        </w:tc>
      </w:tr>
      <w:tr w:rsidR="005D1D39" w:rsidRPr="00EF6828" w14:paraId="25D84787" w14:textId="77777777" w:rsidTr="007130BF">
        <w:tc>
          <w:tcPr>
            <w:tcW w:w="1616" w:type="dxa"/>
          </w:tcPr>
          <w:p w14:paraId="284BB34E"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Datos de Incorporación al programa </w:t>
            </w:r>
          </w:p>
        </w:tc>
        <w:tc>
          <w:tcPr>
            <w:tcW w:w="1753" w:type="dxa"/>
          </w:tcPr>
          <w:p w14:paraId="7B2A907F"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Permite medir el nivel de difusión realizado entre la población habitante de las 7 delegaciones en la zona rural, así como de los beneficios que se otorgan a través del Programa Social</w:t>
            </w:r>
          </w:p>
        </w:tc>
        <w:tc>
          <w:tcPr>
            <w:tcW w:w="2455" w:type="dxa"/>
          </w:tcPr>
          <w:p w14:paraId="2AF65E2F"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¿Cómo se enteró del Programa?</w:t>
            </w:r>
          </w:p>
        </w:tc>
        <w:tc>
          <w:tcPr>
            <w:tcW w:w="1924" w:type="dxa"/>
            <w:vMerge/>
          </w:tcPr>
          <w:p w14:paraId="48880944" w14:textId="77777777" w:rsidR="005D1D39" w:rsidRPr="00EF6828" w:rsidRDefault="005D1D39" w:rsidP="007130BF">
            <w:pPr>
              <w:jc w:val="both"/>
              <w:rPr>
                <w:rFonts w:ascii="Times New Roman" w:hAnsi="Times New Roman" w:cs="Times New Roman"/>
                <w:sz w:val="20"/>
                <w:szCs w:val="20"/>
              </w:rPr>
            </w:pPr>
          </w:p>
        </w:tc>
      </w:tr>
      <w:tr w:rsidR="005D1D39" w:rsidRPr="00EF6828" w14:paraId="6AEEA830" w14:textId="77777777" w:rsidTr="007130BF">
        <w:tc>
          <w:tcPr>
            <w:tcW w:w="1616" w:type="dxa"/>
          </w:tcPr>
          <w:p w14:paraId="753CC701"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Características de Producción </w:t>
            </w:r>
          </w:p>
        </w:tc>
        <w:tc>
          <w:tcPr>
            <w:tcW w:w="1753" w:type="dxa"/>
          </w:tcPr>
          <w:p w14:paraId="37AB5DB6"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Esta categoría considera objetivos de mediano a largo plazo, permite realizar una comparación de los beneficios que se atendieron a través de los apoyos otorgados a su vez se puede observar el impacto en el  ingreso de las productoras en los niveles de bienestar y unidades de producción </w:t>
            </w:r>
          </w:p>
        </w:tc>
        <w:tc>
          <w:tcPr>
            <w:tcW w:w="2455" w:type="dxa"/>
          </w:tcPr>
          <w:p w14:paraId="4436DB9E"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¿Qué tipo de producción desarrolla?</w:t>
            </w:r>
          </w:p>
          <w:p w14:paraId="079427B3"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¿La producción es principalmente para?</w:t>
            </w:r>
          </w:p>
          <w:p w14:paraId="59C3B5B3"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w:t>
            </w:r>
            <w:proofErr w:type="gramStart"/>
            <w:r w:rsidRPr="00EF6828">
              <w:rPr>
                <w:rFonts w:ascii="Times New Roman" w:hAnsi="Times New Roman" w:cs="Times New Roman"/>
                <w:sz w:val="20"/>
                <w:szCs w:val="20"/>
              </w:rPr>
              <w:t>A</w:t>
            </w:r>
            <w:proofErr w:type="gramEnd"/>
            <w:r w:rsidRPr="00EF6828">
              <w:rPr>
                <w:rFonts w:ascii="Times New Roman" w:hAnsi="Times New Roman" w:cs="Times New Roman"/>
                <w:sz w:val="20"/>
                <w:szCs w:val="20"/>
              </w:rPr>
              <w:t xml:space="preserve"> podido acceder al mercado de comercialización de productos agropecuarios?</w:t>
            </w:r>
          </w:p>
          <w:p w14:paraId="441E6C4B"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¿El programa ayudó a incrementar su producción?</w:t>
            </w:r>
          </w:p>
          <w:p w14:paraId="5E2D5209"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¿Se incrementaron sus ingresos?</w:t>
            </w:r>
          </w:p>
          <w:p w14:paraId="0BB1067A"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 xml:space="preserve">¿Se encuentra más motivado para incrementar la producción? </w:t>
            </w:r>
          </w:p>
        </w:tc>
        <w:tc>
          <w:tcPr>
            <w:tcW w:w="1924" w:type="dxa"/>
            <w:vMerge/>
          </w:tcPr>
          <w:p w14:paraId="21523CAE" w14:textId="77777777" w:rsidR="005D1D39" w:rsidRPr="00EF6828" w:rsidRDefault="005D1D39" w:rsidP="007130BF">
            <w:pPr>
              <w:jc w:val="both"/>
              <w:rPr>
                <w:rFonts w:ascii="Times New Roman" w:hAnsi="Times New Roman" w:cs="Times New Roman"/>
                <w:sz w:val="20"/>
                <w:szCs w:val="20"/>
              </w:rPr>
            </w:pPr>
          </w:p>
        </w:tc>
      </w:tr>
      <w:tr w:rsidR="005D1D39" w:rsidRPr="00EF6828" w14:paraId="1443E53F" w14:textId="77777777" w:rsidTr="007130BF">
        <w:tc>
          <w:tcPr>
            <w:tcW w:w="1616" w:type="dxa"/>
          </w:tcPr>
          <w:p w14:paraId="60B7367E"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Percepción del desempeño del programa </w:t>
            </w:r>
          </w:p>
        </w:tc>
        <w:tc>
          <w:tcPr>
            <w:tcW w:w="1753" w:type="dxa"/>
          </w:tcPr>
          <w:p w14:paraId="6FB25FC1"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Para conocer la percepción de las beneficiarias acerca de la calidad de los apoyos otorgados y servicios prestados y del personal que se encarga de brindarle el seguimiento.</w:t>
            </w:r>
          </w:p>
        </w:tc>
        <w:tc>
          <w:tcPr>
            <w:tcW w:w="2455" w:type="dxa"/>
          </w:tcPr>
          <w:p w14:paraId="2910631B"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¿Qué tan satisfecho se encuentra con el desempeño del Programa?</w:t>
            </w:r>
          </w:p>
          <w:p w14:paraId="74B6BD2D" w14:textId="77777777" w:rsidR="005D1D39"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¿Cómo ha sido el trato con el personal de atención al programa?</w:t>
            </w:r>
          </w:p>
          <w:p w14:paraId="2184544C" w14:textId="77777777" w:rsidR="005D1D39" w:rsidRDefault="005D1D39" w:rsidP="007130BF">
            <w:pPr>
              <w:pStyle w:val="Prrafodelista"/>
              <w:jc w:val="both"/>
              <w:rPr>
                <w:rFonts w:ascii="Times New Roman" w:hAnsi="Times New Roman" w:cs="Times New Roman"/>
                <w:sz w:val="20"/>
                <w:szCs w:val="20"/>
              </w:rPr>
            </w:pPr>
          </w:p>
          <w:p w14:paraId="6CA29F21" w14:textId="77777777" w:rsidR="005D1D39" w:rsidRPr="001E79D6" w:rsidRDefault="005D1D39" w:rsidP="007130BF">
            <w:pPr>
              <w:jc w:val="both"/>
              <w:rPr>
                <w:rFonts w:ascii="Times New Roman" w:hAnsi="Times New Roman" w:cs="Times New Roman"/>
                <w:sz w:val="20"/>
                <w:szCs w:val="20"/>
              </w:rPr>
            </w:pPr>
          </w:p>
        </w:tc>
        <w:tc>
          <w:tcPr>
            <w:tcW w:w="1924" w:type="dxa"/>
            <w:vMerge/>
          </w:tcPr>
          <w:p w14:paraId="35BFA5AE" w14:textId="77777777" w:rsidR="005D1D39" w:rsidRPr="00EF6828" w:rsidRDefault="005D1D39" w:rsidP="007130BF">
            <w:pPr>
              <w:jc w:val="both"/>
              <w:rPr>
                <w:rFonts w:ascii="Times New Roman" w:hAnsi="Times New Roman" w:cs="Times New Roman"/>
                <w:sz w:val="20"/>
                <w:szCs w:val="20"/>
              </w:rPr>
            </w:pPr>
          </w:p>
        </w:tc>
      </w:tr>
      <w:tr w:rsidR="005D1D39" w:rsidRPr="00EF6828" w14:paraId="4AD526AA" w14:textId="77777777" w:rsidTr="007130BF">
        <w:tc>
          <w:tcPr>
            <w:tcW w:w="1616" w:type="dxa"/>
          </w:tcPr>
          <w:p w14:paraId="0BBE5DFC"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Conocimiento de Otros Programas </w:t>
            </w:r>
          </w:p>
        </w:tc>
        <w:tc>
          <w:tcPr>
            <w:tcW w:w="1753" w:type="dxa"/>
          </w:tcPr>
          <w:p w14:paraId="21283396"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 xml:space="preserve">Sirve de base para que se puedan generar mejoras, modificaciones en el programa social tomando en cuenta </w:t>
            </w:r>
            <w:r w:rsidRPr="00EF6828">
              <w:rPr>
                <w:rFonts w:ascii="Times New Roman" w:hAnsi="Times New Roman" w:cs="Times New Roman"/>
                <w:sz w:val="20"/>
                <w:szCs w:val="20"/>
              </w:rPr>
              <w:lastRenderedPageBreak/>
              <w:t>las expectativas y necesidades de la población objetivo, considerado a mediano y largo plazo.</w:t>
            </w:r>
          </w:p>
          <w:p w14:paraId="1E4FCD52"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Nos permite realizar una mediación del fortalecimiento del tejido social.</w:t>
            </w:r>
          </w:p>
          <w:p w14:paraId="768495BB" w14:textId="77777777" w:rsidR="005D1D39" w:rsidRPr="00EF6828" w:rsidRDefault="005D1D39" w:rsidP="007130BF">
            <w:pPr>
              <w:jc w:val="both"/>
              <w:rPr>
                <w:rFonts w:ascii="Times New Roman" w:hAnsi="Times New Roman" w:cs="Times New Roman"/>
                <w:sz w:val="20"/>
                <w:szCs w:val="20"/>
              </w:rPr>
            </w:pPr>
            <w:r w:rsidRPr="00EF6828">
              <w:rPr>
                <w:rFonts w:ascii="Times New Roman" w:hAnsi="Times New Roman" w:cs="Times New Roman"/>
                <w:sz w:val="20"/>
                <w:szCs w:val="20"/>
              </w:rPr>
              <w:t>Y la integración con otros organismos institucionales.</w:t>
            </w:r>
          </w:p>
        </w:tc>
        <w:tc>
          <w:tcPr>
            <w:tcW w:w="2455" w:type="dxa"/>
          </w:tcPr>
          <w:p w14:paraId="57712A0F" w14:textId="77777777" w:rsidR="005D1D39" w:rsidRPr="00EF6828" w:rsidRDefault="005D1D39" w:rsidP="007130BF">
            <w:pPr>
              <w:pStyle w:val="Prrafodelista"/>
              <w:jc w:val="both"/>
              <w:rPr>
                <w:rFonts w:ascii="Times New Roman" w:hAnsi="Times New Roman" w:cs="Times New Roman"/>
                <w:sz w:val="20"/>
                <w:szCs w:val="20"/>
              </w:rPr>
            </w:pPr>
          </w:p>
          <w:p w14:paraId="2B675658"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t>¿Conoce algún otro programa de apoyo rural, similar al que Usted pertenece?</w:t>
            </w:r>
          </w:p>
          <w:p w14:paraId="36684017" w14:textId="77777777" w:rsidR="005D1D39" w:rsidRPr="00EF6828" w:rsidRDefault="005D1D39" w:rsidP="005D1D39">
            <w:pPr>
              <w:pStyle w:val="Prrafodelista"/>
              <w:numPr>
                <w:ilvl w:val="0"/>
                <w:numId w:val="4"/>
              </w:numPr>
              <w:jc w:val="both"/>
              <w:rPr>
                <w:rFonts w:ascii="Times New Roman" w:hAnsi="Times New Roman" w:cs="Times New Roman"/>
                <w:sz w:val="20"/>
                <w:szCs w:val="20"/>
              </w:rPr>
            </w:pPr>
            <w:r w:rsidRPr="00EF6828">
              <w:rPr>
                <w:rFonts w:ascii="Times New Roman" w:hAnsi="Times New Roman" w:cs="Times New Roman"/>
                <w:sz w:val="20"/>
                <w:szCs w:val="20"/>
              </w:rPr>
              <w:lastRenderedPageBreak/>
              <w:t>¿Considera que los bienes y servicios que entrega el programa son los adecuados para atender sus necesidades?</w:t>
            </w:r>
          </w:p>
        </w:tc>
        <w:tc>
          <w:tcPr>
            <w:tcW w:w="1924" w:type="dxa"/>
            <w:tcBorders>
              <w:top w:val="nil"/>
            </w:tcBorders>
          </w:tcPr>
          <w:p w14:paraId="494E01BA" w14:textId="77777777" w:rsidR="005D1D39" w:rsidRPr="00EF6828" w:rsidRDefault="005D1D39" w:rsidP="005D1D39">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Se incluyó las mismas preguntas para tener un orden comparativo, evitando sesgos en la </w:t>
            </w:r>
            <w:r w:rsidRPr="00EF6828">
              <w:rPr>
                <w:rFonts w:ascii="Times New Roman" w:hAnsi="Times New Roman" w:cs="Times New Roman"/>
                <w:sz w:val="20"/>
                <w:szCs w:val="20"/>
              </w:rPr>
              <w:lastRenderedPageBreak/>
              <w:t>información y que ésta sea precisa.</w:t>
            </w:r>
          </w:p>
          <w:p w14:paraId="4333B7E2" w14:textId="77777777" w:rsidR="005D1D39" w:rsidRDefault="005D1D39" w:rsidP="007130BF">
            <w:pPr>
              <w:jc w:val="both"/>
              <w:rPr>
                <w:rFonts w:ascii="Times New Roman" w:hAnsi="Times New Roman" w:cs="Times New Roman"/>
                <w:sz w:val="20"/>
                <w:szCs w:val="20"/>
              </w:rPr>
            </w:pPr>
          </w:p>
          <w:p w14:paraId="586F8F31" w14:textId="77777777" w:rsidR="007130BF" w:rsidRPr="00EF6828" w:rsidRDefault="007130BF" w:rsidP="007130BF">
            <w:pPr>
              <w:jc w:val="both"/>
              <w:rPr>
                <w:rFonts w:ascii="Times New Roman" w:hAnsi="Times New Roman" w:cs="Times New Roman"/>
                <w:sz w:val="20"/>
                <w:szCs w:val="20"/>
              </w:rPr>
            </w:pPr>
          </w:p>
        </w:tc>
      </w:tr>
    </w:tbl>
    <w:p w14:paraId="14D25A8E" w14:textId="77777777" w:rsidR="00962FB1" w:rsidRPr="00EF6828" w:rsidRDefault="00962FB1" w:rsidP="006C4EF1">
      <w:pPr>
        <w:jc w:val="center"/>
        <w:rPr>
          <w:rFonts w:ascii="Times New Roman" w:hAnsi="Times New Roman" w:cs="Times New Roman"/>
          <w:sz w:val="20"/>
          <w:szCs w:val="20"/>
        </w:rPr>
      </w:pPr>
    </w:p>
    <w:p w14:paraId="64E8C676" w14:textId="77777777" w:rsidR="00962FB1" w:rsidRPr="00EF6828" w:rsidRDefault="00962FB1" w:rsidP="006C4EF1">
      <w:pPr>
        <w:jc w:val="center"/>
        <w:rPr>
          <w:rFonts w:ascii="Times New Roman" w:hAnsi="Times New Roman" w:cs="Times New Roman"/>
          <w:sz w:val="20"/>
          <w:szCs w:val="20"/>
        </w:rPr>
      </w:pPr>
    </w:p>
    <w:p w14:paraId="511284A4" w14:textId="77777777" w:rsidR="00962FB1" w:rsidRPr="00EF6828" w:rsidRDefault="00962FB1" w:rsidP="006C4EF1">
      <w:pPr>
        <w:jc w:val="center"/>
        <w:rPr>
          <w:rFonts w:ascii="Times New Roman" w:hAnsi="Times New Roman" w:cs="Times New Roman"/>
          <w:sz w:val="20"/>
          <w:szCs w:val="20"/>
        </w:rPr>
      </w:pPr>
    </w:p>
    <w:p w14:paraId="4E77775F" w14:textId="77777777" w:rsidR="004D2A2D" w:rsidRPr="00EF6828" w:rsidRDefault="004D2A2D" w:rsidP="006C4EF1">
      <w:pPr>
        <w:rPr>
          <w:rFonts w:ascii="Times New Roman" w:hAnsi="Times New Roman" w:cs="Times New Roman"/>
          <w:b/>
          <w:sz w:val="20"/>
          <w:szCs w:val="20"/>
        </w:rPr>
      </w:pPr>
    </w:p>
    <w:tbl>
      <w:tblPr>
        <w:tblStyle w:val="Tablaconcuadrcula"/>
        <w:tblW w:w="0" w:type="auto"/>
        <w:tblInd w:w="250" w:type="dxa"/>
        <w:tblLook w:val="04A0" w:firstRow="1" w:lastRow="0" w:firstColumn="1" w:lastColumn="0" w:noHBand="0" w:noVBand="1"/>
      </w:tblPr>
      <w:tblGrid>
        <w:gridCol w:w="9145"/>
      </w:tblGrid>
      <w:tr w:rsidR="00996A30" w:rsidRPr="00EF6828" w14:paraId="570D4120" w14:textId="77777777" w:rsidTr="00001B3C">
        <w:tc>
          <w:tcPr>
            <w:tcW w:w="9862" w:type="dxa"/>
          </w:tcPr>
          <w:p w14:paraId="582B51A6" w14:textId="77777777" w:rsidR="006C4EF1" w:rsidRPr="00EF6828" w:rsidRDefault="006C4EF1" w:rsidP="00001B3C">
            <w:pPr>
              <w:rPr>
                <w:rFonts w:ascii="Times New Roman" w:hAnsi="Times New Roman" w:cs="Times New Roman"/>
                <w:b/>
                <w:sz w:val="20"/>
                <w:szCs w:val="20"/>
              </w:rPr>
            </w:pPr>
          </w:p>
          <w:p w14:paraId="10E83ADA" w14:textId="77777777" w:rsidR="006C4EF1" w:rsidRPr="00EF6828" w:rsidRDefault="006C4EF1" w:rsidP="00001B3C">
            <w:pPr>
              <w:pStyle w:val="Encabezado"/>
              <w:jc w:val="center"/>
              <w:rPr>
                <w:rFonts w:ascii="Times New Roman" w:hAnsi="Times New Roman" w:cs="Times New Roman"/>
                <w:b/>
                <w:sz w:val="20"/>
                <w:szCs w:val="20"/>
              </w:rPr>
            </w:pPr>
            <w:r w:rsidRPr="00EF6828">
              <w:rPr>
                <w:rFonts w:ascii="Times New Roman" w:hAnsi="Times New Roman" w:cs="Times New Roman"/>
                <w:b/>
                <w:sz w:val="20"/>
                <w:szCs w:val="20"/>
              </w:rPr>
              <w:t>Secretaría de Desarrollo Rural y Equidad para las Comunidades</w:t>
            </w:r>
          </w:p>
          <w:p w14:paraId="3826861A" w14:textId="77777777" w:rsidR="006C4EF1" w:rsidRPr="00EF6828" w:rsidRDefault="006C4EF1" w:rsidP="00001B3C">
            <w:pPr>
              <w:pStyle w:val="Encabezado"/>
              <w:jc w:val="center"/>
              <w:rPr>
                <w:rFonts w:ascii="Times New Roman" w:hAnsi="Times New Roman" w:cs="Times New Roman"/>
                <w:b/>
                <w:sz w:val="20"/>
                <w:szCs w:val="20"/>
              </w:rPr>
            </w:pPr>
            <w:r w:rsidRPr="00EF6828">
              <w:rPr>
                <w:rFonts w:ascii="Times New Roman" w:hAnsi="Times New Roman" w:cs="Times New Roman"/>
                <w:b/>
                <w:sz w:val="20"/>
                <w:szCs w:val="20"/>
              </w:rPr>
              <w:t>Dirección General de Desarrollo Rural</w:t>
            </w:r>
          </w:p>
          <w:p w14:paraId="38F3632B" w14:textId="77777777" w:rsidR="006C4EF1" w:rsidRPr="00EF6828" w:rsidRDefault="006C4EF1" w:rsidP="00001B3C">
            <w:pPr>
              <w:rPr>
                <w:rFonts w:ascii="Times New Roman" w:hAnsi="Times New Roman" w:cs="Times New Roman"/>
                <w:b/>
                <w:sz w:val="20"/>
                <w:szCs w:val="20"/>
              </w:rPr>
            </w:pPr>
          </w:p>
          <w:p w14:paraId="6C304CA6" w14:textId="77777777" w:rsidR="006C4EF1" w:rsidRPr="00EF6828" w:rsidRDefault="001D5549" w:rsidP="00001B3C">
            <w:pPr>
              <w:rPr>
                <w:rFonts w:ascii="Times New Roman" w:hAnsi="Times New Roman" w:cs="Times New Roman"/>
                <w:b/>
                <w:sz w:val="20"/>
                <w:szCs w:val="20"/>
              </w:rPr>
            </w:pPr>
            <w:r w:rsidRPr="00EF6828">
              <w:rPr>
                <w:rFonts w:ascii="Times New Roman" w:hAnsi="Times New Roman" w:cs="Times New Roman"/>
                <w:b/>
                <w:noProof/>
                <w:color w:val="FFFFFF" w:themeColor="background1"/>
                <w:sz w:val="20"/>
                <w:szCs w:val="20"/>
                <w:lang w:eastAsia="es-MX"/>
              </w:rPr>
              <mc:AlternateContent>
                <mc:Choice Requires="wps">
                  <w:drawing>
                    <wp:anchor distT="0" distB="0" distL="114300" distR="114300" simplePos="0" relativeHeight="251192320" behindDoc="0" locked="0" layoutInCell="1" allowOverlap="1" wp14:anchorId="1846745C" wp14:editId="62B4D024">
                      <wp:simplePos x="0" y="0"/>
                      <wp:positionH relativeFrom="column">
                        <wp:posOffset>5318760</wp:posOffset>
                      </wp:positionH>
                      <wp:positionV relativeFrom="paragraph">
                        <wp:posOffset>-43815</wp:posOffset>
                      </wp:positionV>
                      <wp:extent cx="797560" cy="184785"/>
                      <wp:effectExtent l="0" t="0" r="21590" b="24765"/>
                      <wp:wrapNone/>
                      <wp:docPr id="41"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A00F23" id="2 Rectángulo" o:spid="_x0000_s1026" style="position:absolute;margin-left:418.8pt;margin-top:-3.45pt;width:62.8pt;height:14.5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" filled="f" strokecolor="#243f60 [1604]" strokeweight="2pt">
                      <v:path arrowok="t"/>
                    </v:rect>
                  </w:pict>
                </mc:Fallback>
              </mc:AlternateContent>
            </w:r>
            <w:r w:rsidR="006C4EF1" w:rsidRPr="00EF6828">
              <w:rPr>
                <w:rFonts w:ascii="Times New Roman" w:hAnsi="Times New Roman" w:cs="Times New Roman"/>
                <w:b/>
                <w:sz w:val="20"/>
                <w:szCs w:val="20"/>
              </w:rPr>
              <w:t>Encuesta</w:t>
            </w:r>
            <w:r w:rsidR="006C4EF1" w:rsidRPr="00EF6828">
              <w:rPr>
                <w:rFonts w:ascii="Times New Roman" w:hAnsi="Times New Roman" w:cs="Times New Roman"/>
                <w:sz w:val="20"/>
                <w:szCs w:val="20"/>
              </w:rPr>
              <w:t xml:space="preserve">                                                                                                                            </w:t>
            </w:r>
            <w:r w:rsidR="006C4EF1" w:rsidRPr="00EF6828">
              <w:rPr>
                <w:rFonts w:ascii="Times New Roman" w:hAnsi="Times New Roman" w:cs="Times New Roman"/>
                <w:b/>
                <w:sz w:val="20"/>
                <w:szCs w:val="20"/>
              </w:rPr>
              <w:t>Folio</w:t>
            </w:r>
          </w:p>
          <w:p w14:paraId="13F968F4" w14:textId="77777777" w:rsidR="006C4EF1" w:rsidRPr="00EF6828" w:rsidRDefault="006C4EF1" w:rsidP="00001B3C">
            <w:pPr>
              <w:rPr>
                <w:rFonts w:ascii="Times New Roman" w:hAnsi="Times New Roman" w:cs="Times New Roman"/>
                <w:sz w:val="20"/>
                <w:szCs w:val="20"/>
              </w:rPr>
            </w:pPr>
          </w:p>
          <w:p w14:paraId="623C1ACD" w14:textId="77777777" w:rsidR="006C4EF1" w:rsidRPr="00EF6828" w:rsidRDefault="006C4EF1" w:rsidP="00001B3C">
            <w:pPr>
              <w:rPr>
                <w:rFonts w:ascii="Times New Roman" w:hAnsi="Times New Roman" w:cs="Times New Roman"/>
                <w:b/>
                <w:sz w:val="20"/>
                <w:szCs w:val="20"/>
              </w:rPr>
            </w:pPr>
            <w:r w:rsidRPr="00EF6828">
              <w:rPr>
                <w:rFonts w:ascii="Times New Roman" w:hAnsi="Times New Roman" w:cs="Times New Roman"/>
                <w:b/>
                <w:sz w:val="20"/>
                <w:szCs w:val="20"/>
              </w:rPr>
              <w:t>1) Nombre de la persona beneficiaria</w:t>
            </w:r>
          </w:p>
          <w:p w14:paraId="36DD1339" w14:textId="77777777" w:rsidR="006C4EF1" w:rsidRPr="00EF6828" w:rsidRDefault="006C4EF1" w:rsidP="00001B3C">
            <w:pPr>
              <w:pStyle w:val="Prrafodelista"/>
              <w:rPr>
                <w:rFonts w:ascii="Times New Roman" w:hAnsi="Times New Roman" w:cs="Times New Roman"/>
                <w:sz w:val="20"/>
                <w:szCs w:val="20"/>
              </w:rPr>
            </w:pPr>
            <w:r w:rsidRPr="00EF6828">
              <w:rPr>
                <w:rFonts w:ascii="Times New Roman" w:hAnsi="Times New Roman" w:cs="Times New Roman"/>
                <w:sz w:val="20"/>
                <w:szCs w:val="20"/>
              </w:rPr>
              <w:t>Señale la Respuesta de su elección colocando la clave correspondiente en el recuadro</w:t>
            </w:r>
          </w:p>
          <w:p w14:paraId="5A3748FF" w14:textId="77777777" w:rsidR="006C4EF1" w:rsidRPr="00EF6828" w:rsidRDefault="001D5549" w:rsidP="00001B3C">
            <w:pPr>
              <w:pStyle w:val="Prrafodelista"/>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236352" behindDoc="0" locked="0" layoutInCell="1" allowOverlap="1" wp14:anchorId="017EC57B" wp14:editId="4DA1D3A3">
                      <wp:simplePos x="0" y="0"/>
                      <wp:positionH relativeFrom="column">
                        <wp:posOffset>5351145</wp:posOffset>
                      </wp:positionH>
                      <wp:positionV relativeFrom="paragraph">
                        <wp:posOffset>111125</wp:posOffset>
                      </wp:positionV>
                      <wp:extent cx="797560" cy="184785"/>
                      <wp:effectExtent l="0" t="0" r="21590" b="24765"/>
                      <wp:wrapNone/>
                      <wp:docPr id="304" name="30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16CAED" id="304 Rectángulo" o:spid="_x0000_s1026" style="position:absolute;margin-left:421.35pt;margin-top:8.75pt;width:62.8pt;height:14.55pt;z-index:2512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" filled="f" strokecolor="#243f60 [1604]" strokeweight="2pt">
                      <v:path arrowok="t"/>
                    </v:rect>
                  </w:pict>
                </mc:Fallback>
              </mc:AlternateContent>
            </w:r>
          </w:p>
          <w:p w14:paraId="15F84FEE" w14:textId="77777777" w:rsidR="006C4EF1" w:rsidRPr="00EF6828" w:rsidRDefault="006C4EF1" w:rsidP="00001B3C">
            <w:pPr>
              <w:rPr>
                <w:rFonts w:ascii="Times New Roman" w:hAnsi="Times New Roman" w:cs="Times New Roman"/>
                <w:b/>
                <w:sz w:val="20"/>
                <w:szCs w:val="20"/>
              </w:rPr>
            </w:pPr>
            <w:r w:rsidRPr="00EF6828">
              <w:rPr>
                <w:rFonts w:ascii="Times New Roman" w:hAnsi="Times New Roman" w:cs="Times New Roman"/>
                <w:b/>
                <w:sz w:val="20"/>
                <w:szCs w:val="20"/>
              </w:rPr>
              <w:t xml:space="preserve">2)-Genero                                                                                                                       </w:t>
            </w:r>
            <w:r w:rsidRPr="00EF6828">
              <w:rPr>
                <w:rFonts w:ascii="Times New Roman" w:hAnsi="Times New Roman" w:cs="Times New Roman"/>
                <w:sz w:val="20"/>
                <w:szCs w:val="20"/>
              </w:rPr>
              <w:t>3</w:t>
            </w:r>
            <w:r w:rsidRPr="00EF6828">
              <w:rPr>
                <w:rFonts w:ascii="Times New Roman" w:hAnsi="Times New Roman" w:cs="Times New Roman"/>
                <w:b/>
                <w:sz w:val="20"/>
                <w:szCs w:val="20"/>
              </w:rPr>
              <w:t xml:space="preserve">) Edad                 </w:t>
            </w:r>
          </w:p>
          <w:p w14:paraId="721F2983" w14:textId="77777777" w:rsidR="006C4EF1" w:rsidRPr="00EF6828" w:rsidRDefault="001D5549" w:rsidP="00001B3C">
            <w:pPr>
              <w:spacing w:line="120" w:lineRule="atLeast"/>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280384" behindDoc="0" locked="0" layoutInCell="1" allowOverlap="1" wp14:anchorId="52AD25F9" wp14:editId="5440F6E5">
                      <wp:simplePos x="0" y="0"/>
                      <wp:positionH relativeFrom="column">
                        <wp:posOffset>2113915</wp:posOffset>
                      </wp:positionH>
                      <wp:positionV relativeFrom="paragraph">
                        <wp:posOffset>3810</wp:posOffset>
                      </wp:positionV>
                      <wp:extent cx="797560" cy="184785"/>
                      <wp:effectExtent l="0" t="0" r="21590" b="24765"/>
                      <wp:wrapNone/>
                      <wp:docPr id="40" name="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CC8D14" id="4 Rectángulo" o:spid="_x0000_s1026" style="position:absolute;margin-left:166.45pt;margin-top:.3pt;width:62.8pt;height:14.5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" filled="f" strokecolor="#243f60 [1604]" strokeweight="2pt">
                      <v:path arrowok="t"/>
                    </v:rect>
                  </w:pict>
                </mc:Fallback>
              </mc:AlternateContent>
            </w:r>
            <w:r w:rsidR="006C4EF1" w:rsidRPr="00EF6828">
              <w:rPr>
                <w:rFonts w:ascii="Times New Roman" w:hAnsi="Times New Roman" w:cs="Times New Roman"/>
                <w:sz w:val="20"/>
                <w:szCs w:val="20"/>
              </w:rPr>
              <w:t xml:space="preserve">1-Masculino                                                 </w:t>
            </w:r>
          </w:p>
          <w:p w14:paraId="30886E71" w14:textId="77777777" w:rsidR="006C4EF1" w:rsidRPr="00EF6828" w:rsidRDefault="006C4EF1" w:rsidP="00001B3C">
            <w:pPr>
              <w:spacing w:line="120" w:lineRule="atLeast"/>
              <w:rPr>
                <w:rFonts w:ascii="Times New Roman" w:hAnsi="Times New Roman" w:cs="Times New Roman"/>
                <w:sz w:val="20"/>
                <w:szCs w:val="20"/>
              </w:rPr>
            </w:pPr>
            <w:r w:rsidRPr="00EF6828">
              <w:rPr>
                <w:rFonts w:ascii="Times New Roman" w:hAnsi="Times New Roman" w:cs="Times New Roman"/>
                <w:sz w:val="20"/>
                <w:szCs w:val="20"/>
              </w:rPr>
              <w:t xml:space="preserve">2-Femenino                                                 </w:t>
            </w:r>
          </w:p>
          <w:p w14:paraId="7D01B598" w14:textId="77777777" w:rsidR="006C4EF1" w:rsidRPr="00EF6828" w:rsidRDefault="006C4EF1" w:rsidP="00001B3C">
            <w:pPr>
              <w:spacing w:line="120" w:lineRule="atLeast"/>
              <w:rPr>
                <w:rFonts w:ascii="Times New Roman" w:hAnsi="Times New Roman" w:cs="Times New Roman"/>
                <w:sz w:val="20"/>
                <w:szCs w:val="20"/>
              </w:rPr>
            </w:pPr>
          </w:p>
          <w:p w14:paraId="45A09289" w14:textId="77777777" w:rsidR="006C4EF1" w:rsidRPr="00EF6828" w:rsidRDefault="001D5549" w:rsidP="00001B3C">
            <w:pPr>
              <w:pStyle w:val="Prrafodelista"/>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368448" behindDoc="0" locked="0" layoutInCell="1" allowOverlap="1" wp14:anchorId="4962F22D" wp14:editId="5B4C917F">
                      <wp:simplePos x="0" y="0"/>
                      <wp:positionH relativeFrom="column">
                        <wp:posOffset>5320665</wp:posOffset>
                      </wp:positionH>
                      <wp:positionV relativeFrom="paragraph">
                        <wp:posOffset>173990</wp:posOffset>
                      </wp:positionV>
                      <wp:extent cx="797560" cy="184785"/>
                      <wp:effectExtent l="0" t="0" r="21590" b="24765"/>
                      <wp:wrapNone/>
                      <wp:docPr id="305" name="30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3C0B79" id="305 Rectángulo" o:spid="_x0000_s1026" style="position:absolute;margin-left:418.95pt;margin-top:13.7pt;width:62.8pt;height:14.5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" filled="f" strokecolor="#243f60 [1604]" strokeweight="2pt">
                      <v:path arrowok="t"/>
                    </v:rect>
                  </w:pict>
                </mc:Fallback>
              </mc:AlternateContent>
            </w:r>
          </w:p>
          <w:p w14:paraId="3C227799" w14:textId="77777777" w:rsidR="006C4EF1" w:rsidRPr="00EF6828" w:rsidRDefault="001D5549" w:rsidP="00001B3C">
            <w:pPr>
              <w:pStyle w:val="Prrafodelista"/>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324416" behindDoc="0" locked="0" layoutInCell="1" allowOverlap="1" wp14:anchorId="12D1807A" wp14:editId="23769AF7">
                      <wp:simplePos x="0" y="0"/>
                      <wp:positionH relativeFrom="column">
                        <wp:posOffset>2114550</wp:posOffset>
                      </wp:positionH>
                      <wp:positionV relativeFrom="paragraph">
                        <wp:posOffset>116840</wp:posOffset>
                      </wp:positionV>
                      <wp:extent cx="797560" cy="184785"/>
                      <wp:effectExtent l="0" t="0" r="21590" b="24765"/>
                      <wp:wrapNone/>
                      <wp:docPr id="306" name="30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114F38" id="306 Rectángulo" o:spid="_x0000_s1026" style="position:absolute;margin-left:166.5pt;margin-top:9.2pt;width:62.8pt;height:14.5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" filled="f" strokecolor="#243f60 [1604]" strokeweight="2pt">
                      <v:path arrowok="t"/>
                    </v:rect>
                  </w:pict>
                </mc:Fallback>
              </mc:AlternateContent>
            </w:r>
            <w:r w:rsidR="006C4EF1" w:rsidRPr="00EF6828">
              <w:rPr>
                <w:rFonts w:ascii="Times New Roman" w:hAnsi="Times New Roman" w:cs="Times New Roman"/>
                <w:b/>
                <w:sz w:val="20"/>
                <w:szCs w:val="20"/>
              </w:rPr>
              <w:t>4) Delegación</w:t>
            </w:r>
            <w:r w:rsidR="006C4EF1" w:rsidRPr="00EF6828">
              <w:rPr>
                <w:rFonts w:ascii="Times New Roman" w:hAnsi="Times New Roman" w:cs="Times New Roman"/>
                <w:sz w:val="20"/>
                <w:szCs w:val="20"/>
              </w:rPr>
              <w:t xml:space="preserve">                                                                                                   </w:t>
            </w:r>
            <w:r w:rsidR="006C4EF1" w:rsidRPr="00EF6828">
              <w:rPr>
                <w:rFonts w:ascii="Times New Roman" w:hAnsi="Times New Roman" w:cs="Times New Roman"/>
                <w:b/>
                <w:sz w:val="20"/>
                <w:szCs w:val="20"/>
              </w:rPr>
              <w:t>5) Escolaridad</w:t>
            </w:r>
            <w:r w:rsidR="006C4EF1" w:rsidRPr="00EF6828">
              <w:rPr>
                <w:rFonts w:ascii="Times New Roman" w:hAnsi="Times New Roman" w:cs="Times New Roman"/>
                <w:sz w:val="20"/>
                <w:szCs w:val="20"/>
              </w:rPr>
              <w:t xml:space="preserve">  </w:t>
            </w:r>
          </w:p>
          <w:p w14:paraId="1152FCA8" w14:textId="77777777" w:rsidR="006C4EF1" w:rsidRPr="00EF6828" w:rsidRDefault="006C4EF1" w:rsidP="00001B3C">
            <w:pPr>
              <w:pStyle w:val="Prrafodelista"/>
              <w:rPr>
                <w:rFonts w:ascii="Times New Roman" w:hAnsi="Times New Roman" w:cs="Times New Roman"/>
                <w:sz w:val="20"/>
                <w:szCs w:val="20"/>
              </w:rPr>
            </w:pPr>
            <w:r w:rsidRPr="00EF6828">
              <w:rPr>
                <w:rFonts w:ascii="Times New Roman" w:hAnsi="Times New Roman" w:cs="Times New Roman"/>
                <w:sz w:val="20"/>
                <w:szCs w:val="20"/>
              </w:rPr>
              <w:t xml:space="preserve">   </w:t>
            </w:r>
          </w:p>
          <w:p w14:paraId="37B364DD"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 Álvaro Obregón                                                                                                                                       1- Sin escolaridad</w:t>
            </w:r>
          </w:p>
          <w:p w14:paraId="78315616"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 Cuajimalpa de Morelos                                                                                                                          2- Primaria</w:t>
            </w:r>
          </w:p>
          <w:p w14:paraId="17C08819" w14:textId="00A9B315"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3- </w:t>
            </w:r>
            <w:r w:rsidR="00066633" w:rsidRPr="00EF6828">
              <w:rPr>
                <w:rFonts w:ascii="Times New Roman" w:hAnsi="Times New Roman" w:cs="Times New Roman"/>
                <w:sz w:val="20"/>
                <w:szCs w:val="20"/>
              </w:rPr>
              <w:t xml:space="preserve">La </w:t>
            </w:r>
            <w:r w:rsidRPr="00EF6828">
              <w:rPr>
                <w:rFonts w:ascii="Times New Roman" w:hAnsi="Times New Roman" w:cs="Times New Roman"/>
                <w:sz w:val="20"/>
                <w:szCs w:val="20"/>
              </w:rPr>
              <w:t>Magdalena Contreras                                                                                                                             3- Secundaria</w:t>
            </w:r>
          </w:p>
          <w:p w14:paraId="5031F588"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4- Milpa Alta                                                                                                                                                 4- Técnica</w:t>
            </w:r>
          </w:p>
          <w:p w14:paraId="27A54311"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5-Tláhuac                                                                                                                                                      5- Bachillerato</w:t>
            </w:r>
          </w:p>
          <w:p w14:paraId="0A0AA2CB"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6-Tlalpan                                                                                                                                                       6- Universidad</w:t>
            </w:r>
          </w:p>
          <w:p w14:paraId="55140163"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7- Xochimilco</w:t>
            </w:r>
          </w:p>
          <w:p w14:paraId="7B862347" w14:textId="77777777" w:rsidR="006C4EF1" w:rsidRPr="00EF6828" w:rsidRDefault="006C4EF1" w:rsidP="00001B3C">
            <w:pPr>
              <w:rPr>
                <w:rFonts w:ascii="Times New Roman" w:hAnsi="Times New Roman" w:cs="Times New Roman"/>
                <w:sz w:val="20"/>
                <w:szCs w:val="20"/>
              </w:rPr>
            </w:pPr>
          </w:p>
          <w:p w14:paraId="640465B5" w14:textId="77777777" w:rsidR="006C4EF1" w:rsidRPr="00EF6828" w:rsidRDefault="006C4EF1" w:rsidP="00001B3C">
            <w:pPr>
              <w:rPr>
                <w:rFonts w:ascii="Times New Roman" w:hAnsi="Times New Roman" w:cs="Times New Roman"/>
                <w:b/>
                <w:sz w:val="20"/>
                <w:szCs w:val="20"/>
              </w:rPr>
            </w:pPr>
            <w:r w:rsidRPr="00EF6828">
              <w:rPr>
                <w:rFonts w:ascii="Times New Roman" w:hAnsi="Times New Roman" w:cs="Times New Roman"/>
                <w:sz w:val="20"/>
                <w:szCs w:val="20"/>
              </w:rPr>
              <w:t xml:space="preserve">              </w:t>
            </w:r>
            <w:r w:rsidRPr="00EF6828">
              <w:rPr>
                <w:rFonts w:ascii="Times New Roman" w:hAnsi="Times New Roman" w:cs="Times New Roman"/>
                <w:b/>
                <w:sz w:val="20"/>
                <w:szCs w:val="20"/>
              </w:rPr>
              <w:t xml:space="preserve">6) ¿Tiene dependientes económicos? </w:t>
            </w:r>
          </w:p>
          <w:p w14:paraId="17BEC7F8"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1- No                                                                                            </w:t>
            </w:r>
          </w:p>
          <w:p w14:paraId="0D0A2833"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412480" behindDoc="0" locked="0" layoutInCell="1" allowOverlap="1" wp14:anchorId="7F6A2143" wp14:editId="1823C9CE">
                      <wp:simplePos x="0" y="0"/>
                      <wp:positionH relativeFrom="column">
                        <wp:posOffset>4338320</wp:posOffset>
                      </wp:positionH>
                      <wp:positionV relativeFrom="paragraph">
                        <wp:posOffset>12065</wp:posOffset>
                      </wp:positionV>
                      <wp:extent cx="797560" cy="184785"/>
                      <wp:effectExtent l="0" t="0" r="21590" b="24765"/>
                      <wp:wrapNone/>
                      <wp:docPr id="308" name="30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32BDC5" id="308 Rectángulo" o:spid="_x0000_s1026" style="position:absolute;margin-left:341.6pt;margin-top:.95pt;width:62.8pt;height:14.5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2- De 1 a 3</w:t>
            </w:r>
          </w:p>
          <w:p w14:paraId="59B4DB5B"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Más de 3</w:t>
            </w:r>
          </w:p>
          <w:p w14:paraId="0A50200F" w14:textId="77777777" w:rsidR="006C4EF1" w:rsidRPr="00EF6828" w:rsidRDefault="006C4EF1" w:rsidP="00001B3C">
            <w:pPr>
              <w:spacing w:line="240" w:lineRule="atLeast"/>
              <w:rPr>
                <w:rFonts w:ascii="Times New Roman" w:hAnsi="Times New Roman" w:cs="Times New Roman"/>
                <w:sz w:val="20"/>
                <w:szCs w:val="20"/>
              </w:rPr>
            </w:pPr>
          </w:p>
          <w:p w14:paraId="3EEA8570" w14:textId="77777777" w:rsidR="006C4EF1" w:rsidRPr="00EF6828" w:rsidRDefault="006C4EF1" w:rsidP="00001B3C">
            <w:pPr>
              <w:spacing w:line="240" w:lineRule="atLeast"/>
              <w:rPr>
                <w:rFonts w:ascii="Times New Roman" w:hAnsi="Times New Roman" w:cs="Times New Roman"/>
                <w:sz w:val="20"/>
                <w:szCs w:val="20"/>
              </w:rPr>
            </w:pPr>
          </w:p>
          <w:p w14:paraId="460DF70C"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7) ¿La vivienda en la que habita es?</w:t>
            </w:r>
          </w:p>
          <w:p w14:paraId="20CB6DA4"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456512" behindDoc="0" locked="0" layoutInCell="1" allowOverlap="1" wp14:anchorId="61C9EFF3" wp14:editId="30018FAC">
                      <wp:simplePos x="0" y="0"/>
                      <wp:positionH relativeFrom="column">
                        <wp:posOffset>4334510</wp:posOffset>
                      </wp:positionH>
                      <wp:positionV relativeFrom="paragraph">
                        <wp:posOffset>129540</wp:posOffset>
                      </wp:positionV>
                      <wp:extent cx="797560" cy="184785"/>
                      <wp:effectExtent l="0" t="0" r="21590" b="24765"/>
                      <wp:wrapNone/>
                      <wp:docPr id="309" name="30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006EBF" id="309 Rectángulo" o:spid="_x0000_s1026" style="position:absolute;margin-left:341.3pt;margin-top:10.2pt;width:62.8pt;height:14.5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1- Propia</w:t>
            </w:r>
          </w:p>
          <w:p w14:paraId="3739DDBB"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 Prestada</w:t>
            </w:r>
          </w:p>
          <w:p w14:paraId="41FC2EC4"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lastRenderedPageBreak/>
              <w:t>3- Rentada</w:t>
            </w:r>
          </w:p>
          <w:p w14:paraId="029AFB42" w14:textId="77777777" w:rsidR="006C4EF1" w:rsidRPr="00EF6828" w:rsidRDefault="006C4EF1" w:rsidP="00001B3C">
            <w:pPr>
              <w:spacing w:line="240" w:lineRule="atLeast"/>
              <w:rPr>
                <w:rFonts w:ascii="Times New Roman" w:hAnsi="Times New Roman" w:cs="Times New Roman"/>
                <w:sz w:val="20"/>
                <w:szCs w:val="20"/>
              </w:rPr>
            </w:pPr>
          </w:p>
          <w:p w14:paraId="0EA5D597" w14:textId="77777777" w:rsidR="006C4EF1" w:rsidRPr="00EF6828" w:rsidRDefault="006C4EF1" w:rsidP="00001B3C">
            <w:pPr>
              <w:spacing w:line="240" w:lineRule="atLeast"/>
              <w:rPr>
                <w:rFonts w:ascii="Times New Roman" w:hAnsi="Times New Roman" w:cs="Times New Roman"/>
                <w:sz w:val="20"/>
                <w:szCs w:val="20"/>
              </w:rPr>
            </w:pPr>
          </w:p>
          <w:p w14:paraId="0AFFC7B2"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8) ¿De qué material es el techo de la vivienda?</w:t>
            </w:r>
          </w:p>
          <w:p w14:paraId="119CA6DF"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 Concreto</w:t>
            </w:r>
          </w:p>
          <w:p w14:paraId="41BA7D1F"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500544" behindDoc="0" locked="0" layoutInCell="1" allowOverlap="1" wp14:anchorId="7A9B853B" wp14:editId="46F176ED">
                      <wp:simplePos x="0" y="0"/>
                      <wp:positionH relativeFrom="column">
                        <wp:posOffset>4340860</wp:posOffset>
                      </wp:positionH>
                      <wp:positionV relativeFrom="paragraph">
                        <wp:posOffset>49530</wp:posOffset>
                      </wp:positionV>
                      <wp:extent cx="797560" cy="184785"/>
                      <wp:effectExtent l="0" t="0" r="21590" b="24765"/>
                      <wp:wrapNone/>
                      <wp:docPr id="310" name="31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466ED1" id="310 Rectángulo" o:spid="_x0000_s1026" style="position:absolute;margin-left:341.8pt;margin-top:3.9pt;width:62.8pt;height:14.5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" filled="f" strokecolor="#243f60 [1604]" strokeweight="2pt">
                      <v:path arrowok="t"/>
                    </v:rect>
                  </w:pict>
                </mc:Fallback>
              </mc:AlternateContent>
            </w:r>
            <w:r w:rsidR="006C4EF1" w:rsidRPr="00EF6828">
              <w:rPr>
                <w:rFonts w:ascii="Times New Roman" w:hAnsi="Times New Roman" w:cs="Times New Roman"/>
                <w:sz w:val="20"/>
                <w:szCs w:val="20"/>
              </w:rPr>
              <w:t>2- Lamina/Cartón</w:t>
            </w:r>
          </w:p>
          <w:p w14:paraId="2A5EEC60"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Madera</w:t>
            </w:r>
          </w:p>
          <w:p w14:paraId="169ED7C0" w14:textId="77777777" w:rsidR="006C4EF1" w:rsidRPr="00EF6828" w:rsidRDefault="006C4EF1" w:rsidP="00001B3C">
            <w:pPr>
              <w:spacing w:line="240" w:lineRule="atLeast"/>
              <w:rPr>
                <w:rFonts w:ascii="Times New Roman" w:hAnsi="Times New Roman" w:cs="Times New Roman"/>
                <w:sz w:val="20"/>
                <w:szCs w:val="20"/>
              </w:rPr>
            </w:pPr>
          </w:p>
          <w:p w14:paraId="66C78F0E"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 xml:space="preserve">9) Su vivienda cuanta con alguno de estos servicios </w:t>
            </w:r>
          </w:p>
          <w:p w14:paraId="10C7EFAB" w14:textId="77777777" w:rsidR="006C4EF1" w:rsidRPr="00EF6828" w:rsidRDefault="006C4EF1" w:rsidP="00001B3C">
            <w:pPr>
              <w:spacing w:line="240" w:lineRule="atLeast"/>
              <w:rPr>
                <w:rFonts w:ascii="Times New Roman" w:hAnsi="Times New Roman" w:cs="Times New Roman"/>
                <w:sz w:val="20"/>
                <w:szCs w:val="20"/>
              </w:rPr>
            </w:pPr>
          </w:p>
          <w:p w14:paraId="614235F5"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Responda de acuerdo a la clave. Si su respuesta es Sí escriba 1 en el cuadro de respuesta, si es NO escriba 0</w:t>
            </w:r>
          </w:p>
          <w:tbl>
            <w:tblPr>
              <w:tblStyle w:val="Tablaconcuadrcula"/>
              <w:tblW w:w="0" w:type="auto"/>
              <w:tblLook w:val="04A0" w:firstRow="1" w:lastRow="0" w:firstColumn="1" w:lastColumn="0" w:noHBand="0" w:noVBand="1"/>
            </w:tblPr>
            <w:tblGrid>
              <w:gridCol w:w="2735"/>
              <w:gridCol w:w="917"/>
              <w:gridCol w:w="992"/>
              <w:gridCol w:w="1134"/>
            </w:tblGrid>
            <w:tr w:rsidR="00996A30" w:rsidRPr="00EF6828" w14:paraId="0AD3A079" w14:textId="77777777" w:rsidTr="00001B3C">
              <w:tc>
                <w:tcPr>
                  <w:tcW w:w="2735" w:type="dxa"/>
                </w:tcPr>
                <w:p w14:paraId="441CD2BE"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Servicio</w:t>
                  </w:r>
                </w:p>
              </w:tc>
              <w:tc>
                <w:tcPr>
                  <w:tcW w:w="917" w:type="dxa"/>
                </w:tcPr>
                <w:p w14:paraId="20CD9B97"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Sí</w:t>
                  </w:r>
                </w:p>
              </w:tc>
              <w:tc>
                <w:tcPr>
                  <w:tcW w:w="992" w:type="dxa"/>
                </w:tcPr>
                <w:p w14:paraId="0AD6BE29"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1134" w:type="dxa"/>
                </w:tcPr>
                <w:p w14:paraId="6B49D740"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Respuesta</w:t>
                  </w:r>
                </w:p>
              </w:tc>
            </w:tr>
            <w:tr w:rsidR="00996A30" w:rsidRPr="00EF6828" w14:paraId="1C8C4C01" w14:textId="77777777" w:rsidTr="00001B3C">
              <w:tc>
                <w:tcPr>
                  <w:tcW w:w="2735" w:type="dxa"/>
                </w:tcPr>
                <w:p w14:paraId="73BFFCEC"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A) Drenaje</w:t>
                  </w:r>
                </w:p>
              </w:tc>
              <w:tc>
                <w:tcPr>
                  <w:tcW w:w="917" w:type="dxa"/>
                </w:tcPr>
                <w:p w14:paraId="2756E811"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992" w:type="dxa"/>
                </w:tcPr>
                <w:p w14:paraId="4C11913E"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1134" w:type="dxa"/>
                </w:tcPr>
                <w:p w14:paraId="58FDD2C9" w14:textId="77777777" w:rsidR="006C4EF1" w:rsidRPr="00EF6828" w:rsidRDefault="006C4EF1" w:rsidP="00001B3C">
                  <w:pPr>
                    <w:spacing w:line="240" w:lineRule="atLeast"/>
                    <w:rPr>
                      <w:rFonts w:ascii="Times New Roman" w:hAnsi="Times New Roman" w:cs="Times New Roman"/>
                      <w:b/>
                      <w:sz w:val="20"/>
                      <w:szCs w:val="20"/>
                    </w:rPr>
                  </w:pPr>
                </w:p>
              </w:tc>
            </w:tr>
            <w:tr w:rsidR="00996A30" w:rsidRPr="00EF6828" w14:paraId="1A934D57" w14:textId="77777777" w:rsidTr="00001B3C">
              <w:tc>
                <w:tcPr>
                  <w:tcW w:w="2735" w:type="dxa"/>
                </w:tcPr>
                <w:p w14:paraId="4D4C73D1"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B) Sanitario Exclusivo</w:t>
                  </w:r>
                </w:p>
              </w:tc>
              <w:tc>
                <w:tcPr>
                  <w:tcW w:w="917" w:type="dxa"/>
                </w:tcPr>
                <w:p w14:paraId="0903EE46"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992" w:type="dxa"/>
                </w:tcPr>
                <w:p w14:paraId="76D8A2A2"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1134" w:type="dxa"/>
                </w:tcPr>
                <w:p w14:paraId="6FE40B52" w14:textId="77777777" w:rsidR="006C4EF1" w:rsidRPr="00EF6828" w:rsidRDefault="006C4EF1" w:rsidP="00001B3C">
                  <w:pPr>
                    <w:spacing w:line="240" w:lineRule="atLeast"/>
                    <w:rPr>
                      <w:rFonts w:ascii="Times New Roman" w:hAnsi="Times New Roman" w:cs="Times New Roman"/>
                      <w:b/>
                      <w:sz w:val="20"/>
                      <w:szCs w:val="20"/>
                    </w:rPr>
                  </w:pPr>
                </w:p>
              </w:tc>
            </w:tr>
            <w:tr w:rsidR="00996A30" w:rsidRPr="00EF6828" w14:paraId="29C11019" w14:textId="77777777" w:rsidTr="00001B3C">
              <w:tc>
                <w:tcPr>
                  <w:tcW w:w="2735" w:type="dxa"/>
                </w:tcPr>
                <w:p w14:paraId="200AC286"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 xml:space="preserve">C) Tiene conexión de agua </w:t>
                  </w:r>
                </w:p>
              </w:tc>
              <w:tc>
                <w:tcPr>
                  <w:tcW w:w="917" w:type="dxa"/>
                </w:tcPr>
                <w:p w14:paraId="57D53FD5"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992" w:type="dxa"/>
                </w:tcPr>
                <w:p w14:paraId="2AFEAE37"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1134" w:type="dxa"/>
                </w:tcPr>
                <w:p w14:paraId="076E33AC" w14:textId="77777777" w:rsidR="006C4EF1" w:rsidRPr="00EF6828" w:rsidRDefault="006C4EF1" w:rsidP="00001B3C">
                  <w:pPr>
                    <w:spacing w:line="240" w:lineRule="atLeast"/>
                    <w:rPr>
                      <w:rFonts w:ascii="Times New Roman" w:hAnsi="Times New Roman" w:cs="Times New Roman"/>
                      <w:b/>
                      <w:sz w:val="20"/>
                      <w:szCs w:val="20"/>
                    </w:rPr>
                  </w:pPr>
                </w:p>
              </w:tc>
            </w:tr>
            <w:tr w:rsidR="00996A30" w:rsidRPr="00EF6828" w14:paraId="6DE9B5BC" w14:textId="77777777" w:rsidTr="00001B3C">
              <w:tc>
                <w:tcPr>
                  <w:tcW w:w="2735" w:type="dxa"/>
                </w:tcPr>
                <w:p w14:paraId="6E9354EA"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 xml:space="preserve">D) Energía eléctrica </w:t>
                  </w:r>
                </w:p>
              </w:tc>
              <w:tc>
                <w:tcPr>
                  <w:tcW w:w="917" w:type="dxa"/>
                </w:tcPr>
                <w:p w14:paraId="252D79F0"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992" w:type="dxa"/>
                </w:tcPr>
                <w:p w14:paraId="5CABB970"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1134" w:type="dxa"/>
                </w:tcPr>
                <w:p w14:paraId="42F5E1F1" w14:textId="77777777" w:rsidR="006C4EF1" w:rsidRPr="00EF6828" w:rsidRDefault="006C4EF1" w:rsidP="00001B3C">
                  <w:pPr>
                    <w:spacing w:line="240" w:lineRule="atLeast"/>
                    <w:rPr>
                      <w:rFonts w:ascii="Times New Roman" w:hAnsi="Times New Roman" w:cs="Times New Roman"/>
                      <w:b/>
                      <w:sz w:val="20"/>
                      <w:szCs w:val="20"/>
                    </w:rPr>
                  </w:pPr>
                </w:p>
              </w:tc>
            </w:tr>
            <w:tr w:rsidR="00996A30" w:rsidRPr="00EF6828" w14:paraId="565FD9A4" w14:textId="77777777" w:rsidTr="00001B3C">
              <w:tc>
                <w:tcPr>
                  <w:tcW w:w="2735" w:type="dxa"/>
                </w:tcPr>
                <w:p w14:paraId="39EDEFAC"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E) Agua entubada</w:t>
                  </w:r>
                </w:p>
              </w:tc>
              <w:tc>
                <w:tcPr>
                  <w:tcW w:w="917" w:type="dxa"/>
                </w:tcPr>
                <w:p w14:paraId="7810756B"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992" w:type="dxa"/>
                </w:tcPr>
                <w:p w14:paraId="2A758534" w14:textId="77777777" w:rsidR="006C4EF1" w:rsidRPr="00EF6828" w:rsidRDefault="006C4EF1" w:rsidP="00001B3C">
                  <w:pPr>
                    <w:spacing w:line="240" w:lineRule="atLeast"/>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1134" w:type="dxa"/>
                </w:tcPr>
                <w:p w14:paraId="7983F521" w14:textId="77777777" w:rsidR="006C4EF1" w:rsidRPr="00EF6828" w:rsidRDefault="006C4EF1" w:rsidP="00001B3C">
                  <w:pPr>
                    <w:spacing w:line="240" w:lineRule="atLeast"/>
                    <w:rPr>
                      <w:rFonts w:ascii="Times New Roman" w:hAnsi="Times New Roman" w:cs="Times New Roman"/>
                      <w:b/>
                      <w:sz w:val="20"/>
                      <w:szCs w:val="20"/>
                    </w:rPr>
                  </w:pPr>
                </w:p>
              </w:tc>
            </w:tr>
          </w:tbl>
          <w:p w14:paraId="362D3CB9" w14:textId="77777777" w:rsidR="006C4EF1" w:rsidRPr="00EF6828" w:rsidRDefault="006C4EF1" w:rsidP="00001B3C">
            <w:pPr>
              <w:spacing w:line="240" w:lineRule="atLeast"/>
              <w:rPr>
                <w:rFonts w:ascii="Times New Roman" w:hAnsi="Times New Roman" w:cs="Times New Roman"/>
                <w:b/>
                <w:sz w:val="20"/>
                <w:szCs w:val="20"/>
              </w:rPr>
            </w:pPr>
          </w:p>
          <w:p w14:paraId="007F5E60" w14:textId="77777777" w:rsidR="006C4EF1" w:rsidRPr="00EF6828" w:rsidRDefault="006C4EF1" w:rsidP="00001B3C">
            <w:pPr>
              <w:spacing w:line="240" w:lineRule="atLeast"/>
              <w:rPr>
                <w:rFonts w:ascii="Times New Roman" w:hAnsi="Times New Roman" w:cs="Times New Roman"/>
                <w:b/>
                <w:sz w:val="20"/>
                <w:szCs w:val="20"/>
              </w:rPr>
            </w:pPr>
          </w:p>
          <w:p w14:paraId="31544232"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10) ¿Cuál es el ingreso familiar mensual aproximadamente de su hogar?</w:t>
            </w:r>
            <w:r w:rsidRPr="00EF6828">
              <w:rPr>
                <w:rFonts w:ascii="Times New Roman" w:hAnsi="Times New Roman" w:cs="Times New Roman"/>
                <w:b/>
                <w:noProof/>
                <w:sz w:val="20"/>
                <w:szCs w:val="20"/>
                <w:lang w:eastAsia="es-MX"/>
              </w:rPr>
              <w:t xml:space="preserve"> </w:t>
            </w:r>
          </w:p>
          <w:p w14:paraId="087C5049"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1-Menos de $1,644</w:t>
            </w:r>
          </w:p>
          <w:p w14:paraId="2420B083"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2-De $1,645 a $3,288</w:t>
            </w:r>
          </w:p>
          <w:p w14:paraId="15206553"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544576" behindDoc="0" locked="0" layoutInCell="1" allowOverlap="1" wp14:anchorId="7EB57945" wp14:editId="386C39D7">
                      <wp:simplePos x="0" y="0"/>
                      <wp:positionH relativeFrom="column">
                        <wp:posOffset>4288790</wp:posOffset>
                      </wp:positionH>
                      <wp:positionV relativeFrom="paragraph">
                        <wp:posOffset>35560</wp:posOffset>
                      </wp:positionV>
                      <wp:extent cx="797560" cy="184785"/>
                      <wp:effectExtent l="0" t="0" r="21590" b="24765"/>
                      <wp:wrapNone/>
                      <wp:docPr id="311" name="31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2E042B" id="311 Rectángulo" o:spid="_x0000_s1026" style="position:absolute;margin-left:337.7pt;margin-top:2.8pt;width:62.8pt;height:14.5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B7jA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" filled="f" strokecolor="#243f60 [1604]" strokeweight="2pt">
                      <v:path arrowok="t"/>
                    </v:rect>
                  </w:pict>
                </mc:Fallback>
              </mc:AlternateContent>
            </w:r>
            <w:r w:rsidR="006C4EF1" w:rsidRPr="00EF6828">
              <w:rPr>
                <w:rFonts w:ascii="Times New Roman" w:hAnsi="Times New Roman" w:cs="Times New Roman"/>
                <w:sz w:val="20"/>
                <w:szCs w:val="20"/>
              </w:rPr>
              <w:t>3-De $3,289 a $4,932</w:t>
            </w:r>
          </w:p>
          <w:p w14:paraId="16DBE72D"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4-De $4,933 a $6,576</w:t>
            </w:r>
          </w:p>
          <w:p w14:paraId="0D406628"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5-De $6,577 a $8,220</w:t>
            </w:r>
          </w:p>
          <w:p w14:paraId="7A9BBC38"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6-Más de $8,221</w:t>
            </w:r>
          </w:p>
          <w:p w14:paraId="4390B4EE" w14:textId="77777777" w:rsidR="006C4EF1" w:rsidRPr="00EF6828" w:rsidRDefault="006C4EF1" w:rsidP="00001B3C">
            <w:pPr>
              <w:spacing w:line="240" w:lineRule="atLeast"/>
              <w:rPr>
                <w:rFonts w:ascii="Times New Roman" w:hAnsi="Times New Roman" w:cs="Times New Roman"/>
                <w:sz w:val="20"/>
                <w:szCs w:val="20"/>
              </w:rPr>
            </w:pPr>
          </w:p>
          <w:p w14:paraId="2179E501" w14:textId="77777777" w:rsidR="006C4EF1" w:rsidRPr="00EF6828" w:rsidRDefault="006C4EF1" w:rsidP="00001B3C">
            <w:pPr>
              <w:spacing w:line="240" w:lineRule="atLeast"/>
              <w:rPr>
                <w:rFonts w:ascii="Times New Roman" w:hAnsi="Times New Roman" w:cs="Times New Roman"/>
                <w:sz w:val="20"/>
                <w:szCs w:val="20"/>
              </w:rPr>
            </w:pPr>
          </w:p>
          <w:p w14:paraId="5C532955"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11) ¿Cuenta con servicio médico?</w:t>
            </w:r>
          </w:p>
          <w:p w14:paraId="7D659723"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588608" behindDoc="0" locked="0" layoutInCell="1" allowOverlap="1" wp14:anchorId="246A0620" wp14:editId="2AF3BB7B">
                      <wp:simplePos x="0" y="0"/>
                      <wp:positionH relativeFrom="column">
                        <wp:posOffset>4293235</wp:posOffset>
                      </wp:positionH>
                      <wp:positionV relativeFrom="paragraph">
                        <wp:posOffset>142240</wp:posOffset>
                      </wp:positionV>
                      <wp:extent cx="797560" cy="184785"/>
                      <wp:effectExtent l="0" t="0" r="21590" b="24765"/>
                      <wp:wrapNone/>
                      <wp:docPr id="312" name="3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DE4BF8" id="312 Rectángulo" o:spid="_x0000_s1026" style="position:absolute;margin-left:338.05pt;margin-top:11.2pt;width:62.8pt;height:14.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1c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1-Si</w:t>
            </w:r>
          </w:p>
          <w:p w14:paraId="3D64242F"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2-No</w:t>
            </w:r>
          </w:p>
          <w:p w14:paraId="45CCEC53"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12) ¿Cómo se enteró del programa?</w:t>
            </w:r>
          </w:p>
          <w:p w14:paraId="61931068" w14:textId="77777777" w:rsidR="006C4EF1" w:rsidRPr="00EF6828" w:rsidRDefault="006C4EF1" w:rsidP="00001B3C">
            <w:pPr>
              <w:spacing w:line="240" w:lineRule="atLeast"/>
              <w:rPr>
                <w:rFonts w:ascii="Times New Roman" w:hAnsi="Times New Roman" w:cs="Times New Roman"/>
                <w:sz w:val="20"/>
                <w:szCs w:val="20"/>
              </w:rPr>
            </w:pPr>
          </w:p>
          <w:p w14:paraId="61E940F8"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1-Por medios de comunicación</w:t>
            </w:r>
          </w:p>
          <w:p w14:paraId="4C6E461B"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2-Por página de internet </w:t>
            </w:r>
          </w:p>
          <w:p w14:paraId="3D8455BF"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717632" behindDoc="0" locked="0" layoutInCell="1" allowOverlap="1" wp14:anchorId="6675F09E" wp14:editId="636C375F">
                      <wp:simplePos x="0" y="0"/>
                      <wp:positionH relativeFrom="column">
                        <wp:posOffset>3297555</wp:posOffset>
                      </wp:positionH>
                      <wp:positionV relativeFrom="paragraph">
                        <wp:posOffset>51435</wp:posOffset>
                      </wp:positionV>
                      <wp:extent cx="797560" cy="184785"/>
                      <wp:effectExtent l="0" t="0" r="21590" b="24765"/>
                      <wp:wrapNone/>
                      <wp:docPr id="313" name="3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B6F066" id="313 Rectángulo" o:spid="_x0000_s1026" style="position:absolute;margin-left:259.65pt;margin-top:4.05pt;width:62.8pt;height:1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" filled="f" strokecolor="#243f60 [1604]" strokeweight="2pt">
                      <v:path arrowok="t"/>
                    </v:rect>
                  </w:pict>
                </mc:Fallback>
              </mc:AlternateContent>
            </w:r>
            <w:r w:rsidR="006C4EF1" w:rsidRPr="00EF6828">
              <w:rPr>
                <w:rFonts w:ascii="Times New Roman" w:hAnsi="Times New Roman" w:cs="Times New Roman"/>
                <w:sz w:val="20"/>
                <w:szCs w:val="20"/>
              </w:rPr>
              <w:t>3-Carteles y promocionales en la vía pública</w:t>
            </w:r>
          </w:p>
          <w:p w14:paraId="18DA555C"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4-Familiares </w:t>
            </w:r>
          </w:p>
          <w:p w14:paraId="0B095D27"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5-Por algún beneficiario </w:t>
            </w:r>
          </w:p>
          <w:p w14:paraId="01475386"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6-En las oficinas de la SEDEREC</w:t>
            </w:r>
          </w:p>
          <w:p w14:paraId="285BF18E" w14:textId="77777777" w:rsidR="006C4EF1" w:rsidRPr="00EF6828" w:rsidRDefault="006C4EF1" w:rsidP="00001B3C">
            <w:pPr>
              <w:spacing w:line="240" w:lineRule="atLeast"/>
              <w:rPr>
                <w:rFonts w:ascii="Times New Roman" w:hAnsi="Times New Roman" w:cs="Times New Roman"/>
                <w:sz w:val="20"/>
                <w:szCs w:val="20"/>
              </w:rPr>
            </w:pPr>
          </w:p>
          <w:p w14:paraId="6A4E9F10"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13) ¿Qué tipo de producción realiza?</w:t>
            </w:r>
          </w:p>
          <w:p w14:paraId="65392348" w14:textId="77777777" w:rsidR="006C4EF1" w:rsidRPr="00EF6828" w:rsidRDefault="006C4EF1" w:rsidP="00001B3C">
            <w:pPr>
              <w:spacing w:line="240" w:lineRule="atLeast"/>
              <w:rPr>
                <w:rFonts w:ascii="Times New Roman" w:hAnsi="Times New Roman" w:cs="Times New Roman"/>
                <w:b/>
                <w:sz w:val="20"/>
                <w:szCs w:val="20"/>
              </w:rPr>
            </w:pPr>
          </w:p>
          <w:p w14:paraId="5C0B6A0E"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761664" behindDoc="0" locked="0" layoutInCell="1" allowOverlap="1" wp14:anchorId="7995C0AA" wp14:editId="4995219C">
                      <wp:simplePos x="0" y="0"/>
                      <wp:positionH relativeFrom="column">
                        <wp:posOffset>3293745</wp:posOffset>
                      </wp:positionH>
                      <wp:positionV relativeFrom="paragraph">
                        <wp:posOffset>118745</wp:posOffset>
                      </wp:positionV>
                      <wp:extent cx="797560" cy="184785"/>
                      <wp:effectExtent l="0" t="0" r="21590" b="24765"/>
                      <wp:wrapNone/>
                      <wp:docPr id="314" name="3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CF3A36C" id="314 Rectángulo" o:spid="_x0000_s1026" style="position:absolute;margin-left:259.35pt;margin-top:9.35pt;width:62.8pt;height:1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cT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 xml:space="preserve">1-Agrícola </w:t>
            </w:r>
          </w:p>
          <w:p w14:paraId="3CF08051"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2-Pecuario</w:t>
            </w:r>
          </w:p>
          <w:p w14:paraId="7177661C"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3-Piscícola</w:t>
            </w:r>
          </w:p>
          <w:p w14:paraId="0C953357" w14:textId="77777777" w:rsidR="006C4EF1" w:rsidRPr="00EF6828" w:rsidRDefault="006C4EF1" w:rsidP="00001B3C">
            <w:pPr>
              <w:spacing w:line="240" w:lineRule="atLeast"/>
              <w:rPr>
                <w:rFonts w:ascii="Times New Roman" w:hAnsi="Times New Roman" w:cs="Times New Roman"/>
                <w:sz w:val="20"/>
                <w:szCs w:val="20"/>
              </w:rPr>
            </w:pPr>
          </w:p>
          <w:p w14:paraId="52DF4B20"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14) La producción es especialmente para</w:t>
            </w:r>
            <w:proofErr w:type="gramStart"/>
            <w:r w:rsidRPr="00EF6828">
              <w:rPr>
                <w:rFonts w:ascii="Times New Roman" w:hAnsi="Times New Roman" w:cs="Times New Roman"/>
                <w:b/>
                <w:sz w:val="20"/>
                <w:szCs w:val="20"/>
              </w:rPr>
              <w:t>?</w:t>
            </w:r>
            <w:proofErr w:type="gramEnd"/>
          </w:p>
          <w:p w14:paraId="5B51DF25" w14:textId="77777777" w:rsidR="006C4EF1" w:rsidRPr="00EF6828" w:rsidRDefault="006C4EF1" w:rsidP="00001B3C">
            <w:pPr>
              <w:spacing w:line="240" w:lineRule="atLeast"/>
              <w:rPr>
                <w:rFonts w:ascii="Times New Roman" w:hAnsi="Times New Roman" w:cs="Times New Roman"/>
                <w:b/>
                <w:sz w:val="20"/>
                <w:szCs w:val="20"/>
              </w:rPr>
            </w:pPr>
          </w:p>
          <w:p w14:paraId="6EEA6415"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805696" behindDoc="0" locked="0" layoutInCell="1" allowOverlap="1" wp14:anchorId="70EEA149" wp14:editId="79373F4D">
                      <wp:simplePos x="0" y="0"/>
                      <wp:positionH relativeFrom="column">
                        <wp:posOffset>3300095</wp:posOffset>
                      </wp:positionH>
                      <wp:positionV relativeFrom="paragraph">
                        <wp:posOffset>18415</wp:posOffset>
                      </wp:positionV>
                      <wp:extent cx="797560" cy="184785"/>
                      <wp:effectExtent l="0" t="0" r="21590" b="24765"/>
                      <wp:wrapNone/>
                      <wp:docPr id="39" name="14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E9FD97" id="14 Rectángulo" o:spid="_x0000_s1026" style="position:absolute;margin-left:259.85pt;margin-top:1.45pt;width:62.8pt;height:1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 xml:space="preserve">1-Autoconsumo </w:t>
            </w:r>
          </w:p>
          <w:p w14:paraId="310E6B12"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2-Comersialización </w:t>
            </w:r>
          </w:p>
          <w:p w14:paraId="112E6BAE" w14:textId="77777777" w:rsidR="006C4EF1" w:rsidRPr="00EF6828" w:rsidRDefault="006C4EF1" w:rsidP="00001B3C">
            <w:pPr>
              <w:spacing w:line="240" w:lineRule="atLeast"/>
              <w:rPr>
                <w:rFonts w:ascii="Times New Roman" w:hAnsi="Times New Roman" w:cs="Times New Roman"/>
                <w:sz w:val="20"/>
                <w:szCs w:val="20"/>
              </w:rPr>
            </w:pPr>
          </w:p>
          <w:p w14:paraId="3CE5B965"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15) ¿Has podido acceder al mercado de comercialización de productos agropecuarios?</w:t>
            </w:r>
          </w:p>
          <w:p w14:paraId="54062099" w14:textId="77777777" w:rsidR="006C4EF1" w:rsidRPr="00EF6828" w:rsidRDefault="006C4EF1" w:rsidP="00001B3C">
            <w:pPr>
              <w:spacing w:line="240" w:lineRule="atLeast"/>
              <w:rPr>
                <w:rFonts w:ascii="Times New Roman" w:hAnsi="Times New Roman" w:cs="Times New Roman"/>
                <w:b/>
                <w:sz w:val="20"/>
                <w:szCs w:val="20"/>
              </w:rPr>
            </w:pPr>
          </w:p>
          <w:p w14:paraId="0A1D5D4F"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w:lastRenderedPageBreak/>
              <mc:AlternateContent>
                <mc:Choice Requires="wps">
                  <w:drawing>
                    <wp:anchor distT="0" distB="0" distL="114300" distR="114300" simplePos="0" relativeHeight="251849728" behindDoc="0" locked="0" layoutInCell="1" allowOverlap="1" wp14:anchorId="74F3EF1A" wp14:editId="578460D0">
                      <wp:simplePos x="0" y="0"/>
                      <wp:positionH relativeFrom="column">
                        <wp:posOffset>3315970</wp:posOffset>
                      </wp:positionH>
                      <wp:positionV relativeFrom="paragraph">
                        <wp:posOffset>74930</wp:posOffset>
                      </wp:positionV>
                      <wp:extent cx="797560" cy="184785"/>
                      <wp:effectExtent l="0" t="0" r="21590" b="24765"/>
                      <wp:wrapNone/>
                      <wp:docPr id="315" name="315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38AA5A7" id="315 Rectángulo" o:spid="_x0000_s1026" style="position:absolute;margin-left:261.1pt;margin-top:5.9pt;width:62.8pt;height:14.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EwO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1-Si</w:t>
            </w:r>
          </w:p>
          <w:p w14:paraId="23915D5E"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2-No</w:t>
            </w:r>
          </w:p>
          <w:p w14:paraId="1AB7A56F" w14:textId="77777777" w:rsidR="006C4EF1" w:rsidRPr="00EF6828" w:rsidRDefault="006C4EF1" w:rsidP="00001B3C">
            <w:pPr>
              <w:spacing w:line="240" w:lineRule="atLeast"/>
              <w:rPr>
                <w:rFonts w:ascii="Times New Roman" w:hAnsi="Times New Roman" w:cs="Times New Roman"/>
                <w:sz w:val="20"/>
                <w:szCs w:val="20"/>
              </w:rPr>
            </w:pPr>
          </w:p>
          <w:p w14:paraId="12525557"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16) ¿El programa ayudó a incrementar su producción?</w:t>
            </w:r>
          </w:p>
          <w:p w14:paraId="7BA09F0D" w14:textId="77777777" w:rsidR="006C4EF1" w:rsidRPr="00EF6828" w:rsidRDefault="006C4EF1" w:rsidP="00001B3C">
            <w:pPr>
              <w:spacing w:line="240" w:lineRule="atLeast"/>
              <w:rPr>
                <w:rFonts w:ascii="Times New Roman" w:hAnsi="Times New Roman" w:cs="Times New Roman"/>
                <w:sz w:val="20"/>
                <w:szCs w:val="20"/>
              </w:rPr>
            </w:pPr>
          </w:p>
          <w:p w14:paraId="5C02BB9E"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893760" behindDoc="0" locked="0" layoutInCell="1" allowOverlap="1" wp14:anchorId="2A1BD9D9" wp14:editId="0C82DE83">
                      <wp:simplePos x="0" y="0"/>
                      <wp:positionH relativeFrom="column">
                        <wp:posOffset>3312160</wp:posOffset>
                      </wp:positionH>
                      <wp:positionV relativeFrom="paragraph">
                        <wp:posOffset>10160</wp:posOffset>
                      </wp:positionV>
                      <wp:extent cx="797560" cy="184785"/>
                      <wp:effectExtent l="0" t="0" r="21590" b="24765"/>
                      <wp:wrapNone/>
                      <wp:docPr id="316" name="31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84BCAD" id="316 Rectángulo" o:spid="_x0000_s1026" style="position:absolute;margin-left:260.8pt;margin-top:.8pt;width:62.8pt;height:14.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Ep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1- Si</w:t>
            </w:r>
          </w:p>
          <w:p w14:paraId="6FE48D03"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2-No</w:t>
            </w:r>
          </w:p>
          <w:p w14:paraId="2E02AC85" w14:textId="77777777" w:rsidR="006C4EF1" w:rsidRPr="00EF6828" w:rsidRDefault="006C4EF1" w:rsidP="00001B3C">
            <w:pPr>
              <w:spacing w:line="240" w:lineRule="atLeast"/>
              <w:rPr>
                <w:rFonts w:ascii="Times New Roman" w:hAnsi="Times New Roman" w:cs="Times New Roman"/>
                <w:sz w:val="20"/>
                <w:szCs w:val="20"/>
              </w:rPr>
            </w:pPr>
          </w:p>
          <w:p w14:paraId="37A12AAE"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17) ¿Se incrementaron sus ingresos?</w:t>
            </w:r>
          </w:p>
          <w:p w14:paraId="3CEF302D" w14:textId="77777777" w:rsidR="006C4EF1" w:rsidRPr="00EF6828" w:rsidRDefault="006C4EF1" w:rsidP="00001B3C">
            <w:pPr>
              <w:spacing w:line="240" w:lineRule="atLeast"/>
              <w:rPr>
                <w:rFonts w:ascii="Times New Roman" w:hAnsi="Times New Roman" w:cs="Times New Roman"/>
                <w:sz w:val="20"/>
                <w:szCs w:val="20"/>
              </w:rPr>
            </w:pPr>
          </w:p>
          <w:p w14:paraId="3F17F574"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937792" behindDoc="0" locked="0" layoutInCell="1" allowOverlap="1" wp14:anchorId="3C99BFCE" wp14:editId="139EFDFE">
                      <wp:simplePos x="0" y="0"/>
                      <wp:positionH relativeFrom="column">
                        <wp:posOffset>3312160</wp:posOffset>
                      </wp:positionH>
                      <wp:positionV relativeFrom="paragraph">
                        <wp:posOffset>10160</wp:posOffset>
                      </wp:positionV>
                      <wp:extent cx="797560" cy="184785"/>
                      <wp:effectExtent l="0" t="0" r="21590" b="24765"/>
                      <wp:wrapNone/>
                      <wp:docPr id="317" name="31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92524BD" id="317 Rectángulo" o:spid="_x0000_s1026" style="position:absolute;margin-left:260.8pt;margin-top:.8pt;width:62.8pt;height:14.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o0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1- Si</w:t>
            </w:r>
          </w:p>
          <w:p w14:paraId="15304B72"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2-No</w:t>
            </w:r>
          </w:p>
          <w:p w14:paraId="78CB01E4" w14:textId="77777777" w:rsidR="006C4EF1" w:rsidRPr="00EF6828" w:rsidRDefault="006C4EF1" w:rsidP="00001B3C">
            <w:pPr>
              <w:spacing w:line="240" w:lineRule="atLeast"/>
              <w:rPr>
                <w:rFonts w:ascii="Times New Roman" w:hAnsi="Times New Roman" w:cs="Times New Roman"/>
                <w:b/>
                <w:sz w:val="20"/>
                <w:szCs w:val="20"/>
              </w:rPr>
            </w:pPr>
          </w:p>
          <w:p w14:paraId="1F1491D9"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18) ¿Se encuentra motivado para incrementar la producción?</w:t>
            </w:r>
          </w:p>
          <w:p w14:paraId="732BFBC9" w14:textId="0947D099"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1981824" behindDoc="0" locked="0" layoutInCell="1" allowOverlap="1" wp14:anchorId="0C580CF3" wp14:editId="5582A7CE">
                      <wp:simplePos x="0" y="0"/>
                      <wp:positionH relativeFrom="column">
                        <wp:posOffset>3298825</wp:posOffset>
                      </wp:positionH>
                      <wp:positionV relativeFrom="paragraph">
                        <wp:posOffset>123825</wp:posOffset>
                      </wp:positionV>
                      <wp:extent cx="797560" cy="184785"/>
                      <wp:effectExtent l="0" t="0" r="21590" b="24765"/>
                      <wp:wrapNone/>
                      <wp:docPr id="318" name="31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8B4B291" id="318 Rectángulo" o:spid="_x0000_s1026" style="position:absolute;margin-left:259.75pt;margin-top:9.75pt;width:62.8pt;height:14.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1-</w:t>
            </w:r>
            <w:r w:rsidR="00066633" w:rsidRPr="00EF6828">
              <w:rPr>
                <w:rFonts w:ascii="Times New Roman" w:hAnsi="Times New Roman" w:cs="Times New Roman"/>
                <w:sz w:val="20"/>
                <w:szCs w:val="20"/>
              </w:rPr>
              <w:t xml:space="preserve"> </w:t>
            </w:r>
            <w:r w:rsidR="006C4EF1" w:rsidRPr="00EF6828">
              <w:rPr>
                <w:rFonts w:ascii="Times New Roman" w:hAnsi="Times New Roman" w:cs="Times New Roman"/>
                <w:sz w:val="20"/>
                <w:szCs w:val="20"/>
              </w:rPr>
              <w:t>Poco Motivado</w:t>
            </w:r>
          </w:p>
          <w:p w14:paraId="79673292"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 Motivado</w:t>
            </w:r>
          </w:p>
          <w:p w14:paraId="070C0241"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Muy Motivado</w:t>
            </w:r>
          </w:p>
          <w:p w14:paraId="72BF2AC9" w14:textId="77777777" w:rsidR="006C4EF1" w:rsidRPr="00EF6828" w:rsidRDefault="006C4EF1" w:rsidP="00001B3C">
            <w:pPr>
              <w:spacing w:line="240" w:lineRule="atLeast"/>
              <w:rPr>
                <w:rFonts w:ascii="Times New Roman" w:hAnsi="Times New Roman" w:cs="Times New Roman"/>
                <w:b/>
                <w:sz w:val="20"/>
                <w:szCs w:val="20"/>
              </w:rPr>
            </w:pPr>
          </w:p>
          <w:p w14:paraId="2AD9638C"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19) ¿Qué tan satisfecho se encuentra con el desempeño del programa?</w:t>
            </w:r>
          </w:p>
          <w:p w14:paraId="70CCB584" w14:textId="77777777" w:rsidR="006C4EF1" w:rsidRPr="00EF6828" w:rsidRDefault="006C4EF1" w:rsidP="00001B3C">
            <w:pPr>
              <w:spacing w:line="240" w:lineRule="atLeast"/>
              <w:rPr>
                <w:rFonts w:ascii="Times New Roman" w:hAnsi="Times New Roman" w:cs="Times New Roman"/>
                <w:sz w:val="20"/>
                <w:szCs w:val="20"/>
              </w:rPr>
            </w:pPr>
          </w:p>
          <w:p w14:paraId="785C89FA"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 Nada Satisfecho</w:t>
            </w:r>
          </w:p>
          <w:p w14:paraId="112633EF"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2025856" behindDoc="0" locked="0" layoutInCell="1" allowOverlap="1" wp14:anchorId="6CD6AC93" wp14:editId="106C5BF6">
                      <wp:simplePos x="0" y="0"/>
                      <wp:positionH relativeFrom="column">
                        <wp:posOffset>3314700</wp:posOffset>
                      </wp:positionH>
                      <wp:positionV relativeFrom="paragraph">
                        <wp:posOffset>25400</wp:posOffset>
                      </wp:positionV>
                      <wp:extent cx="797560" cy="184785"/>
                      <wp:effectExtent l="0" t="0" r="21590" b="24765"/>
                      <wp:wrapNone/>
                      <wp:docPr id="319" name="3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B83FB2" id="319 Rectángulo" o:spid="_x0000_s1026" style="position:absolute;margin-left:261pt;margin-top:2pt;width:62.8pt;height:14.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" filled="f" strokecolor="#243f60 [1604]" strokeweight="2pt">
                      <v:path arrowok="t"/>
                    </v:rect>
                  </w:pict>
                </mc:Fallback>
              </mc:AlternateContent>
            </w:r>
            <w:r w:rsidR="006C4EF1" w:rsidRPr="00EF6828">
              <w:rPr>
                <w:rFonts w:ascii="Times New Roman" w:hAnsi="Times New Roman" w:cs="Times New Roman"/>
                <w:sz w:val="20"/>
                <w:szCs w:val="20"/>
              </w:rPr>
              <w:t>2- Parcialmente Satisfecho</w:t>
            </w:r>
          </w:p>
          <w:p w14:paraId="01A311E6"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Satisfecho</w:t>
            </w:r>
          </w:p>
          <w:p w14:paraId="67F24F43"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 xml:space="preserve">4- Muy Bueno </w:t>
            </w:r>
          </w:p>
          <w:p w14:paraId="55D7ABB6" w14:textId="77777777" w:rsidR="006C4EF1" w:rsidRPr="00EF6828" w:rsidRDefault="006C4EF1" w:rsidP="00001B3C">
            <w:pPr>
              <w:spacing w:line="240" w:lineRule="atLeast"/>
              <w:rPr>
                <w:rFonts w:ascii="Times New Roman" w:hAnsi="Times New Roman" w:cs="Times New Roman"/>
                <w:sz w:val="20"/>
                <w:szCs w:val="20"/>
              </w:rPr>
            </w:pPr>
          </w:p>
          <w:p w14:paraId="4DE33969"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20) ¿Cómo ha sido el trato con el personal de atención del programo?</w:t>
            </w:r>
          </w:p>
          <w:p w14:paraId="211E5840" w14:textId="77777777" w:rsidR="006C4EF1" w:rsidRPr="00EF6828" w:rsidRDefault="006C4EF1" w:rsidP="00001B3C">
            <w:pPr>
              <w:spacing w:line="240" w:lineRule="atLeast"/>
              <w:rPr>
                <w:rFonts w:ascii="Times New Roman" w:hAnsi="Times New Roman" w:cs="Times New Roman"/>
                <w:sz w:val="20"/>
                <w:szCs w:val="20"/>
              </w:rPr>
            </w:pPr>
          </w:p>
          <w:p w14:paraId="242C4054"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1- Malo</w:t>
            </w:r>
          </w:p>
          <w:p w14:paraId="50ACAF61"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2069888" behindDoc="0" locked="0" layoutInCell="1" allowOverlap="1" wp14:anchorId="6E796E2D" wp14:editId="2810A2D8">
                      <wp:simplePos x="0" y="0"/>
                      <wp:positionH relativeFrom="column">
                        <wp:posOffset>3321050</wp:posOffset>
                      </wp:positionH>
                      <wp:positionV relativeFrom="paragraph">
                        <wp:posOffset>30480</wp:posOffset>
                      </wp:positionV>
                      <wp:extent cx="797560" cy="184785"/>
                      <wp:effectExtent l="0" t="0" r="21590" b="24765"/>
                      <wp:wrapNone/>
                      <wp:docPr id="320" name="32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E604391" id="320 Rectángulo" o:spid="_x0000_s1026" style="position:absolute;margin-left:261.5pt;margin-top:2.4pt;width:62.8pt;height:14.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2- Deficiente</w:t>
            </w:r>
          </w:p>
          <w:p w14:paraId="0BD1066A"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Bueno</w:t>
            </w:r>
          </w:p>
          <w:p w14:paraId="6CEFD2BE"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4- Muy Bueno</w:t>
            </w:r>
          </w:p>
          <w:p w14:paraId="4774B2BE" w14:textId="77777777" w:rsidR="006C4EF1" w:rsidRPr="00EF6828" w:rsidRDefault="006C4EF1" w:rsidP="00001B3C">
            <w:pPr>
              <w:spacing w:line="240" w:lineRule="atLeast"/>
              <w:rPr>
                <w:rFonts w:ascii="Times New Roman" w:hAnsi="Times New Roman" w:cs="Times New Roman"/>
                <w:sz w:val="20"/>
                <w:szCs w:val="20"/>
              </w:rPr>
            </w:pPr>
          </w:p>
          <w:p w14:paraId="62F9F644"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21) ¿Conoce algún otro programa de apoyo rural, similar al que usted pertenece?</w:t>
            </w:r>
          </w:p>
          <w:p w14:paraId="2A698757" w14:textId="77777777" w:rsidR="006C4EF1" w:rsidRPr="00EF6828" w:rsidRDefault="006C4EF1" w:rsidP="00001B3C">
            <w:pPr>
              <w:spacing w:line="240" w:lineRule="atLeast"/>
              <w:rPr>
                <w:rFonts w:ascii="Times New Roman" w:hAnsi="Times New Roman" w:cs="Times New Roman"/>
                <w:sz w:val="20"/>
                <w:szCs w:val="20"/>
              </w:rPr>
            </w:pPr>
          </w:p>
          <w:p w14:paraId="2D79D904" w14:textId="77777777" w:rsidR="006C4EF1" w:rsidRPr="00EF6828" w:rsidRDefault="006C4EF1" w:rsidP="00001B3C">
            <w:pPr>
              <w:spacing w:line="240" w:lineRule="atLeast"/>
              <w:rPr>
                <w:rFonts w:ascii="Times New Roman" w:hAnsi="Times New Roman" w:cs="Times New Roman"/>
                <w:sz w:val="20"/>
                <w:szCs w:val="20"/>
              </w:rPr>
            </w:pPr>
          </w:p>
          <w:p w14:paraId="36874213"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2113920" behindDoc="0" locked="0" layoutInCell="1" allowOverlap="1" wp14:anchorId="51A87528" wp14:editId="2143EDF8">
                      <wp:simplePos x="0" y="0"/>
                      <wp:positionH relativeFrom="column">
                        <wp:posOffset>3312160</wp:posOffset>
                      </wp:positionH>
                      <wp:positionV relativeFrom="paragraph">
                        <wp:posOffset>10160</wp:posOffset>
                      </wp:positionV>
                      <wp:extent cx="797560" cy="184785"/>
                      <wp:effectExtent l="0" t="0" r="21590" b="24765"/>
                      <wp:wrapNone/>
                      <wp:docPr id="321" name="3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A3410E" id="321 Rectángulo" o:spid="_x0000_s1026" style="position:absolute;margin-left:260.8pt;margin-top:.8pt;width:62.8pt;height:14.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" filled="f" strokecolor="#243f60 [1604]" strokeweight="2pt">
                      <v:path arrowok="t"/>
                    </v:rect>
                  </w:pict>
                </mc:Fallback>
              </mc:AlternateContent>
            </w:r>
            <w:r w:rsidR="006C4EF1" w:rsidRPr="00EF6828">
              <w:rPr>
                <w:rFonts w:ascii="Times New Roman" w:hAnsi="Times New Roman" w:cs="Times New Roman"/>
                <w:sz w:val="20"/>
                <w:szCs w:val="20"/>
              </w:rPr>
              <w:t>1- Si</w:t>
            </w:r>
          </w:p>
          <w:p w14:paraId="7DFEA1A6"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2-No</w:t>
            </w:r>
          </w:p>
          <w:p w14:paraId="2C8C59D6" w14:textId="77777777" w:rsidR="006C4EF1" w:rsidRPr="00EF6828" w:rsidRDefault="006C4EF1" w:rsidP="00001B3C">
            <w:pPr>
              <w:spacing w:line="240" w:lineRule="atLeast"/>
              <w:rPr>
                <w:rFonts w:ascii="Times New Roman" w:hAnsi="Times New Roman" w:cs="Times New Roman"/>
                <w:sz w:val="20"/>
                <w:szCs w:val="20"/>
              </w:rPr>
            </w:pPr>
          </w:p>
          <w:p w14:paraId="1F5F3C63"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22) ¿Considera que los bienes y servicios que entrega el programa son adecuados</w:t>
            </w:r>
          </w:p>
          <w:p w14:paraId="239C6D0C" w14:textId="77777777" w:rsidR="006C4EF1" w:rsidRPr="00EF6828" w:rsidRDefault="006C4EF1" w:rsidP="00001B3C">
            <w:pPr>
              <w:spacing w:line="240" w:lineRule="atLeast"/>
              <w:rPr>
                <w:rFonts w:ascii="Times New Roman" w:hAnsi="Times New Roman" w:cs="Times New Roman"/>
                <w:b/>
                <w:sz w:val="20"/>
                <w:szCs w:val="20"/>
              </w:rPr>
            </w:pPr>
            <w:r w:rsidRPr="00EF6828">
              <w:rPr>
                <w:rFonts w:ascii="Times New Roman" w:hAnsi="Times New Roman" w:cs="Times New Roman"/>
                <w:b/>
                <w:sz w:val="20"/>
                <w:szCs w:val="20"/>
              </w:rPr>
              <w:t>Para atender sus necesidades</w:t>
            </w:r>
            <w:proofErr w:type="gramStart"/>
            <w:r w:rsidRPr="00EF6828">
              <w:rPr>
                <w:rFonts w:ascii="Times New Roman" w:hAnsi="Times New Roman" w:cs="Times New Roman"/>
                <w:b/>
                <w:sz w:val="20"/>
                <w:szCs w:val="20"/>
              </w:rPr>
              <w:t>?</w:t>
            </w:r>
            <w:proofErr w:type="gramEnd"/>
          </w:p>
          <w:p w14:paraId="431018FC" w14:textId="77777777" w:rsidR="006C4EF1" w:rsidRPr="00EF6828" w:rsidRDefault="006C4EF1" w:rsidP="00001B3C">
            <w:pPr>
              <w:spacing w:line="240" w:lineRule="atLeast"/>
              <w:rPr>
                <w:rFonts w:ascii="Times New Roman" w:hAnsi="Times New Roman" w:cs="Times New Roman"/>
                <w:b/>
                <w:sz w:val="20"/>
                <w:szCs w:val="20"/>
              </w:rPr>
            </w:pPr>
          </w:p>
          <w:p w14:paraId="5B9B5B27" w14:textId="77777777" w:rsidR="006C4EF1" w:rsidRPr="00EF6828" w:rsidRDefault="006C4EF1" w:rsidP="00001B3C">
            <w:pPr>
              <w:spacing w:line="240" w:lineRule="atLeast"/>
              <w:rPr>
                <w:rFonts w:ascii="Times New Roman" w:hAnsi="Times New Roman" w:cs="Times New Roman"/>
                <w:b/>
                <w:sz w:val="20"/>
                <w:szCs w:val="20"/>
              </w:rPr>
            </w:pPr>
          </w:p>
          <w:p w14:paraId="7204DEAD" w14:textId="77777777" w:rsidR="006C4EF1" w:rsidRPr="00EF6828" w:rsidRDefault="001D5549" w:rsidP="00001B3C">
            <w:pPr>
              <w:spacing w:line="240" w:lineRule="atLeast"/>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s">
                  <w:drawing>
                    <wp:anchor distT="0" distB="0" distL="114300" distR="114300" simplePos="0" relativeHeight="252157952" behindDoc="0" locked="0" layoutInCell="1" allowOverlap="1" wp14:anchorId="066E633E" wp14:editId="460D1118">
                      <wp:simplePos x="0" y="0"/>
                      <wp:positionH relativeFrom="column">
                        <wp:posOffset>3312160</wp:posOffset>
                      </wp:positionH>
                      <wp:positionV relativeFrom="paragraph">
                        <wp:posOffset>10160</wp:posOffset>
                      </wp:positionV>
                      <wp:extent cx="797560" cy="184785"/>
                      <wp:effectExtent l="0" t="0" r="21590" b="24765"/>
                      <wp:wrapNone/>
                      <wp:docPr id="322" name="32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340F82" id="322 Rectángulo" o:spid="_x0000_s1026" style="position:absolute;margin-left:260.8pt;margin-top:.8pt;width:62.8pt;height:14.5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" filled="f" strokecolor="#243f60 [1604]" strokeweight="2pt">
                      <v:path arrowok="t"/>
                    </v:rect>
                  </w:pict>
                </mc:Fallback>
              </mc:AlternateContent>
            </w:r>
            <w:r w:rsidR="006C4EF1" w:rsidRPr="00EF6828">
              <w:rPr>
                <w:rFonts w:ascii="Times New Roman" w:hAnsi="Times New Roman" w:cs="Times New Roman"/>
                <w:sz w:val="20"/>
                <w:szCs w:val="20"/>
              </w:rPr>
              <w:t>1- Si</w:t>
            </w:r>
          </w:p>
          <w:p w14:paraId="3FDF8830"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2-Parcial</w:t>
            </w:r>
          </w:p>
          <w:p w14:paraId="7D785E4B" w14:textId="77777777" w:rsidR="006C4EF1" w:rsidRPr="00EF6828" w:rsidRDefault="006C4EF1" w:rsidP="00001B3C">
            <w:pPr>
              <w:spacing w:line="240" w:lineRule="atLeast"/>
              <w:rPr>
                <w:rFonts w:ascii="Times New Roman" w:hAnsi="Times New Roman" w:cs="Times New Roman"/>
                <w:sz w:val="20"/>
                <w:szCs w:val="20"/>
              </w:rPr>
            </w:pPr>
            <w:r w:rsidRPr="00EF6828">
              <w:rPr>
                <w:rFonts w:ascii="Times New Roman" w:hAnsi="Times New Roman" w:cs="Times New Roman"/>
                <w:sz w:val="20"/>
                <w:szCs w:val="20"/>
              </w:rPr>
              <w:t>3- No</w:t>
            </w:r>
          </w:p>
          <w:p w14:paraId="0DC660AE" w14:textId="77777777" w:rsidR="006C4EF1" w:rsidRPr="00EF6828" w:rsidRDefault="006C4EF1" w:rsidP="00001B3C">
            <w:pPr>
              <w:spacing w:line="240" w:lineRule="atLeast"/>
              <w:rPr>
                <w:rFonts w:ascii="Times New Roman" w:hAnsi="Times New Roman" w:cs="Times New Roman"/>
                <w:sz w:val="20"/>
                <w:szCs w:val="20"/>
              </w:rPr>
            </w:pPr>
          </w:p>
          <w:p w14:paraId="0E77A963" w14:textId="77777777" w:rsidR="006C4EF1" w:rsidRPr="00EF6828" w:rsidRDefault="006C4EF1" w:rsidP="00001B3C">
            <w:pPr>
              <w:spacing w:line="240" w:lineRule="atLeast"/>
              <w:rPr>
                <w:rFonts w:ascii="Times New Roman" w:hAnsi="Times New Roman" w:cs="Times New Roman"/>
                <w:b/>
                <w:sz w:val="20"/>
                <w:szCs w:val="20"/>
              </w:rPr>
            </w:pPr>
          </w:p>
          <w:p w14:paraId="1FA9FAF5" w14:textId="77777777" w:rsidR="006C4EF1" w:rsidRPr="00EF6828" w:rsidRDefault="006C4EF1" w:rsidP="00D842F1">
            <w:pPr>
              <w:keepNext/>
              <w:rPr>
                <w:rFonts w:ascii="Times New Roman" w:hAnsi="Times New Roman" w:cs="Times New Roman"/>
                <w:b/>
                <w:sz w:val="20"/>
                <w:szCs w:val="20"/>
              </w:rPr>
            </w:pPr>
          </w:p>
        </w:tc>
      </w:tr>
    </w:tbl>
    <w:p w14:paraId="32884457" w14:textId="57947387" w:rsidR="00B37944" w:rsidRPr="00EF6828" w:rsidRDefault="00DF30D2" w:rsidP="00794831">
      <w:pPr>
        <w:pStyle w:val="Descripcin"/>
        <w:jc w:val="center"/>
        <w:rPr>
          <w:rFonts w:ascii="Times New Roman" w:hAnsi="Times New Roman" w:cs="Times New Roman"/>
          <w:color w:val="auto"/>
          <w:sz w:val="20"/>
          <w:szCs w:val="20"/>
        </w:rPr>
      </w:pPr>
      <w:bookmarkStart w:id="35" w:name="_Toc517260581"/>
      <w:r w:rsidRPr="00EF6828">
        <w:rPr>
          <w:rFonts w:ascii="Times New Roman" w:hAnsi="Times New Roman" w:cs="Times New Roman"/>
          <w:color w:val="auto"/>
          <w:sz w:val="20"/>
          <w:szCs w:val="20"/>
        </w:rPr>
        <w:lastRenderedPageBreak/>
        <w:t>Figura</w:t>
      </w:r>
      <w:r w:rsidR="00D842F1" w:rsidRPr="00EF6828">
        <w:rPr>
          <w:rFonts w:ascii="Times New Roman" w:hAnsi="Times New Roman" w:cs="Times New Roman"/>
          <w:color w:val="auto"/>
          <w:sz w:val="20"/>
          <w:szCs w:val="20"/>
        </w:rPr>
        <w:t xml:space="preserve"> </w:t>
      </w:r>
      <w:r w:rsidR="00D842F1" w:rsidRPr="00EF6828">
        <w:rPr>
          <w:rFonts w:ascii="Times New Roman" w:hAnsi="Times New Roman" w:cs="Times New Roman"/>
          <w:color w:val="auto"/>
          <w:sz w:val="20"/>
          <w:szCs w:val="20"/>
        </w:rPr>
        <w:fldChar w:fldCharType="begin"/>
      </w:r>
      <w:r w:rsidR="00D842F1" w:rsidRPr="00EF6828">
        <w:rPr>
          <w:rFonts w:ascii="Times New Roman" w:hAnsi="Times New Roman" w:cs="Times New Roman"/>
          <w:color w:val="auto"/>
          <w:sz w:val="20"/>
          <w:szCs w:val="20"/>
        </w:rPr>
        <w:instrText xml:space="preserve"> SEQ Ilustración \* ARABIC </w:instrText>
      </w:r>
      <w:r w:rsidR="00D842F1" w:rsidRPr="00EF6828">
        <w:rPr>
          <w:rFonts w:ascii="Times New Roman" w:hAnsi="Times New Roman" w:cs="Times New Roman"/>
          <w:color w:val="auto"/>
          <w:sz w:val="20"/>
          <w:szCs w:val="20"/>
        </w:rPr>
        <w:fldChar w:fldCharType="separate"/>
      </w:r>
      <w:r w:rsidR="002054CF">
        <w:rPr>
          <w:rFonts w:ascii="Times New Roman" w:hAnsi="Times New Roman" w:cs="Times New Roman"/>
          <w:noProof/>
          <w:color w:val="auto"/>
          <w:sz w:val="20"/>
          <w:szCs w:val="20"/>
        </w:rPr>
        <w:t>2</w:t>
      </w:r>
      <w:r w:rsidR="00D842F1" w:rsidRPr="00EF6828">
        <w:rPr>
          <w:rFonts w:ascii="Times New Roman" w:hAnsi="Times New Roman" w:cs="Times New Roman"/>
          <w:color w:val="auto"/>
          <w:sz w:val="20"/>
          <w:szCs w:val="20"/>
        </w:rPr>
        <w:fldChar w:fldCharType="end"/>
      </w:r>
      <w:r w:rsidR="00753E87" w:rsidRPr="00EF6828">
        <w:rPr>
          <w:rFonts w:ascii="Times New Roman" w:hAnsi="Times New Roman" w:cs="Times New Roman"/>
          <w:color w:val="auto"/>
          <w:sz w:val="20"/>
          <w:szCs w:val="20"/>
        </w:rPr>
        <w:t>.</w:t>
      </w:r>
      <w:r w:rsidR="00D842F1" w:rsidRPr="00EF6828">
        <w:rPr>
          <w:rFonts w:ascii="Times New Roman" w:hAnsi="Times New Roman" w:cs="Times New Roman"/>
          <w:color w:val="auto"/>
          <w:sz w:val="20"/>
          <w:szCs w:val="20"/>
        </w:rPr>
        <w:t xml:space="preserve"> Esquema de instrumento de medición diseñado</w:t>
      </w:r>
      <w:bookmarkEnd w:id="35"/>
    </w:p>
    <w:p w14:paraId="30B27DAC" w14:textId="4D837EFB" w:rsidR="00F11732" w:rsidRPr="00EF6828" w:rsidRDefault="00515152" w:rsidP="00E9142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el programa Promoción de la Equidad y el Desarrollo de las Mujeres</w:t>
      </w:r>
      <w:r w:rsidR="00753E87" w:rsidRPr="00EF6828">
        <w:rPr>
          <w:rFonts w:ascii="Times New Roman" w:hAnsi="Times New Roman" w:cs="Times New Roman"/>
          <w:sz w:val="20"/>
          <w:szCs w:val="20"/>
        </w:rPr>
        <w:t xml:space="preserve"> Rurales</w:t>
      </w:r>
      <w:r w:rsidRPr="00EF6828">
        <w:rPr>
          <w:rFonts w:ascii="Times New Roman" w:hAnsi="Times New Roman" w:cs="Times New Roman"/>
          <w:sz w:val="20"/>
          <w:szCs w:val="20"/>
        </w:rPr>
        <w:t xml:space="preserve"> en la Ciudad de México, para el ejercicio </w:t>
      </w:r>
      <w:r w:rsidR="001153CB" w:rsidRPr="00EF6828">
        <w:rPr>
          <w:rFonts w:ascii="Times New Roman" w:hAnsi="Times New Roman" w:cs="Times New Roman"/>
          <w:sz w:val="20"/>
          <w:szCs w:val="20"/>
        </w:rPr>
        <w:t xml:space="preserve">fiscal 2016, la población a la que se  aplicó el instrumento de medición fue a todas las beneficiarias titulares de los apoyos para proyectos productivos, debido a que le objetivo fundamental es contribuir a la autonomía económica </w:t>
      </w:r>
      <w:r w:rsidR="001153CB" w:rsidRPr="00EF6828">
        <w:rPr>
          <w:rFonts w:ascii="Times New Roman" w:hAnsi="Times New Roman" w:cs="Times New Roman"/>
          <w:sz w:val="20"/>
          <w:szCs w:val="20"/>
        </w:rPr>
        <w:lastRenderedPageBreak/>
        <w:t>y personal de las mujeres habitantes de la zona rural de la Ciudad de México a través de transferencias económicas y servicios de capacitación.</w:t>
      </w:r>
    </w:p>
    <w:p w14:paraId="4A8BEE93" w14:textId="77777777" w:rsidR="001153CB" w:rsidRPr="00EF6828" w:rsidRDefault="001153CB" w:rsidP="00E9142D">
      <w:pPr>
        <w:spacing w:after="0" w:line="240" w:lineRule="auto"/>
        <w:jc w:val="both"/>
        <w:rPr>
          <w:rFonts w:ascii="Times New Roman" w:hAnsi="Times New Roman" w:cs="Times New Roman"/>
          <w:sz w:val="20"/>
          <w:szCs w:val="20"/>
        </w:rPr>
      </w:pPr>
    </w:p>
    <w:p w14:paraId="754C54FE" w14:textId="126F2BF3" w:rsidR="001153CB" w:rsidRPr="00EF6828" w:rsidRDefault="001153CB" w:rsidP="00E9142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universo para la aplicación de la línea base fu</w:t>
      </w:r>
      <w:r w:rsidR="00A6651C" w:rsidRPr="00EF6828">
        <w:rPr>
          <w:rFonts w:ascii="Times New Roman" w:hAnsi="Times New Roman" w:cs="Times New Roman"/>
          <w:sz w:val="20"/>
          <w:szCs w:val="20"/>
        </w:rPr>
        <w:t>eron las 82 beneficiarias de</w:t>
      </w:r>
      <w:r w:rsidRPr="00EF6828">
        <w:rPr>
          <w:rFonts w:ascii="Times New Roman" w:hAnsi="Times New Roman" w:cs="Times New Roman"/>
          <w:sz w:val="20"/>
          <w:szCs w:val="20"/>
        </w:rPr>
        <w:t xml:space="preserve"> apoyos económicos, por lo que se </w:t>
      </w:r>
      <w:r w:rsidR="00A6651C" w:rsidRPr="00EF6828">
        <w:rPr>
          <w:rFonts w:ascii="Times New Roman" w:hAnsi="Times New Roman" w:cs="Times New Roman"/>
          <w:sz w:val="20"/>
          <w:szCs w:val="20"/>
        </w:rPr>
        <w:t>implementó la aplicación de un c</w:t>
      </w:r>
      <w:r w:rsidRPr="00EF6828">
        <w:rPr>
          <w:rFonts w:ascii="Times New Roman" w:hAnsi="Times New Roman" w:cs="Times New Roman"/>
          <w:sz w:val="20"/>
          <w:szCs w:val="20"/>
        </w:rPr>
        <w:t>enso</w:t>
      </w:r>
      <w:r w:rsidR="00A6651C" w:rsidRPr="00EF6828">
        <w:rPr>
          <w:rFonts w:ascii="Times New Roman" w:hAnsi="Times New Roman" w:cs="Times New Roman"/>
          <w:sz w:val="20"/>
          <w:szCs w:val="20"/>
        </w:rPr>
        <w:t xml:space="preserve">, dicha decisión se basó en la posibilidad de hacerlo pesto que </w:t>
      </w:r>
      <w:r w:rsidRPr="00EF6828">
        <w:rPr>
          <w:rFonts w:ascii="Times New Roman" w:hAnsi="Times New Roman" w:cs="Times New Roman"/>
          <w:sz w:val="20"/>
          <w:szCs w:val="20"/>
        </w:rPr>
        <w:t>se trata de una población pequeña de beneficiarias</w:t>
      </w:r>
      <w:r w:rsidR="00A6651C" w:rsidRPr="00EF6828">
        <w:rPr>
          <w:rFonts w:ascii="Times New Roman" w:hAnsi="Times New Roman" w:cs="Times New Roman"/>
          <w:sz w:val="20"/>
          <w:szCs w:val="20"/>
        </w:rPr>
        <w:t>, lo que permite obtener la</w:t>
      </w:r>
      <w:r w:rsidRPr="00EF6828">
        <w:rPr>
          <w:rFonts w:ascii="Times New Roman" w:hAnsi="Times New Roman" w:cs="Times New Roman"/>
          <w:sz w:val="20"/>
          <w:szCs w:val="20"/>
        </w:rPr>
        <w:t xml:space="preserve"> información completa.</w:t>
      </w:r>
    </w:p>
    <w:p w14:paraId="0C657B14" w14:textId="77777777" w:rsidR="00DF30D2" w:rsidRPr="00EF6828" w:rsidRDefault="00DF30D2" w:rsidP="00E9142D">
      <w:pPr>
        <w:spacing w:after="0" w:line="240" w:lineRule="auto"/>
        <w:jc w:val="both"/>
        <w:rPr>
          <w:rFonts w:ascii="Times New Roman" w:hAnsi="Times New Roman" w:cs="Times New Roman"/>
          <w:sz w:val="20"/>
          <w:szCs w:val="20"/>
        </w:rPr>
      </w:pPr>
    </w:p>
    <w:p w14:paraId="2C2F69D6" w14:textId="77777777" w:rsidR="001153CB" w:rsidRPr="00EF6828" w:rsidRDefault="001153CB" w:rsidP="00E9142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censo se llevó a cabo a través de la aplicación de un instrumento a toda la población beneficiaria, en este contexto, se procedió a medir elementos y características de las mujeres rurales de la Ciudad de México.</w:t>
      </w:r>
    </w:p>
    <w:p w14:paraId="31FBF9BB" w14:textId="77777777" w:rsidR="00E9142D" w:rsidRPr="00EF6828" w:rsidRDefault="00E9142D" w:rsidP="005C27AF">
      <w:pPr>
        <w:spacing w:after="0" w:line="240" w:lineRule="auto"/>
        <w:jc w:val="both"/>
        <w:rPr>
          <w:rFonts w:ascii="Times New Roman" w:hAnsi="Times New Roman" w:cs="Times New Roman"/>
          <w:sz w:val="20"/>
          <w:szCs w:val="20"/>
        </w:rPr>
      </w:pPr>
    </w:p>
    <w:p w14:paraId="2AA83D3F" w14:textId="16D22DFF" w:rsidR="005C27AF" w:rsidRPr="00EF6828" w:rsidRDefault="005C27AF" w:rsidP="005C27A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continuación se indi</w:t>
      </w:r>
      <w:r w:rsidR="003C5B91" w:rsidRPr="00EF6828">
        <w:rPr>
          <w:rFonts w:ascii="Times New Roman" w:hAnsi="Times New Roman" w:cs="Times New Roman"/>
          <w:sz w:val="20"/>
          <w:szCs w:val="20"/>
        </w:rPr>
        <w:t>ca</w:t>
      </w:r>
      <w:r w:rsidRPr="00EF6828">
        <w:rPr>
          <w:rFonts w:ascii="Times New Roman" w:hAnsi="Times New Roman" w:cs="Times New Roman"/>
          <w:sz w:val="20"/>
          <w:szCs w:val="20"/>
        </w:rPr>
        <w:t xml:space="preserve"> la población que fue objeto del levantamiento panel</w:t>
      </w:r>
      <w:r w:rsidR="003C5B91" w:rsidRPr="00EF6828">
        <w:rPr>
          <w:rFonts w:ascii="Times New Roman" w:hAnsi="Times New Roman" w:cs="Times New Roman"/>
          <w:sz w:val="20"/>
          <w:szCs w:val="20"/>
        </w:rPr>
        <w:t xml:space="preserve"> (Cuadro 6)</w:t>
      </w:r>
      <w:r w:rsidRPr="00EF6828">
        <w:rPr>
          <w:rFonts w:ascii="Times New Roman" w:hAnsi="Times New Roman" w:cs="Times New Roman"/>
          <w:sz w:val="20"/>
          <w:szCs w:val="20"/>
        </w:rPr>
        <w:t>.</w:t>
      </w:r>
    </w:p>
    <w:p w14:paraId="13426A37" w14:textId="77777777" w:rsidR="0018480B" w:rsidRPr="00EF6828" w:rsidRDefault="0018480B" w:rsidP="0018480B">
      <w:pPr>
        <w:spacing w:after="0" w:line="240" w:lineRule="auto"/>
        <w:jc w:val="center"/>
        <w:rPr>
          <w:rFonts w:ascii="Times New Roman" w:hAnsi="Times New Roman" w:cs="Times New Roman"/>
          <w:b/>
          <w:sz w:val="20"/>
          <w:szCs w:val="20"/>
        </w:rPr>
      </w:pPr>
    </w:p>
    <w:p w14:paraId="75F168AA" w14:textId="08E86C6E" w:rsidR="0018480B" w:rsidRPr="00EF6828" w:rsidRDefault="0018480B" w:rsidP="0018480B">
      <w:pPr>
        <w:pStyle w:val="Descripcin"/>
        <w:keepNext/>
        <w:jc w:val="center"/>
        <w:rPr>
          <w:rFonts w:ascii="Times New Roman" w:hAnsi="Times New Roman" w:cs="Times New Roman"/>
          <w:color w:val="000000" w:themeColor="text1"/>
          <w:sz w:val="20"/>
          <w:szCs w:val="20"/>
        </w:rPr>
      </w:pPr>
      <w:bookmarkStart w:id="36" w:name="_Toc517253788"/>
      <w:bookmarkStart w:id="37" w:name="_Toc517257013"/>
      <w:bookmarkStart w:id="38" w:name="_Toc517954580"/>
      <w:r w:rsidRPr="00EF6828">
        <w:rPr>
          <w:rFonts w:ascii="Times New Roman" w:hAnsi="Times New Roman" w:cs="Times New Roman"/>
          <w:color w:val="000000" w:themeColor="text1"/>
          <w:sz w:val="20"/>
          <w:szCs w:val="20"/>
        </w:rPr>
        <w:t xml:space="preserve">Cuadro </w:t>
      </w:r>
      <w:r w:rsidRPr="00EF6828">
        <w:rPr>
          <w:rFonts w:ascii="Times New Roman" w:hAnsi="Times New Roman" w:cs="Times New Roman"/>
          <w:color w:val="000000" w:themeColor="text1"/>
          <w:sz w:val="20"/>
          <w:szCs w:val="20"/>
        </w:rPr>
        <w:fldChar w:fldCharType="begin"/>
      </w:r>
      <w:r w:rsidRPr="00EF6828">
        <w:rPr>
          <w:rFonts w:ascii="Times New Roman" w:hAnsi="Times New Roman" w:cs="Times New Roman"/>
          <w:color w:val="000000" w:themeColor="text1"/>
          <w:sz w:val="20"/>
          <w:szCs w:val="20"/>
        </w:rPr>
        <w:instrText xml:space="preserve"> SEQ Tabla \* ARABIC </w:instrText>
      </w:r>
      <w:r w:rsidRPr="00EF6828">
        <w:rPr>
          <w:rFonts w:ascii="Times New Roman" w:hAnsi="Times New Roman" w:cs="Times New Roman"/>
          <w:color w:val="000000" w:themeColor="text1"/>
          <w:sz w:val="20"/>
          <w:szCs w:val="20"/>
        </w:rPr>
        <w:fldChar w:fldCharType="separate"/>
      </w:r>
      <w:r w:rsidR="002054CF">
        <w:rPr>
          <w:rFonts w:ascii="Times New Roman" w:hAnsi="Times New Roman" w:cs="Times New Roman"/>
          <w:noProof/>
          <w:color w:val="000000" w:themeColor="text1"/>
          <w:sz w:val="20"/>
          <w:szCs w:val="20"/>
        </w:rPr>
        <w:t>6</w:t>
      </w:r>
      <w:r w:rsidRPr="00EF6828">
        <w:rPr>
          <w:rFonts w:ascii="Times New Roman" w:hAnsi="Times New Roman" w:cs="Times New Roman"/>
          <w:color w:val="000000" w:themeColor="text1"/>
          <w:sz w:val="20"/>
          <w:szCs w:val="20"/>
        </w:rPr>
        <w:fldChar w:fldCharType="end"/>
      </w:r>
      <w:r w:rsidR="003C5B91" w:rsidRPr="00EF6828">
        <w:rPr>
          <w:rFonts w:ascii="Times New Roman" w:hAnsi="Times New Roman" w:cs="Times New Roman"/>
          <w:color w:val="000000" w:themeColor="text1"/>
          <w:sz w:val="20"/>
          <w:szCs w:val="20"/>
        </w:rPr>
        <w:t>.</w:t>
      </w:r>
      <w:r w:rsidRPr="00EF6828">
        <w:rPr>
          <w:rFonts w:ascii="Times New Roman" w:hAnsi="Times New Roman" w:cs="Times New Roman"/>
          <w:color w:val="000000" w:themeColor="text1"/>
          <w:sz w:val="20"/>
          <w:szCs w:val="20"/>
        </w:rPr>
        <w:t xml:space="preserve"> Tabulador para el levantamiento panel, desagregado por población activa y no activa para el programa social 2017</w:t>
      </w:r>
      <w:bookmarkEnd w:id="36"/>
      <w:bookmarkEnd w:id="37"/>
      <w:bookmarkEnd w:id="38"/>
    </w:p>
    <w:tbl>
      <w:tblPr>
        <w:tblStyle w:val="Tablaconcuadrcula"/>
        <w:tblW w:w="0" w:type="auto"/>
        <w:tblLook w:val="04A0" w:firstRow="1" w:lastRow="0" w:firstColumn="1" w:lastColumn="0" w:noHBand="0" w:noVBand="1"/>
      </w:tblPr>
      <w:tblGrid>
        <w:gridCol w:w="7303"/>
        <w:gridCol w:w="2092"/>
      </w:tblGrid>
      <w:tr w:rsidR="007F1200" w:rsidRPr="00EF6828" w14:paraId="5A46C233" w14:textId="77777777" w:rsidTr="003C0F0A">
        <w:tc>
          <w:tcPr>
            <w:tcW w:w="7905" w:type="dxa"/>
          </w:tcPr>
          <w:p w14:paraId="494933CC" w14:textId="77777777" w:rsidR="007F1200" w:rsidRPr="00EF6828" w:rsidRDefault="007F1200" w:rsidP="003C0F0A">
            <w:pPr>
              <w:pStyle w:val="Default"/>
              <w:jc w:val="center"/>
              <w:rPr>
                <w:sz w:val="20"/>
                <w:szCs w:val="20"/>
              </w:rPr>
            </w:pPr>
            <w:r w:rsidRPr="00EF6828">
              <w:rPr>
                <w:b/>
                <w:bCs/>
                <w:sz w:val="20"/>
                <w:szCs w:val="20"/>
              </w:rPr>
              <w:t>Poblaciones</w:t>
            </w:r>
          </w:p>
          <w:p w14:paraId="185504A2" w14:textId="77777777" w:rsidR="007F1200" w:rsidRPr="00EF6828" w:rsidRDefault="007F1200" w:rsidP="003C0F0A">
            <w:pPr>
              <w:jc w:val="both"/>
              <w:rPr>
                <w:rFonts w:ascii="Times New Roman" w:hAnsi="Times New Roman" w:cs="Times New Roman"/>
                <w:sz w:val="20"/>
                <w:szCs w:val="20"/>
              </w:rPr>
            </w:pPr>
          </w:p>
        </w:tc>
        <w:tc>
          <w:tcPr>
            <w:tcW w:w="2207" w:type="dxa"/>
          </w:tcPr>
          <w:p w14:paraId="109F876E" w14:textId="77777777" w:rsidR="007F1200" w:rsidRPr="00EF6828" w:rsidRDefault="007F1200" w:rsidP="003C0F0A">
            <w:pPr>
              <w:pStyle w:val="Default"/>
              <w:jc w:val="both"/>
              <w:rPr>
                <w:sz w:val="20"/>
                <w:szCs w:val="20"/>
              </w:rPr>
            </w:pPr>
            <w:r w:rsidRPr="00EF6828">
              <w:rPr>
                <w:b/>
                <w:bCs/>
                <w:sz w:val="20"/>
                <w:szCs w:val="20"/>
              </w:rPr>
              <w:t xml:space="preserve">Número de personas </w:t>
            </w:r>
          </w:p>
          <w:p w14:paraId="531B52DD" w14:textId="77777777" w:rsidR="007F1200" w:rsidRPr="00EF6828" w:rsidRDefault="007F1200" w:rsidP="003C0F0A">
            <w:pPr>
              <w:jc w:val="both"/>
              <w:rPr>
                <w:rFonts w:ascii="Times New Roman" w:hAnsi="Times New Roman" w:cs="Times New Roman"/>
                <w:sz w:val="20"/>
                <w:szCs w:val="20"/>
              </w:rPr>
            </w:pPr>
          </w:p>
        </w:tc>
      </w:tr>
      <w:tr w:rsidR="007F1200" w:rsidRPr="00EF6828" w14:paraId="26D48232" w14:textId="77777777" w:rsidTr="003C0F0A">
        <w:trPr>
          <w:trHeight w:val="617"/>
        </w:trPr>
        <w:tc>
          <w:tcPr>
            <w:tcW w:w="7905" w:type="dxa"/>
          </w:tcPr>
          <w:p w14:paraId="6794F72A" w14:textId="77777777" w:rsidR="007F1200" w:rsidRPr="00EF6828" w:rsidRDefault="007F1200" w:rsidP="003C0F0A">
            <w:pPr>
              <w:pStyle w:val="Default"/>
              <w:jc w:val="both"/>
              <w:rPr>
                <w:sz w:val="20"/>
                <w:szCs w:val="20"/>
              </w:rPr>
            </w:pPr>
            <w:r w:rsidRPr="00EF6828">
              <w:rPr>
                <w:sz w:val="20"/>
                <w:szCs w:val="20"/>
              </w:rPr>
              <w:t xml:space="preserve">Población beneficiaria que participó en el </w:t>
            </w:r>
            <w:r w:rsidRPr="00EF6828">
              <w:rPr>
                <w:b/>
                <w:sz w:val="20"/>
                <w:szCs w:val="20"/>
              </w:rPr>
              <w:t>levantamiento</w:t>
            </w:r>
            <w:r w:rsidRPr="00EF6828">
              <w:rPr>
                <w:sz w:val="20"/>
                <w:szCs w:val="20"/>
              </w:rPr>
              <w:t xml:space="preserve"> de la Línea base </w:t>
            </w:r>
          </w:p>
          <w:p w14:paraId="58DB01E3" w14:textId="77777777" w:rsidR="007F1200" w:rsidRPr="00EF6828" w:rsidRDefault="007F1200" w:rsidP="003C0F0A">
            <w:pPr>
              <w:jc w:val="both"/>
              <w:rPr>
                <w:rFonts w:ascii="Times New Roman" w:hAnsi="Times New Roman" w:cs="Times New Roman"/>
                <w:sz w:val="20"/>
                <w:szCs w:val="20"/>
              </w:rPr>
            </w:pPr>
          </w:p>
        </w:tc>
        <w:tc>
          <w:tcPr>
            <w:tcW w:w="2207" w:type="dxa"/>
          </w:tcPr>
          <w:p w14:paraId="64E4566D"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82</w:t>
            </w:r>
          </w:p>
        </w:tc>
      </w:tr>
      <w:tr w:rsidR="007F1200" w:rsidRPr="00EF6828" w14:paraId="5DD2C058" w14:textId="77777777" w:rsidTr="003C0F0A">
        <w:tc>
          <w:tcPr>
            <w:tcW w:w="7905" w:type="dxa"/>
          </w:tcPr>
          <w:p w14:paraId="41936F89" w14:textId="77777777" w:rsidR="007F1200" w:rsidRPr="00EF6828" w:rsidRDefault="007F1200" w:rsidP="003C0F0A">
            <w:pPr>
              <w:pStyle w:val="Default"/>
              <w:jc w:val="both"/>
              <w:rPr>
                <w:sz w:val="20"/>
                <w:szCs w:val="20"/>
              </w:rPr>
            </w:pPr>
            <w:r w:rsidRPr="00EF6828">
              <w:rPr>
                <w:sz w:val="20"/>
                <w:szCs w:val="20"/>
              </w:rPr>
              <w:t xml:space="preserve">Población que participó en el levantamiento de la línea base activa en el programa en 2017 (A) </w:t>
            </w:r>
          </w:p>
          <w:p w14:paraId="502ABD86" w14:textId="77777777" w:rsidR="007F1200" w:rsidRPr="00EF6828" w:rsidRDefault="007F1200" w:rsidP="003C0F0A">
            <w:pPr>
              <w:jc w:val="both"/>
              <w:rPr>
                <w:rFonts w:ascii="Times New Roman" w:hAnsi="Times New Roman" w:cs="Times New Roman"/>
                <w:sz w:val="20"/>
                <w:szCs w:val="20"/>
              </w:rPr>
            </w:pPr>
          </w:p>
        </w:tc>
        <w:tc>
          <w:tcPr>
            <w:tcW w:w="2207" w:type="dxa"/>
          </w:tcPr>
          <w:p w14:paraId="12B5A6F5"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12</w:t>
            </w:r>
          </w:p>
        </w:tc>
      </w:tr>
      <w:tr w:rsidR="007F1200" w:rsidRPr="00EF6828" w14:paraId="0E747D9B" w14:textId="77777777" w:rsidTr="003C0F0A">
        <w:tc>
          <w:tcPr>
            <w:tcW w:w="7905" w:type="dxa"/>
          </w:tcPr>
          <w:p w14:paraId="7929EAC6" w14:textId="77777777" w:rsidR="007F1200" w:rsidRPr="00EF6828" w:rsidRDefault="007F1200" w:rsidP="003C0F0A">
            <w:pPr>
              <w:pStyle w:val="Default"/>
              <w:jc w:val="both"/>
              <w:rPr>
                <w:sz w:val="20"/>
                <w:szCs w:val="20"/>
              </w:rPr>
            </w:pPr>
            <w:r w:rsidRPr="00EF6828">
              <w:rPr>
                <w:sz w:val="20"/>
                <w:szCs w:val="20"/>
              </w:rPr>
              <w:t xml:space="preserve">Población que participó en el levantamiento de la línea base que ya no se encontraba activa en el programa en 2017, pero se consideraba que podía ser localizada para el levantamiento de panel (B) </w:t>
            </w:r>
          </w:p>
          <w:p w14:paraId="5820A2F7" w14:textId="77777777" w:rsidR="007F1200" w:rsidRPr="00EF6828" w:rsidRDefault="007F1200" w:rsidP="003C0F0A">
            <w:pPr>
              <w:jc w:val="both"/>
              <w:rPr>
                <w:rFonts w:ascii="Times New Roman" w:hAnsi="Times New Roman" w:cs="Times New Roman"/>
                <w:sz w:val="20"/>
                <w:szCs w:val="20"/>
              </w:rPr>
            </w:pPr>
          </w:p>
        </w:tc>
        <w:tc>
          <w:tcPr>
            <w:tcW w:w="2207" w:type="dxa"/>
          </w:tcPr>
          <w:p w14:paraId="7718D371"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70</w:t>
            </w:r>
          </w:p>
        </w:tc>
      </w:tr>
      <w:tr w:rsidR="007F1200" w:rsidRPr="00EF6828" w14:paraId="587AF8C5" w14:textId="77777777" w:rsidTr="003C0F0A">
        <w:tc>
          <w:tcPr>
            <w:tcW w:w="7905" w:type="dxa"/>
          </w:tcPr>
          <w:p w14:paraId="260357FC" w14:textId="77777777" w:rsidR="007F1200" w:rsidRPr="00EF6828" w:rsidRDefault="007F1200" w:rsidP="003C0F0A">
            <w:pPr>
              <w:pStyle w:val="Default"/>
              <w:jc w:val="both"/>
              <w:rPr>
                <w:sz w:val="20"/>
                <w:szCs w:val="20"/>
              </w:rPr>
            </w:pPr>
            <w:r w:rsidRPr="00EF6828">
              <w:rPr>
                <w:sz w:val="20"/>
                <w:szCs w:val="20"/>
              </w:rPr>
              <w:t xml:space="preserve">Población muestra para el levantamiento de Panel (A+B) </w:t>
            </w:r>
          </w:p>
          <w:p w14:paraId="69532C9F" w14:textId="77777777" w:rsidR="007F1200" w:rsidRPr="00EF6828" w:rsidRDefault="007F1200" w:rsidP="003C0F0A">
            <w:pPr>
              <w:jc w:val="both"/>
              <w:rPr>
                <w:rFonts w:ascii="Times New Roman" w:hAnsi="Times New Roman" w:cs="Times New Roman"/>
                <w:sz w:val="20"/>
                <w:szCs w:val="20"/>
              </w:rPr>
            </w:pPr>
          </w:p>
        </w:tc>
        <w:tc>
          <w:tcPr>
            <w:tcW w:w="2207" w:type="dxa"/>
          </w:tcPr>
          <w:p w14:paraId="36E3B3F1"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82</w:t>
            </w:r>
          </w:p>
        </w:tc>
      </w:tr>
      <w:tr w:rsidR="007F1200" w:rsidRPr="00EF6828" w14:paraId="46792D2A" w14:textId="77777777" w:rsidTr="003C0F0A">
        <w:tc>
          <w:tcPr>
            <w:tcW w:w="7905" w:type="dxa"/>
          </w:tcPr>
          <w:p w14:paraId="00A67DB4" w14:textId="77777777" w:rsidR="007F1200" w:rsidRPr="00EF6828" w:rsidRDefault="007F1200" w:rsidP="003C0F0A">
            <w:pPr>
              <w:pStyle w:val="Default"/>
              <w:jc w:val="both"/>
              <w:rPr>
                <w:sz w:val="20"/>
                <w:szCs w:val="20"/>
              </w:rPr>
            </w:pPr>
            <w:r w:rsidRPr="00EF6828">
              <w:rPr>
                <w:sz w:val="20"/>
                <w:szCs w:val="20"/>
              </w:rPr>
              <w:t xml:space="preserve">Población que participó en el levantamiento de la línea base activa en el programa en 2017 y que participó en el levantamiento de panel (a) </w:t>
            </w:r>
          </w:p>
          <w:p w14:paraId="0E311798" w14:textId="77777777" w:rsidR="007F1200" w:rsidRPr="00EF6828" w:rsidRDefault="007F1200" w:rsidP="003C0F0A">
            <w:pPr>
              <w:jc w:val="both"/>
              <w:rPr>
                <w:rFonts w:ascii="Times New Roman" w:hAnsi="Times New Roman" w:cs="Times New Roman"/>
                <w:sz w:val="20"/>
                <w:szCs w:val="20"/>
              </w:rPr>
            </w:pPr>
          </w:p>
        </w:tc>
        <w:tc>
          <w:tcPr>
            <w:tcW w:w="2207" w:type="dxa"/>
          </w:tcPr>
          <w:p w14:paraId="0C62D45A"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12</w:t>
            </w:r>
          </w:p>
        </w:tc>
      </w:tr>
      <w:tr w:rsidR="007F1200" w:rsidRPr="00EF6828" w14:paraId="742A2690" w14:textId="77777777" w:rsidTr="003C0F0A">
        <w:tc>
          <w:tcPr>
            <w:tcW w:w="7905" w:type="dxa"/>
          </w:tcPr>
          <w:p w14:paraId="31C689C0" w14:textId="77777777" w:rsidR="007F1200" w:rsidRPr="00EF6828" w:rsidRDefault="007F1200" w:rsidP="003C0F0A">
            <w:pPr>
              <w:pStyle w:val="Default"/>
              <w:jc w:val="both"/>
              <w:rPr>
                <w:sz w:val="20"/>
                <w:szCs w:val="20"/>
              </w:rPr>
            </w:pPr>
            <w:r w:rsidRPr="00EF6828">
              <w:rPr>
                <w:sz w:val="20"/>
                <w:szCs w:val="20"/>
              </w:rPr>
              <w:t xml:space="preserve">Población que participó en el levantamiento de la línea base que ya no se encontraba activa en el programa en 2017, pero que efectivamente pudo ser localizada para el levantamiento de panel b) </w:t>
            </w:r>
          </w:p>
          <w:p w14:paraId="289F52AF" w14:textId="77777777" w:rsidR="007F1200" w:rsidRPr="00EF6828" w:rsidRDefault="007F1200" w:rsidP="003C0F0A">
            <w:pPr>
              <w:jc w:val="both"/>
              <w:rPr>
                <w:rFonts w:ascii="Times New Roman" w:hAnsi="Times New Roman" w:cs="Times New Roman"/>
                <w:sz w:val="20"/>
                <w:szCs w:val="20"/>
              </w:rPr>
            </w:pPr>
          </w:p>
        </w:tc>
        <w:tc>
          <w:tcPr>
            <w:tcW w:w="2207" w:type="dxa"/>
          </w:tcPr>
          <w:p w14:paraId="0333C571"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69</w:t>
            </w:r>
          </w:p>
        </w:tc>
      </w:tr>
      <w:tr w:rsidR="007F1200" w:rsidRPr="00EF6828" w14:paraId="11A32283" w14:textId="77777777" w:rsidTr="003C0F0A">
        <w:tc>
          <w:tcPr>
            <w:tcW w:w="7905" w:type="dxa"/>
          </w:tcPr>
          <w:p w14:paraId="10164A18" w14:textId="77777777" w:rsidR="007F1200" w:rsidRPr="00EF6828" w:rsidRDefault="007F1200" w:rsidP="003C0F0A">
            <w:pPr>
              <w:pStyle w:val="Default"/>
              <w:jc w:val="both"/>
              <w:rPr>
                <w:sz w:val="20"/>
                <w:szCs w:val="20"/>
              </w:rPr>
            </w:pPr>
            <w:r w:rsidRPr="00EF6828">
              <w:rPr>
                <w:sz w:val="20"/>
                <w:szCs w:val="20"/>
              </w:rPr>
              <w:t>Población que efectivamente participó en el levantamiento de Panel (</w:t>
            </w:r>
            <w:proofErr w:type="spellStart"/>
            <w:r w:rsidRPr="00EF6828">
              <w:rPr>
                <w:sz w:val="20"/>
                <w:szCs w:val="20"/>
              </w:rPr>
              <w:t>a+b</w:t>
            </w:r>
            <w:proofErr w:type="spellEnd"/>
            <w:r w:rsidRPr="00EF6828">
              <w:rPr>
                <w:sz w:val="20"/>
                <w:szCs w:val="20"/>
              </w:rPr>
              <w:t xml:space="preserve">) </w:t>
            </w:r>
          </w:p>
          <w:p w14:paraId="422534CA" w14:textId="77777777" w:rsidR="007F1200" w:rsidRPr="00EF6828" w:rsidRDefault="007F1200" w:rsidP="003C0F0A">
            <w:pPr>
              <w:jc w:val="both"/>
              <w:rPr>
                <w:rFonts w:ascii="Times New Roman" w:hAnsi="Times New Roman" w:cs="Times New Roman"/>
                <w:sz w:val="20"/>
                <w:szCs w:val="20"/>
              </w:rPr>
            </w:pPr>
          </w:p>
        </w:tc>
        <w:tc>
          <w:tcPr>
            <w:tcW w:w="2207" w:type="dxa"/>
          </w:tcPr>
          <w:p w14:paraId="2866FA75" w14:textId="77777777" w:rsidR="007F1200" w:rsidRPr="00EF6828" w:rsidRDefault="007F1200" w:rsidP="003C0F0A">
            <w:pPr>
              <w:jc w:val="center"/>
              <w:rPr>
                <w:rFonts w:ascii="Times New Roman" w:hAnsi="Times New Roman" w:cs="Times New Roman"/>
                <w:sz w:val="20"/>
                <w:szCs w:val="20"/>
              </w:rPr>
            </w:pPr>
            <w:r w:rsidRPr="00EF6828">
              <w:rPr>
                <w:rFonts w:ascii="Times New Roman" w:hAnsi="Times New Roman" w:cs="Times New Roman"/>
                <w:sz w:val="20"/>
                <w:szCs w:val="20"/>
              </w:rPr>
              <w:t>81</w:t>
            </w:r>
          </w:p>
        </w:tc>
      </w:tr>
    </w:tbl>
    <w:p w14:paraId="3A6FC46C" w14:textId="77777777" w:rsidR="00D87F7E" w:rsidRPr="00EF6828" w:rsidRDefault="00D87F7E" w:rsidP="001153CB">
      <w:pPr>
        <w:jc w:val="both"/>
        <w:rPr>
          <w:rFonts w:ascii="Times New Roman" w:hAnsi="Times New Roman" w:cs="Times New Roman"/>
          <w:sz w:val="20"/>
          <w:szCs w:val="20"/>
        </w:rPr>
      </w:pPr>
    </w:p>
    <w:p w14:paraId="6CCF2BFD" w14:textId="01D5C8D7" w:rsidR="007A0846" w:rsidRPr="00EF6828" w:rsidRDefault="007A0846" w:rsidP="00962FB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El universo para la aplicación de panel es de 81 beneficiarias de  apoyos económicos, por lo que se </w:t>
      </w:r>
      <w:r w:rsidR="00783565" w:rsidRPr="00EF6828">
        <w:rPr>
          <w:rFonts w:ascii="Times New Roman" w:hAnsi="Times New Roman" w:cs="Times New Roman"/>
          <w:sz w:val="20"/>
          <w:szCs w:val="20"/>
        </w:rPr>
        <w:t>implementó la aplicación de un c</w:t>
      </w:r>
      <w:r w:rsidRPr="00EF6828">
        <w:rPr>
          <w:rFonts w:ascii="Times New Roman" w:hAnsi="Times New Roman" w:cs="Times New Roman"/>
          <w:sz w:val="20"/>
          <w:szCs w:val="20"/>
        </w:rPr>
        <w:t>enso, de igual manera que en la línea base considerándose basarse en dos criterios siendo los siguientes:</w:t>
      </w:r>
    </w:p>
    <w:p w14:paraId="62D7710F" w14:textId="77777777" w:rsidR="007A0846" w:rsidRPr="00EF6828" w:rsidRDefault="007A0846" w:rsidP="00962FB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Primero es porque se trata de una población pequeña de beneficiarias y;</w:t>
      </w:r>
    </w:p>
    <w:p w14:paraId="7E1938DE" w14:textId="77777777" w:rsidR="007A0846" w:rsidRPr="00EF6828" w:rsidRDefault="007A0846" w:rsidP="00962FB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Segundo es para que la información fuera más completa.</w:t>
      </w:r>
    </w:p>
    <w:p w14:paraId="28A7967C" w14:textId="77777777" w:rsidR="007A0846" w:rsidRPr="00EF6828" w:rsidRDefault="007A0846" w:rsidP="00962FB1">
      <w:pPr>
        <w:spacing w:after="0" w:line="240" w:lineRule="auto"/>
        <w:jc w:val="both"/>
        <w:rPr>
          <w:rFonts w:ascii="Times New Roman" w:hAnsi="Times New Roman" w:cs="Times New Roman"/>
          <w:sz w:val="20"/>
          <w:szCs w:val="20"/>
        </w:rPr>
      </w:pPr>
    </w:p>
    <w:p w14:paraId="4044D403" w14:textId="77777777" w:rsidR="007A0846" w:rsidRPr="00EF6828" w:rsidRDefault="007A0846" w:rsidP="00962FB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censo se llevó a cabo a través de la aplicación de un instrumento a toda la población beneficiaria, en este contexto, se procedió a medir elementos y características de las mujeres rurales de la Ciudad de México.</w:t>
      </w:r>
    </w:p>
    <w:p w14:paraId="2B863D13" w14:textId="77777777" w:rsidR="007A0846" w:rsidRPr="00EF6828" w:rsidRDefault="007A0846" w:rsidP="00962FB1">
      <w:pPr>
        <w:spacing w:after="0" w:line="240" w:lineRule="auto"/>
        <w:jc w:val="both"/>
        <w:rPr>
          <w:rFonts w:ascii="Times New Roman" w:hAnsi="Times New Roman" w:cs="Times New Roman"/>
          <w:sz w:val="20"/>
          <w:szCs w:val="20"/>
        </w:rPr>
      </w:pPr>
    </w:p>
    <w:p w14:paraId="57E1CE67" w14:textId="77777777" w:rsidR="007A0846" w:rsidRPr="00EF6828" w:rsidRDefault="007A0846" w:rsidP="00962FB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Tamaño de muestra. Nuestra población está definida y cuantificada, en este caso son 82 beneficiarias que solicitaron apoyos económicos para unidades productivas, el ser un censo, no fue necesario realizar y calcular una muestra.</w:t>
      </w:r>
    </w:p>
    <w:p w14:paraId="0CB830B8" w14:textId="77777777" w:rsidR="005009F7" w:rsidRPr="00EF6828" w:rsidRDefault="005009F7" w:rsidP="00962FB1">
      <w:pPr>
        <w:spacing w:after="0" w:line="240" w:lineRule="auto"/>
        <w:jc w:val="both"/>
        <w:rPr>
          <w:rFonts w:ascii="Times New Roman" w:hAnsi="Times New Roman" w:cs="Times New Roman"/>
          <w:sz w:val="20"/>
          <w:szCs w:val="20"/>
        </w:rPr>
      </w:pPr>
    </w:p>
    <w:p w14:paraId="1131BA85" w14:textId="77777777" w:rsidR="005009F7" w:rsidRPr="00EF6828" w:rsidRDefault="005009F7" w:rsidP="005009F7">
      <w:pPr>
        <w:jc w:val="both"/>
        <w:rPr>
          <w:rFonts w:ascii="Times New Roman" w:hAnsi="Times New Roman" w:cs="Times New Roman"/>
          <w:sz w:val="20"/>
          <w:szCs w:val="20"/>
        </w:rPr>
      </w:pPr>
    </w:p>
    <w:p w14:paraId="3BCD3238" w14:textId="77777777" w:rsidR="00FE6E1C" w:rsidRPr="00EF6828" w:rsidRDefault="00FE6E1C" w:rsidP="005009F7">
      <w:pPr>
        <w:jc w:val="both"/>
        <w:rPr>
          <w:rFonts w:ascii="Times New Roman" w:hAnsi="Times New Roman" w:cs="Times New Roman"/>
          <w:sz w:val="20"/>
          <w:szCs w:val="20"/>
        </w:rPr>
      </w:pPr>
    </w:p>
    <w:p w14:paraId="4A0C6722" w14:textId="77777777" w:rsidR="00FE6E1C" w:rsidRPr="00EF6828" w:rsidRDefault="00FE6E1C" w:rsidP="005009F7">
      <w:pPr>
        <w:jc w:val="both"/>
        <w:rPr>
          <w:rFonts w:ascii="Times New Roman" w:hAnsi="Times New Roman" w:cs="Times New Roman"/>
          <w:sz w:val="20"/>
          <w:szCs w:val="20"/>
        </w:rPr>
      </w:pPr>
    </w:p>
    <w:p w14:paraId="40B4424F" w14:textId="5B2CA7EE" w:rsidR="002D134A" w:rsidRPr="00EF6828" w:rsidRDefault="00783565" w:rsidP="002D134A">
      <w:pPr>
        <w:spacing w:after="0"/>
        <w:jc w:val="both"/>
        <w:rPr>
          <w:rFonts w:ascii="Times New Roman" w:hAnsi="Times New Roman" w:cs="Times New Roman"/>
          <w:color w:val="222222"/>
          <w:sz w:val="20"/>
          <w:szCs w:val="20"/>
          <w:shd w:val="clear" w:color="auto" w:fill="FFFFFF"/>
        </w:rPr>
      </w:pPr>
      <w:r w:rsidRPr="00EF6828">
        <w:rPr>
          <w:rFonts w:ascii="Times New Roman" w:hAnsi="Times New Roman" w:cs="Times New Roman"/>
          <w:sz w:val="20"/>
          <w:szCs w:val="20"/>
        </w:rPr>
        <w:t>El Cuadro 7</w:t>
      </w:r>
      <w:r w:rsidR="005C27AF" w:rsidRPr="00EF6828">
        <w:rPr>
          <w:rFonts w:ascii="Times New Roman" w:hAnsi="Times New Roman" w:cs="Times New Roman"/>
          <w:sz w:val="20"/>
          <w:szCs w:val="20"/>
        </w:rPr>
        <w:t xml:space="preserve"> </w:t>
      </w:r>
      <w:r w:rsidR="002D134A" w:rsidRPr="00EF6828">
        <w:rPr>
          <w:rFonts w:ascii="Times New Roman" w:hAnsi="Times New Roman" w:cs="Times New Roman"/>
          <w:color w:val="222222"/>
          <w:sz w:val="20"/>
          <w:szCs w:val="20"/>
          <w:shd w:val="clear" w:color="auto" w:fill="FFFFFF"/>
        </w:rPr>
        <w:t>describe el cronograma de la aplicación, recopilación, procesamiento y resultado del instrumento de medición:</w:t>
      </w:r>
    </w:p>
    <w:p w14:paraId="5E6099AE" w14:textId="77777777" w:rsidR="00FE6E1C" w:rsidRPr="00EF6828" w:rsidRDefault="00FE6E1C" w:rsidP="002D134A">
      <w:pPr>
        <w:spacing w:after="0"/>
        <w:jc w:val="both"/>
        <w:rPr>
          <w:rFonts w:ascii="Times New Roman" w:hAnsi="Times New Roman" w:cs="Times New Roman"/>
          <w:sz w:val="20"/>
          <w:szCs w:val="20"/>
        </w:rPr>
      </w:pPr>
    </w:p>
    <w:p w14:paraId="5412FA1D" w14:textId="77777777" w:rsidR="00794831" w:rsidRDefault="0018480B" w:rsidP="00794831">
      <w:pPr>
        <w:pStyle w:val="Descripcin"/>
        <w:keepNext/>
        <w:spacing w:after="0"/>
        <w:jc w:val="center"/>
        <w:rPr>
          <w:rFonts w:ascii="Times New Roman" w:hAnsi="Times New Roman" w:cs="Times New Roman"/>
          <w:bCs w:val="0"/>
          <w:color w:val="auto"/>
          <w:sz w:val="20"/>
          <w:szCs w:val="20"/>
        </w:rPr>
      </w:pPr>
      <w:bookmarkStart w:id="39" w:name="_Toc517253789"/>
      <w:bookmarkStart w:id="40" w:name="_Toc517257014"/>
      <w:bookmarkStart w:id="41" w:name="_Toc517954581"/>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7</w:t>
      </w:r>
      <w:r w:rsidRPr="00EF6828">
        <w:rPr>
          <w:rFonts w:ascii="Times New Roman" w:hAnsi="Times New Roman" w:cs="Times New Roman"/>
          <w:bCs w:val="0"/>
          <w:color w:val="auto"/>
          <w:sz w:val="20"/>
          <w:szCs w:val="20"/>
        </w:rPr>
        <w:fldChar w:fldCharType="end"/>
      </w:r>
      <w:r w:rsidR="00783565"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Descripción de cronograma de aplicación, recopilación, procesamiento y resultado del instrumento de medición</w:t>
      </w:r>
      <w:bookmarkEnd w:id="39"/>
      <w:bookmarkEnd w:id="40"/>
      <w:bookmarkEnd w:id="41"/>
    </w:p>
    <w:p w14:paraId="50B543D3" w14:textId="77120220" w:rsidR="002D5B30" w:rsidRPr="00EF6828" w:rsidRDefault="00794831" w:rsidP="00794831">
      <w:pPr>
        <w:pStyle w:val="Descripcin"/>
        <w:keepNext/>
        <w:spacing w:after="0"/>
        <w:jc w:val="center"/>
        <w:rPr>
          <w:rFonts w:ascii="Times New Roman" w:hAnsi="Times New Roman" w:cs="Times New Roman"/>
          <w:sz w:val="20"/>
          <w:szCs w:val="20"/>
        </w:rPr>
      </w:pPr>
      <w:r w:rsidRPr="00EF6828">
        <w:rPr>
          <w:rFonts w:ascii="Times New Roman" w:hAnsi="Times New Roman" w:cs="Times New Roman"/>
          <w:sz w:val="20"/>
          <w:szCs w:val="20"/>
        </w:rPr>
        <w:t xml:space="preserve"> </w:t>
      </w:r>
    </w:p>
    <w:tbl>
      <w:tblPr>
        <w:tblStyle w:val="Tablaconcuadrcula"/>
        <w:tblW w:w="0" w:type="auto"/>
        <w:tblLayout w:type="fixed"/>
        <w:tblLook w:val="04A0" w:firstRow="1" w:lastRow="0" w:firstColumn="1" w:lastColumn="0" w:noHBand="0" w:noVBand="1"/>
      </w:tblPr>
      <w:tblGrid>
        <w:gridCol w:w="2235"/>
        <w:gridCol w:w="643"/>
        <w:gridCol w:w="491"/>
        <w:gridCol w:w="425"/>
        <w:gridCol w:w="425"/>
        <w:gridCol w:w="502"/>
        <w:gridCol w:w="6"/>
        <w:gridCol w:w="484"/>
        <w:gridCol w:w="567"/>
        <w:gridCol w:w="426"/>
        <w:gridCol w:w="425"/>
        <w:gridCol w:w="379"/>
        <w:gridCol w:w="426"/>
        <w:gridCol w:w="425"/>
        <w:gridCol w:w="614"/>
        <w:gridCol w:w="426"/>
        <w:gridCol w:w="425"/>
        <w:gridCol w:w="1274"/>
        <w:gridCol w:w="567"/>
        <w:gridCol w:w="567"/>
        <w:gridCol w:w="850"/>
      </w:tblGrid>
      <w:tr w:rsidR="007F1200" w:rsidRPr="00EF6828" w14:paraId="6F0E7CB3" w14:textId="77777777" w:rsidTr="003C0F0A">
        <w:trPr>
          <w:cantSplit/>
          <w:trHeight w:val="1000"/>
        </w:trPr>
        <w:tc>
          <w:tcPr>
            <w:tcW w:w="2235" w:type="dxa"/>
          </w:tcPr>
          <w:p w14:paraId="54F7E2AC" w14:textId="77777777" w:rsidR="007F1200" w:rsidRPr="00EF6828" w:rsidRDefault="007F1200" w:rsidP="003C0F0A">
            <w:pPr>
              <w:jc w:val="both"/>
              <w:rPr>
                <w:rFonts w:ascii="Times New Roman" w:hAnsi="Times New Roman" w:cs="Times New Roman"/>
                <w:sz w:val="20"/>
                <w:szCs w:val="20"/>
              </w:rPr>
            </w:pPr>
          </w:p>
        </w:tc>
        <w:tc>
          <w:tcPr>
            <w:tcW w:w="2492" w:type="dxa"/>
            <w:gridSpan w:val="6"/>
            <w:textDirection w:val="btLr"/>
          </w:tcPr>
          <w:p w14:paraId="44BFC557"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Año 2016</w:t>
            </w:r>
          </w:p>
          <w:p w14:paraId="0C0260D1" w14:textId="77777777" w:rsidR="007F1200" w:rsidRPr="00EF6828" w:rsidRDefault="007F1200" w:rsidP="003C0F0A">
            <w:pPr>
              <w:ind w:left="113" w:right="113"/>
              <w:jc w:val="center"/>
              <w:rPr>
                <w:rFonts w:ascii="Times New Roman" w:hAnsi="Times New Roman" w:cs="Times New Roman"/>
                <w:sz w:val="20"/>
                <w:szCs w:val="20"/>
              </w:rPr>
            </w:pPr>
          </w:p>
        </w:tc>
        <w:tc>
          <w:tcPr>
            <w:tcW w:w="4597" w:type="dxa"/>
            <w:gridSpan w:val="10"/>
            <w:textDirection w:val="btLr"/>
          </w:tcPr>
          <w:p w14:paraId="5248ECF8" w14:textId="77777777" w:rsidR="007F1200" w:rsidRPr="00EF6828" w:rsidRDefault="007F1200" w:rsidP="003C0F0A">
            <w:pPr>
              <w:ind w:left="113" w:right="113"/>
              <w:jc w:val="center"/>
              <w:rPr>
                <w:rFonts w:ascii="Times New Roman" w:hAnsi="Times New Roman" w:cs="Times New Roman"/>
                <w:sz w:val="20"/>
                <w:szCs w:val="20"/>
              </w:rPr>
            </w:pPr>
            <w:r w:rsidRPr="00EF6828">
              <w:rPr>
                <w:rFonts w:ascii="Times New Roman" w:hAnsi="Times New Roman" w:cs="Times New Roman"/>
                <w:sz w:val="20"/>
                <w:szCs w:val="20"/>
              </w:rPr>
              <w:t>Año 2017</w:t>
            </w:r>
          </w:p>
        </w:tc>
        <w:tc>
          <w:tcPr>
            <w:tcW w:w="3258" w:type="dxa"/>
            <w:gridSpan w:val="4"/>
            <w:textDirection w:val="btLr"/>
          </w:tcPr>
          <w:p w14:paraId="52B7C507" w14:textId="77777777" w:rsidR="007F1200" w:rsidRPr="00EF6828" w:rsidRDefault="007F1200" w:rsidP="003C0F0A">
            <w:pPr>
              <w:ind w:left="113" w:right="113"/>
              <w:jc w:val="center"/>
              <w:rPr>
                <w:rFonts w:ascii="Times New Roman" w:hAnsi="Times New Roman" w:cs="Times New Roman"/>
                <w:sz w:val="20"/>
                <w:szCs w:val="20"/>
              </w:rPr>
            </w:pPr>
            <w:r w:rsidRPr="00EF6828">
              <w:rPr>
                <w:rFonts w:ascii="Times New Roman" w:hAnsi="Times New Roman" w:cs="Times New Roman"/>
                <w:sz w:val="20"/>
                <w:szCs w:val="20"/>
              </w:rPr>
              <w:t>2018</w:t>
            </w:r>
          </w:p>
        </w:tc>
      </w:tr>
      <w:tr w:rsidR="007F1200" w:rsidRPr="00EF6828" w14:paraId="29CBE128" w14:textId="77777777" w:rsidTr="003C0F0A">
        <w:trPr>
          <w:cantSplit/>
          <w:trHeight w:val="1426"/>
        </w:trPr>
        <w:tc>
          <w:tcPr>
            <w:tcW w:w="2235" w:type="dxa"/>
          </w:tcPr>
          <w:p w14:paraId="19D2D318"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 xml:space="preserve">Etapa </w:t>
            </w:r>
          </w:p>
        </w:tc>
        <w:tc>
          <w:tcPr>
            <w:tcW w:w="643" w:type="dxa"/>
            <w:textDirection w:val="btLr"/>
          </w:tcPr>
          <w:p w14:paraId="47F90122"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Julio</w:t>
            </w:r>
          </w:p>
        </w:tc>
        <w:tc>
          <w:tcPr>
            <w:tcW w:w="491" w:type="dxa"/>
            <w:textDirection w:val="btLr"/>
          </w:tcPr>
          <w:p w14:paraId="36AD3EC8"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Agosto</w:t>
            </w:r>
          </w:p>
        </w:tc>
        <w:tc>
          <w:tcPr>
            <w:tcW w:w="425" w:type="dxa"/>
            <w:textDirection w:val="btLr"/>
          </w:tcPr>
          <w:p w14:paraId="2F4E58CC"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Septiembre</w:t>
            </w:r>
          </w:p>
        </w:tc>
        <w:tc>
          <w:tcPr>
            <w:tcW w:w="425" w:type="dxa"/>
            <w:textDirection w:val="btLr"/>
          </w:tcPr>
          <w:p w14:paraId="6BB1514A"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Octubre</w:t>
            </w:r>
          </w:p>
        </w:tc>
        <w:tc>
          <w:tcPr>
            <w:tcW w:w="502" w:type="dxa"/>
            <w:textDirection w:val="btLr"/>
          </w:tcPr>
          <w:p w14:paraId="0C887328"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Noviembre</w:t>
            </w:r>
          </w:p>
        </w:tc>
        <w:tc>
          <w:tcPr>
            <w:tcW w:w="490" w:type="dxa"/>
            <w:gridSpan w:val="2"/>
            <w:textDirection w:val="btLr"/>
          </w:tcPr>
          <w:p w14:paraId="69B66EF7"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Enero</w:t>
            </w:r>
          </w:p>
        </w:tc>
        <w:tc>
          <w:tcPr>
            <w:tcW w:w="567" w:type="dxa"/>
            <w:textDirection w:val="btLr"/>
          </w:tcPr>
          <w:p w14:paraId="16CBE4BB"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Febrero</w:t>
            </w:r>
          </w:p>
        </w:tc>
        <w:tc>
          <w:tcPr>
            <w:tcW w:w="426" w:type="dxa"/>
            <w:textDirection w:val="btLr"/>
          </w:tcPr>
          <w:p w14:paraId="27129C19"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Marzo</w:t>
            </w:r>
          </w:p>
        </w:tc>
        <w:tc>
          <w:tcPr>
            <w:tcW w:w="425" w:type="dxa"/>
            <w:textDirection w:val="btLr"/>
          </w:tcPr>
          <w:p w14:paraId="0FFB2D79"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Abril</w:t>
            </w:r>
          </w:p>
        </w:tc>
        <w:tc>
          <w:tcPr>
            <w:tcW w:w="379" w:type="dxa"/>
            <w:textDirection w:val="btLr"/>
          </w:tcPr>
          <w:p w14:paraId="320C2BE3"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Mayo</w:t>
            </w:r>
          </w:p>
        </w:tc>
        <w:tc>
          <w:tcPr>
            <w:tcW w:w="426" w:type="dxa"/>
            <w:textDirection w:val="btLr"/>
          </w:tcPr>
          <w:p w14:paraId="17FC6E65"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Junio</w:t>
            </w:r>
          </w:p>
        </w:tc>
        <w:tc>
          <w:tcPr>
            <w:tcW w:w="425" w:type="dxa"/>
            <w:textDirection w:val="btLr"/>
          </w:tcPr>
          <w:p w14:paraId="4A23E4BE"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Julio</w:t>
            </w:r>
          </w:p>
        </w:tc>
        <w:tc>
          <w:tcPr>
            <w:tcW w:w="614" w:type="dxa"/>
            <w:textDirection w:val="btLr"/>
          </w:tcPr>
          <w:p w14:paraId="5E0B34DF"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Agosto</w:t>
            </w:r>
          </w:p>
        </w:tc>
        <w:tc>
          <w:tcPr>
            <w:tcW w:w="426" w:type="dxa"/>
            <w:textDirection w:val="btLr"/>
          </w:tcPr>
          <w:p w14:paraId="6EF845C5"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Octubre</w:t>
            </w:r>
          </w:p>
        </w:tc>
        <w:tc>
          <w:tcPr>
            <w:tcW w:w="425" w:type="dxa"/>
            <w:textDirection w:val="btLr"/>
          </w:tcPr>
          <w:p w14:paraId="459992F3"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Noviembre</w:t>
            </w:r>
          </w:p>
        </w:tc>
        <w:tc>
          <w:tcPr>
            <w:tcW w:w="1274" w:type="dxa"/>
            <w:textDirection w:val="btLr"/>
          </w:tcPr>
          <w:p w14:paraId="2FA73BD6"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Enero</w:t>
            </w:r>
          </w:p>
        </w:tc>
        <w:tc>
          <w:tcPr>
            <w:tcW w:w="567" w:type="dxa"/>
            <w:textDirection w:val="btLr"/>
          </w:tcPr>
          <w:p w14:paraId="3DAF4620"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Febrero</w:t>
            </w:r>
          </w:p>
        </w:tc>
        <w:tc>
          <w:tcPr>
            <w:tcW w:w="567" w:type="dxa"/>
            <w:textDirection w:val="btLr"/>
          </w:tcPr>
          <w:p w14:paraId="08221B1C"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Marzo</w:t>
            </w:r>
          </w:p>
        </w:tc>
        <w:tc>
          <w:tcPr>
            <w:tcW w:w="850" w:type="dxa"/>
            <w:textDirection w:val="btLr"/>
          </w:tcPr>
          <w:p w14:paraId="1F76C0B7" w14:textId="77777777" w:rsidR="007F1200" w:rsidRPr="00EF6828" w:rsidRDefault="007F1200" w:rsidP="003C0F0A">
            <w:pPr>
              <w:ind w:left="113" w:right="113"/>
              <w:jc w:val="both"/>
              <w:rPr>
                <w:rFonts w:ascii="Times New Roman" w:hAnsi="Times New Roman" w:cs="Times New Roman"/>
                <w:sz w:val="20"/>
                <w:szCs w:val="20"/>
              </w:rPr>
            </w:pPr>
            <w:r w:rsidRPr="00EF6828">
              <w:rPr>
                <w:rFonts w:ascii="Times New Roman" w:hAnsi="Times New Roman" w:cs="Times New Roman"/>
                <w:sz w:val="20"/>
                <w:szCs w:val="20"/>
              </w:rPr>
              <w:t>Abril</w:t>
            </w:r>
          </w:p>
        </w:tc>
      </w:tr>
      <w:tr w:rsidR="007F1200" w:rsidRPr="00EF6828" w14:paraId="17719808" w14:textId="77777777" w:rsidTr="003C0F0A">
        <w:tc>
          <w:tcPr>
            <w:tcW w:w="2235" w:type="dxa"/>
          </w:tcPr>
          <w:p w14:paraId="0D89899C"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 xml:space="preserve">Entrega de las encuestas Línea Base por parte de la Dirección de Financiamiento Rural a los Centros Regionales </w:t>
            </w:r>
          </w:p>
        </w:tc>
        <w:tc>
          <w:tcPr>
            <w:tcW w:w="643" w:type="dxa"/>
          </w:tcPr>
          <w:p w14:paraId="7070E37C"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91" w:type="dxa"/>
          </w:tcPr>
          <w:p w14:paraId="35D406A1"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5" w:type="dxa"/>
          </w:tcPr>
          <w:p w14:paraId="220F2EA0" w14:textId="77777777" w:rsidR="007F1200" w:rsidRPr="00EF6828" w:rsidRDefault="007F1200" w:rsidP="003C0F0A">
            <w:pPr>
              <w:jc w:val="both"/>
              <w:rPr>
                <w:rFonts w:ascii="Times New Roman" w:hAnsi="Times New Roman" w:cs="Times New Roman"/>
                <w:sz w:val="20"/>
                <w:szCs w:val="20"/>
              </w:rPr>
            </w:pPr>
          </w:p>
        </w:tc>
        <w:tc>
          <w:tcPr>
            <w:tcW w:w="425" w:type="dxa"/>
          </w:tcPr>
          <w:p w14:paraId="3B7C6553" w14:textId="77777777" w:rsidR="007F1200" w:rsidRPr="00EF6828" w:rsidRDefault="007F1200" w:rsidP="003C0F0A">
            <w:pPr>
              <w:jc w:val="both"/>
              <w:rPr>
                <w:rFonts w:ascii="Times New Roman" w:hAnsi="Times New Roman" w:cs="Times New Roman"/>
                <w:sz w:val="20"/>
                <w:szCs w:val="20"/>
              </w:rPr>
            </w:pPr>
          </w:p>
        </w:tc>
        <w:tc>
          <w:tcPr>
            <w:tcW w:w="502" w:type="dxa"/>
          </w:tcPr>
          <w:p w14:paraId="2E47F9A5"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1A40F647" w14:textId="77777777" w:rsidR="007F1200" w:rsidRPr="00EF6828" w:rsidRDefault="007F1200" w:rsidP="003C0F0A">
            <w:pPr>
              <w:jc w:val="both"/>
              <w:rPr>
                <w:rFonts w:ascii="Times New Roman" w:hAnsi="Times New Roman" w:cs="Times New Roman"/>
                <w:sz w:val="20"/>
                <w:szCs w:val="20"/>
              </w:rPr>
            </w:pPr>
          </w:p>
        </w:tc>
        <w:tc>
          <w:tcPr>
            <w:tcW w:w="567" w:type="dxa"/>
          </w:tcPr>
          <w:p w14:paraId="4934B245" w14:textId="77777777" w:rsidR="007F1200" w:rsidRPr="00EF6828" w:rsidRDefault="007F1200" w:rsidP="003C0F0A">
            <w:pPr>
              <w:jc w:val="both"/>
              <w:rPr>
                <w:rFonts w:ascii="Times New Roman" w:hAnsi="Times New Roman" w:cs="Times New Roman"/>
                <w:sz w:val="20"/>
                <w:szCs w:val="20"/>
              </w:rPr>
            </w:pPr>
          </w:p>
        </w:tc>
        <w:tc>
          <w:tcPr>
            <w:tcW w:w="426" w:type="dxa"/>
          </w:tcPr>
          <w:p w14:paraId="05A7EEEA" w14:textId="77777777" w:rsidR="007F1200" w:rsidRPr="00EF6828" w:rsidRDefault="007F1200" w:rsidP="003C0F0A">
            <w:pPr>
              <w:jc w:val="both"/>
              <w:rPr>
                <w:rFonts w:ascii="Times New Roman" w:hAnsi="Times New Roman" w:cs="Times New Roman"/>
                <w:sz w:val="20"/>
                <w:szCs w:val="20"/>
              </w:rPr>
            </w:pPr>
          </w:p>
        </w:tc>
        <w:tc>
          <w:tcPr>
            <w:tcW w:w="425" w:type="dxa"/>
          </w:tcPr>
          <w:p w14:paraId="1685456D" w14:textId="77777777" w:rsidR="007F1200" w:rsidRPr="00EF6828" w:rsidRDefault="007F1200" w:rsidP="003C0F0A">
            <w:pPr>
              <w:jc w:val="both"/>
              <w:rPr>
                <w:rFonts w:ascii="Times New Roman" w:hAnsi="Times New Roman" w:cs="Times New Roman"/>
                <w:sz w:val="20"/>
                <w:szCs w:val="20"/>
              </w:rPr>
            </w:pPr>
          </w:p>
        </w:tc>
        <w:tc>
          <w:tcPr>
            <w:tcW w:w="379" w:type="dxa"/>
          </w:tcPr>
          <w:p w14:paraId="11C525D7" w14:textId="77777777" w:rsidR="007F1200" w:rsidRPr="00EF6828" w:rsidRDefault="007F1200" w:rsidP="003C0F0A">
            <w:pPr>
              <w:jc w:val="both"/>
              <w:rPr>
                <w:rFonts w:ascii="Times New Roman" w:hAnsi="Times New Roman" w:cs="Times New Roman"/>
                <w:sz w:val="20"/>
                <w:szCs w:val="20"/>
              </w:rPr>
            </w:pPr>
          </w:p>
        </w:tc>
        <w:tc>
          <w:tcPr>
            <w:tcW w:w="426" w:type="dxa"/>
          </w:tcPr>
          <w:p w14:paraId="53496845" w14:textId="77777777" w:rsidR="007F1200" w:rsidRPr="00EF6828" w:rsidRDefault="007F1200" w:rsidP="003C0F0A">
            <w:pPr>
              <w:jc w:val="both"/>
              <w:rPr>
                <w:rFonts w:ascii="Times New Roman" w:hAnsi="Times New Roman" w:cs="Times New Roman"/>
                <w:sz w:val="20"/>
                <w:szCs w:val="20"/>
              </w:rPr>
            </w:pPr>
          </w:p>
        </w:tc>
        <w:tc>
          <w:tcPr>
            <w:tcW w:w="425" w:type="dxa"/>
          </w:tcPr>
          <w:p w14:paraId="4231FDA0" w14:textId="77777777" w:rsidR="007F1200" w:rsidRPr="00EF6828" w:rsidRDefault="007F1200" w:rsidP="003C0F0A">
            <w:pPr>
              <w:jc w:val="both"/>
              <w:rPr>
                <w:rFonts w:ascii="Times New Roman" w:hAnsi="Times New Roman" w:cs="Times New Roman"/>
                <w:sz w:val="20"/>
                <w:szCs w:val="20"/>
              </w:rPr>
            </w:pPr>
          </w:p>
        </w:tc>
        <w:tc>
          <w:tcPr>
            <w:tcW w:w="614" w:type="dxa"/>
          </w:tcPr>
          <w:p w14:paraId="12DBC5CF" w14:textId="77777777" w:rsidR="007F1200" w:rsidRPr="00EF6828" w:rsidRDefault="007F1200" w:rsidP="003C0F0A">
            <w:pPr>
              <w:jc w:val="both"/>
              <w:rPr>
                <w:rFonts w:ascii="Times New Roman" w:hAnsi="Times New Roman" w:cs="Times New Roman"/>
                <w:sz w:val="20"/>
                <w:szCs w:val="20"/>
              </w:rPr>
            </w:pPr>
          </w:p>
        </w:tc>
        <w:tc>
          <w:tcPr>
            <w:tcW w:w="426" w:type="dxa"/>
          </w:tcPr>
          <w:p w14:paraId="14405225" w14:textId="77777777" w:rsidR="007F1200" w:rsidRPr="00EF6828" w:rsidRDefault="007F1200" w:rsidP="003C0F0A">
            <w:pPr>
              <w:jc w:val="both"/>
              <w:rPr>
                <w:rFonts w:ascii="Times New Roman" w:hAnsi="Times New Roman" w:cs="Times New Roman"/>
                <w:sz w:val="20"/>
                <w:szCs w:val="20"/>
              </w:rPr>
            </w:pPr>
          </w:p>
        </w:tc>
        <w:tc>
          <w:tcPr>
            <w:tcW w:w="425" w:type="dxa"/>
          </w:tcPr>
          <w:p w14:paraId="029C14E9" w14:textId="77777777" w:rsidR="007F1200" w:rsidRPr="00EF6828" w:rsidRDefault="007F1200" w:rsidP="003C0F0A">
            <w:pPr>
              <w:jc w:val="both"/>
              <w:rPr>
                <w:rFonts w:ascii="Times New Roman" w:hAnsi="Times New Roman" w:cs="Times New Roman"/>
                <w:sz w:val="20"/>
                <w:szCs w:val="20"/>
              </w:rPr>
            </w:pPr>
          </w:p>
        </w:tc>
        <w:tc>
          <w:tcPr>
            <w:tcW w:w="1274" w:type="dxa"/>
          </w:tcPr>
          <w:p w14:paraId="38DADC5A" w14:textId="77777777" w:rsidR="007F1200" w:rsidRPr="00EF6828" w:rsidRDefault="007F1200" w:rsidP="003C0F0A">
            <w:pPr>
              <w:jc w:val="both"/>
              <w:rPr>
                <w:rFonts w:ascii="Times New Roman" w:hAnsi="Times New Roman" w:cs="Times New Roman"/>
                <w:sz w:val="20"/>
                <w:szCs w:val="20"/>
              </w:rPr>
            </w:pPr>
          </w:p>
        </w:tc>
        <w:tc>
          <w:tcPr>
            <w:tcW w:w="567" w:type="dxa"/>
          </w:tcPr>
          <w:p w14:paraId="3F443AE5" w14:textId="77777777" w:rsidR="007F1200" w:rsidRPr="00EF6828" w:rsidRDefault="007F1200" w:rsidP="003C0F0A">
            <w:pPr>
              <w:jc w:val="both"/>
              <w:rPr>
                <w:rFonts w:ascii="Times New Roman" w:hAnsi="Times New Roman" w:cs="Times New Roman"/>
                <w:sz w:val="20"/>
                <w:szCs w:val="20"/>
              </w:rPr>
            </w:pPr>
          </w:p>
        </w:tc>
        <w:tc>
          <w:tcPr>
            <w:tcW w:w="567" w:type="dxa"/>
          </w:tcPr>
          <w:p w14:paraId="379437A3" w14:textId="77777777" w:rsidR="007F1200" w:rsidRPr="00EF6828" w:rsidRDefault="007F1200" w:rsidP="003C0F0A">
            <w:pPr>
              <w:jc w:val="both"/>
              <w:rPr>
                <w:rFonts w:ascii="Times New Roman" w:hAnsi="Times New Roman" w:cs="Times New Roman"/>
                <w:sz w:val="20"/>
                <w:szCs w:val="20"/>
              </w:rPr>
            </w:pPr>
          </w:p>
        </w:tc>
        <w:tc>
          <w:tcPr>
            <w:tcW w:w="850" w:type="dxa"/>
          </w:tcPr>
          <w:p w14:paraId="4C2736E4" w14:textId="77777777" w:rsidR="007F1200" w:rsidRPr="00EF6828" w:rsidRDefault="007F1200" w:rsidP="003C0F0A">
            <w:pPr>
              <w:jc w:val="both"/>
              <w:rPr>
                <w:rFonts w:ascii="Times New Roman" w:hAnsi="Times New Roman" w:cs="Times New Roman"/>
                <w:sz w:val="20"/>
                <w:szCs w:val="20"/>
              </w:rPr>
            </w:pPr>
          </w:p>
        </w:tc>
      </w:tr>
      <w:tr w:rsidR="007F1200" w:rsidRPr="00EF6828" w14:paraId="048B9BF2" w14:textId="77777777" w:rsidTr="003C0F0A">
        <w:tc>
          <w:tcPr>
            <w:tcW w:w="2235" w:type="dxa"/>
          </w:tcPr>
          <w:p w14:paraId="7BE21E27"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Aplicación de las Encuestas a las beneficiarias</w:t>
            </w:r>
          </w:p>
        </w:tc>
        <w:tc>
          <w:tcPr>
            <w:tcW w:w="643" w:type="dxa"/>
          </w:tcPr>
          <w:p w14:paraId="2CABC7AA" w14:textId="77777777" w:rsidR="007F1200" w:rsidRPr="00EF6828" w:rsidRDefault="007F1200" w:rsidP="003C0F0A">
            <w:pPr>
              <w:jc w:val="both"/>
              <w:rPr>
                <w:rFonts w:ascii="Times New Roman" w:hAnsi="Times New Roman" w:cs="Times New Roman"/>
                <w:sz w:val="20"/>
                <w:szCs w:val="20"/>
              </w:rPr>
            </w:pPr>
          </w:p>
        </w:tc>
        <w:tc>
          <w:tcPr>
            <w:tcW w:w="491" w:type="dxa"/>
          </w:tcPr>
          <w:p w14:paraId="55178439" w14:textId="77777777" w:rsidR="007F1200" w:rsidRPr="00EF6828" w:rsidRDefault="007F1200" w:rsidP="003C0F0A">
            <w:pPr>
              <w:jc w:val="both"/>
              <w:rPr>
                <w:rFonts w:ascii="Times New Roman" w:hAnsi="Times New Roman" w:cs="Times New Roman"/>
                <w:sz w:val="20"/>
                <w:szCs w:val="20"/>
              </w:rPr>
            </w:pPr>
          </w:p>
        </w:tc>
        <w:tc>
          <w:tcPr>
            <w:tcW w:w="425" w:type="dxa"/>
          </w:tcPr>
          <w:p w14:paraId="023852C8"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5" w:type="dxa"/>
          </w:tcPr>
          <w:p w14:paraId="45CC6E7D"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502" w:type="dxa"/>
          </w:tcPr>
          <w:p w14:paraId="4EB79537"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90" w:type="dxa"/>
            <w:gridSpan w:val="2"/>
          </w:tcPr>
          <w:p w14:paraId="73E44DB9" w14:textId="77777777" w:rsidR="007F1200" w:rsidRPr="00EF6828" w:rsidRDefault="007F1200" w:rsidP="003C0F0A">
            <w:pPr>
              <w:jc w:val="both"/>
              <w:rPr>
                <w:rFonts w:ascii="Times New Roman" w:hAnsi="Times New Roman" w:cs="Times New Roman"/>
                <w:sz w:val="20"/>
                <w:szCs w:val="20"/>
              </w:rPr>
            </w:pPr>
          </w:p>
        </w:tc>
        <w:tc>
          <w:tcPr>
            <w:tcW w:w="567" w:type="dxa"/>
          </w:tcPr>
          <w:p w14:paraId="18869DE2" w14:textId="77777777" w:rsidR="007F1200" w:rsidRPr="00EF6828" w:rsidRDefault="007F1200" w:rsidP="003C0F0A">
            <w:pPr>
              <w:jc w:val="both"/>
              <w:rPr>
                <w:rFonts w:ascii="Times New Roman" w:hAnsi="Times New Roman" w:cs="Times New Roman"/>
                <w:sz w:val="20"/>
                <w:szCs w:val="20"/>
              </w:rPr>
            </w:pPr>
          </w:p>
        </w:tc>
        <w:tc>
          <w:tcPr>
            <w:tcW w:w="426" w:type="dxa"/>
          </w:tcPr>
          <w:p w14:paraId="7F639B53" w14:textId="77777777" w:rsidR="007F1200" w:rsidRPr="00EF6828" w:rsidRDefault="007F1200" w:rsidP="003C0F0A">
            <w:pPr>
              <w:jc w:val="both"/>
              <w:rPr>
                <w:rFonts w:ascii="Times New Roman" w:hAnsi="Times New Roman" w:cs="Times New Roman"/>
                <w:sz w:val="20"/>
                <w:szCs w:val="20"/>
              </w:rPr>
            </w:pPr>
          </w:p>
        </w:tc>
        <w:tc>
          <w:tcPr>
            <w:tcW w:w="425" w:type="dxa"/>
          </w:tcPr>
          <w:p w14:paraId="2B4AB025" w14:textId="77777777" w:rsidR="007F1200" w:rsidRPr="00EF6828" w:rsidRDefault="007F1200" w:rsidP="003C0F0A">
            <w:pPr>
              <w:jc w:val="both"/>
              <w:rPr>
                <w:rFonts w:ascii="Times New Roman" w:hAnsi="Times New Roman" w:cs="Times New Roman"/>
                <w:sz w:val="20"/>
                <w:szCs w:val="20"/>
              </w:rPr>
            </w:pPr>
          </w:p>
        </w:tc>
        <w:tc>
          <w:tcPr>
            <w:tcW w:w="379" w:type="dxa"/>
          </w:tcPr>
          <w:p w14:paraId="6B5451FB" w14:textId="77777777" w:rsidR="007F1200" w:rsidRPr="00EF6828" w:rsidRDefault="007F1200" w:rsidP="003C0F0A">
            <w:pPr>
              <w:jc w:val="both"/>
              <w:rPr>
                <w:rFonts w:ascii="Times New Roman" w:hAnsi="Times New Roman" w:cs="Times New Roman"/>
                <w:sz w:val="20"/>
                <w:szCs w:val="20"/>
              </w:rPr>
            </w:pPr>
          </w:p>
        </w:tc>
        <w:tc>
          <w:tcPr>
            <w:tcW w:w="426" w:type="dxa"/>
          </w:tcPr>
          <w:p w14:paraId="1CDA0285" w14:textId="77777777" w:rsidR="007F1200" w:rsidRPr="00EF6828" w:rsidRDefault="007F1200" w:rsidP="003C0F0A">
            <w:pPr>
              <w:jc w:val="both"/>
              <w:rPr>
                <w:rFonts w:ascii="Times New Roman" w:hAnsi="Times New Roman" w:cs="Times New Roman"/>
                <w:sz w:val="20"/>
                <w:szCs w:val="20"/>
              </w:rPr>
            </w:pPr>
          </w:p>
        </w:tc>
        <w:tc>
          <w:tcPr>
            <w:tcW w:w="425" w:type="dxa"/>
          </w:tcPr>
          <w:p w14:paraId="729F775D" w14:textId="77777777" w:rsidR="007F1200" w:rsidRPr="00EF6828" w:rsidRDefault="007F1200" w:rsidP="003C0F0A">
            <w:pPr>
              <w:jc w:val="both"/>
              <w:rPr>
                <w:rFonts w:ascii="Times New Roman" w:hAnsi="Times New Roman" w:cs="Times New Roman"/>
                <w:sz w:val="20"/>
                <w:szCs w:val="20"/>
              </w:rPr>
            </w:pPr>
          </w:p>
        </w:tc>
        <w:tc>
          <w:tcPr>
            <w:tcW w:w="614" w:type="dxa"/>
          </w:tcPr>
          <w:p w14:paraId="6AB31CD3" w14:textId="77777777" w:rsidR="007F1200" w:rsidRPr="00EF6828" w:rsidRDefault="007F1200" w:rsidP="003C0F0A">
            <w:pPr>
              <w:jc w:val="both"/>
              <w:rPr>
                <w:rFonts w:ascii="Times New Roman" w:hAnsi="Times New Roman" w:cs="Times New Roman"/>
                <w:sz w:val="20"/>
                <w:szCs w:val="20"/>
              </w:rPr>
            </w:pPr>
          </w:p>
        </w:tc>
        <w:tc>
          <w:tcPr>
            <w:tcW w:w="426" w:type="dxa"/>
          </w:tcPr>
          <w:p w14:paraId="7465B62C" w14:textId="77777777" w:rsidR="007F1200" w:rsidRPr="00EF6828" w:rsidRDefault="007F1200" w:rsidP="003C0F0A">
            <w:pPr>
              <w:jc w:val="both"/>
              <w:rPr>
                <w:rFonts w:ascii="Times New Roman" w:hAnsi="Times New Roman" w:cs="Times New Roman"/>
                <w:sz w:val="20"/>
                <w:szCs w:val="20"/>
              </w:rPr>
            </w:pPr>
          </w:p>
        </w:tc>
        <w:tc>
          <w:tcPr>
            <w:tcW w:w="425" w:type="dxa"/>
          </w:tcPr>
          <w:p w14:paraId="7D0AA8EC" w14:textId="77777777" w:rsidR="007F1200" w:rsidRPr="00EF6828" w:rsidRDefault="007F1200" w:rsidP="003C0F0A">
            <w:pPr>
              <w:jc w:val="both"/>
              <w:rPr>
                <w:rFonts w:ascii="Times New Roman" w:hAnsi="Times New Roman" w:cs="Times New Roman"/>
                <w:sz w:val="20"/>
                <w:szCs w:val="20"/>
              </w:rPr>
            </w:pPr>
          </w:p>
        </w:tc>
        <w:tc>
          <w:tcPr>
            <w:tcW w:w="1274" w:type="dxa"/>
          </w:tcPr>
          <w:p w14:paraId="1CFF5827" w14:textId="77777777" w:rsidR="007F1200" w:rsidRPr="00EF6828" w:rsidRDefault="007F1200" w:rsidP="003C0F0A">
            <w:pPr>
              <w:jc w:val="both"/>
              <w:rPr>
                <w:rFonts w:ascii="Times New Roman" w:hAnsi="Times New Roman" w:cs="Times New Roman"/>
                <w:sz w:val="20"/>
                <w:szCs w:val="20"/>
              </w:rPr>
            </w:pPr>
          </w:p>
        </w:tc>
        <w:tc>
          <w:tcPr>
            <w:tcW w:w="567" w:type="dxa"/>
          </w:tcPr>
          <w:p w14:paraId="0AE591BC" w14:textId="77777777" w:rsidR="007F1200" w:rsidRPr="00EF6828" w:rsidRDefault="007F1200" w:rsidP="003C0F0A">
            <w:pPr>
              <w:jc w:val="both"/>
              <w:rPr>
                <w:rFonts w:ascii="Times New Roman" w:hAnsi="Times New Roman" w:cs="Times New Roman"/>
                <w:sz w:val="20"/>
                <w:szCs w:val="20"/>
              </w:rPr>
            </w:pPr>
          </w:p>
        </w:tc>
        <w:tc>
          <w:tcPr>
            <w:tcW w:w="567" w:type="dxa"/>
          </w:tcPr>
          <w:p w14:paraId="24148A4D" w14:textId="77777777" w:rsidR="007F1200" w:rsidRPr="00EF6828" w:rsidRDefault="007F1200" w:rsidP="003C0F0A">
            <w:pPr>
              <w:jc w:val="both"/>
              <w:rPr>
                <w:rFonts w:ascii="Times New Roman" w:hAnsi="Times New Roman" w:cs="Times New Roman"/>
                <w:sz w:val="20"/>
                <w:szCs w:val="20"/>
              </w:rPr>
            </w:pPr>
          </w:p>
        </w:tc>
        <w:tc>
          <w:tcPr>
            <w:tcW w:w="850" w:type="dxa"/>
          </w:tcPr>
          <w:p w14:paraId="430A7DDF" w14:textId="77777777" w:rsidR="007F1200" w:rsidRPr="00EF6828" w:rsidRDefault="007F1200" w:rsidP="003C0F0A">
            <w:pPr>
              <w:jc w:val="both"/>
              <w:rPr>
                <w:rFonts w:ascii="Times New Roman" w:hAnsi="Times New Roman" w:cs="Times New Roman"/>
                <w:sz w:val="20"/>
                <w:szCs w:val="20"/>
              </w:rPr>
            </w:pPr>
          </w:p>
        </w:tc>
      </w:tr>
      <w:tr w:rsidR="007F1200" w:rsidRPr="00EF6828" w14:paraId="075E9916" w14:textId="77777777" w:rsidTr="003C0F0A">
        <w:tc>
          <w:tcPr>
            <w:tcW w:w="2235" w:type="dxa"/>
          </w:tcPr>
          <w:p w14:paraId="7AEA54C6"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 xml:space="preserve">Entrega de las encuestas contestadas a la Dirección de Financiamiento Rural </w:t>
            </w:r>
          </w:p>
        </w:tc>
        <w:tc>
          <w:tcPr>
            <w:tcW w:w="643" w:type="dxa"/>
          </w:tcPr>
          <w:p w14:paraId="0AC3232C" w14:textId="77777777" w:rsidR="007F1200" w:rsidRPr="00EF6828" w:rsidRDefault="007F1200" w:rsidP="003C0F0A">
            <w:pPr>
              <w:jc w:val="both"/>
              <w:rPr>
                <w:rFonts w:ascii="Times New Roman" w:hAnsi="Times New Roman" w:cs="Times New Roman"/>
                <w:sz w:val="20"/>
                <w:szCs w:val="20"/>
              </w:rPr>
            </w:pPr>
          </w:p>
        </w:tc>
        <w:tc>
          <w:tcPr>
            <w:tcW w:w="491" w:type="dxa"/>
          </w:tcPr>
          <w:p w14:paraId="7B29108B" w14:textId="77777777" w:rsidR="007F1200" w:rsidRPr="00EF6828" w:rsidRDefault="007F1200" w:rsidP="003C0F0A">
            <w:pPr>
              <w:jc w:val="both"/>
              <w:rPr>
                <w:rFonts w:ascii="Times New Roman" w:hAnsi="Times New Roman" w:cs="Times New Roman"/>
                <w:sz w:val="20"/>
                <w:szCs w:val="20"/>
              </w:rPr>
            </w:pPr>
          </w:p>
        </w:tc>
        <w:tc>
          <w:tcPr>
            <w:tcW w:w="425" w:type="dxa"/>
          </w:tcPr>
          <w:p w14:paraId="716CA239" w14:textId="77777777" w:rsidR="007F1200" w:rsidRPr="00EF6828" w:rsidRDefault="007F1200" w:rsidP="003C0F0A">
            <w:pPr>
              <w:jc w:val="both"/>
              <w:rPr>
                <w:rFonts w:ascii="Times New Roman" w:hAnsi="Times New Roman" w:cs="Times New Roman"/>
                <w:sz w:val="20"/>
                <w:szCs w:val="20"/>
              </w:rPr>
            </w:pPr>
          </w:p>
        </w:tc>
        <w:tc>
          <w:tcPr>
            <w:tcW w:w="425" w:type="dxa"/>
          </w:tcPr>
          <w:p w14:paraId="6F985D1D" w14:textId="77777777" w:rsidR="007F1200" w:rsidRPr="00EF6828" w:rsidRDefault="007F1200" w:rsidP="003C0F0A">
            <w:pPr>
              <w:jc w:val="both"/>
              <w:rPr>
                <w:rFonts w:ascii="Times New Roman" w:hAnsi="Times New Roman" w:cs="Times New Roman"/>
                <w:sz w:val="20"/>
                <w:szCs w:val="20"/>
              </w:rPr>
            </w:pPr>
          </w:p>
        </w:tc>
        <w:tc>
          <w:tcPr>
            <w:tcW w:w="502" w:type="dxa"/>
          </w:tcPr>
          <w:p w14:paraId="43391DD7"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013AA823"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567" w:type="dxa"/>
          </w:tcPr>
          <w:p w14:paraId="4250F0D3"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6" w:type="dxa"/>
          </w:tcPr>
          <w:p w14:paraId="3633ABA4" w14:textId="77777777" w:rsidR="007F1200" w:rsidRPr="00EF6828" w:rsidRDefault="007F1200" w:rsidP="003C0F0A">
            <w:pPr>
              <w:jc w:val="both"/>
              <w:rPr>
                <w:rFonts w:ascii="Times New Roman" w:hAnsi="Times New Roman" w:cs="Times New Roman"/>
                <w:sz w:val="20"/>
                <w:szCs w:val="20"/>
              </w:rPr>
            </w:pPr>
          </w:p>
        </w:tc>
        <w:tc>
          <w:tcPr>
            <w:tcW w:w="425" w:type="dxa"/>
          </w:tcPr>
          <w:p w14:paraId="774C8179" w14:textId="77777777" w:rsidR="007F1200" w:rsidRPr="00EF6828" w:rsidRDefault="007F1200" w:rsidP="003C0F0A">
            <w:pPr>
              <w:jc w:val="both"/>
              <w:rPr>
                <w:rFonts w:ascii="Times New Roman" w:hAnsi="Times New Roman" w:cs="Times New Roman"/>
                <w:sz w:val="20"/>
                <w:szCs w:val="20"/>
              </w:rPr>
            </w:pPr>
          </w:p>
        </w:tc>
        <w:tc>
          <w:tcPr>
            <w:tcW w:w="379" w:type="dxa"/>
          </w:tcPr>
          <w:p w14:paraId="4D10096D" w14:textId="77777777" w:rsidR="007F1200" w:rsidRPr="00EF6828" w:rsidRDefault="007F1200" w:rsidP="003C0F0A">
            <w:pPr>
              <w:jc w:val="both"/>
              <w:rPr>
                <w:rFonts w:ascii="Times New Roman" w:hAnsi="Times New Roman" w:cs="Times New Roman"/>
                <w:sz w:val="20"/>
                <w:szCs w:val="20"/>
              </w:rPr>
            </w:pPr>
          </w:p>
        </w:tc>
        <w:tc>
          <w:tcPr>
            <w:tcW w:w="426" w:type="dxa"/>
          </w:tcPr>
          <w:p w14:paraId="7B4667D8" w14:textId="77777777" w:rsidR="007F1200" w:rsidRPr="00EF6828" w:rsidRDefault="007F1200" w:rsidP="003C0F0A">
            <w:pPr>
              <w:jc w:val="both"/>
              <w:rPr>
                <w:rFonts w:ascii="Times New Roman" w:hAnsi="Times New Roman" w:cs="Times New Roman"/>
                <w:sz w:val="20"/>
                <w:szCs w:val="20"/>
              </w:rPr>
            </w:pPr>
          </w:p>
        </w:tc>
        <w:tc>
          <w:tcPr>
            <w:tcW w:w="425" w:type="dxa"/>
          </w:tcPr>
          <w:p w14:paraId="570AD416" w14:textId="77777777" w:rsidR="007F1200" w:rsidRPr="00EF6828" w:rsidRDefault="007F1200" w:rsidP="003C0F0A">
            <w:pPr>
              <w:jc w:val="both"/>
              <w:rPr>
                <w:rFonts w:ascii="Times New Roman" w:hAnsi="Times New Roman" w:cs="Times New Roman"/>
                <w:sz w:val="20"/>
                <w:szCs w:val="20"/>
              </w:rPr>
            </w:pPr>
          </w:p>
        </w:tc>
        <w:tc>
          <w:tcPr>
            <w:tcW w:w="614" w:type="dxa"/>
          </w:tcPr>
          <w:p w14:paraId="55772B54" w14:textId="77777777" w:rsidR="007F1200" w:rsidRPr="00EF6828" w:rsidRDefault="007F1200" w:rsidP="003C0F0A">
            <w:pPr>
              <w:jc w:val="both"/>
              <w:rPr>
                <w:rFonts w:ascii="Times New Roman" w:hAnsi="Times New Roman" w:cs="Times New Roman"/>
                <w:sz w:val="20"/>
                <w:szCs w:val="20"/>
              </w:rPr>
            </w:pPr>
          </w:p>
        </w:tc>
        <w:tc>
          <w:tcPr>
            <w:tcW w:w="426" w:type="dxa"/>
          </w:tcPr>
          <w:p w14:paraId="57C61F77" w14:textId="77777777" w:rsidR="007F1200" w:rsidRPr="00EF6828" w:rsidRDefault="007F1200" w:rsidP="003C0F0A">
            <w:pPr>
              <w:jc w:val="both"/>
              <w:rPr>
                <w:rFonts w:ascii="Times New Roman" w:hAnsi="Times New Roman" w:cs="Times New Roman"/>
                <w:sz w:val="20"/>
                <w:szCs w:val="20"/>
              </w:rPr>
            </w:pPr>
          </w:p>
        </w:tc>
        <w:tc>
          <w:tcPr>
            <w:tcW w:w="425" w:type="dxa"/>
          </w:tcPr>
          <w:p w14:paraId="66B1EBEC" w14:textId="77777777" w:rsidR="007F1200" w:rsidRPr="00EF6828" w:rsidRDefault="007F1200" w:rsidP="003C0F0A">
            <w:pPr>
              <w:jc w:val="both"/>
              <w:rPr>
                <w:rFonts w:ascii="Times New Roman" w:hAnsi="Times New Roman" w:cs="Times New Roman"/>
                <w:sz w:val="20"/>
                <w:szCs w:val="20"/>
              </w:rPr>
            </w:pPr>
          </w:p>
        </w:tc>
        <w:tc>
          <w:tcPr>
            <w:tcW w:w="1274" w:type="dxa"/>
          </w:tcPr>
          <w:p w14:paraId="52B4B8D1" w14:textId="77777777" w:rsidR="007F1200" w:rsidRPr="00EF6828" w:rsidRDefault="007F1200" w:rsidP="003C0F0A">
            <w:pPr>
              <w:jc w:val="both"/>
              <w:rPr>
                <w:rFonts w:ascii="Times New Roman" w:hAnsi="Times New Roman" w:cs="Times New Roman"/>
                <w:sz w:val="20"/>
                <w:szCs w:val="20"/>
              </w:rPr>
            </w:pPr>
          </w:p>
        </w:tc>
        <w:tc>
          <w:tcPr>
            <w:tcW w:w="567" w:type="dxa"/>
          </w:tcPr>
          <w:p w14:paraId="7A22FBF8" w14:textId="77777777" w:rsidR="007F1200" w:rsidRPr="00EF6828" w:rsidRDefault="007F1200" w:rsidP="003C0F0A">
            <w:pPr>
              <w:jc w:val="both"/>
              <w:rPr>
                <w:rFonts w:ascii="Times New Roman" w:hAnsi="Times New Roman" w:cs="Times New Roman"/>
                <w:sz w:val="20"/>
                <w:szCs w:val="20"/>
              </w:rPr>
            </w:pPr>
          </w:p>
        </w:tc>
        <w:tc>
          <w:tcPr>
            <w:tcW w:w="567" w:type="dxa"/>
          </w:tcPr>
          <w:p w14:paraId="2B295554" w14:textId="77777777" w:rsidR="007F1200" w:rsidRPr="00EF6828" w:rsidRDefault="007F1200" w:rsidP="003C0F0A">
            <w:pPr>
              <w:jc w:val="both"/>
              <w:rPr>
                <w:rFonts w:ascii="Times New Roman" w:hAnsi="Times New Roman" w:cs="Times New Roman"/>
                <w:sz w:val="20"/>
                <w:szCs w:val="20"/>
              </w:rPr>
            </w:pPr>
          </w:p>
        </w:tc>
        <w:tc>
          <w:tcPr>
            <w:tcW w:w="850" w:type="dxa"/>
          </w:tcPr>
          <w:p w14:paraId="6BBB3148" w14:textId="77777777" w:rsidR="007F1200" w:rsidRPr="00EF6828" w:rsidRDefault="007F1200" w:rsidP="003C0F0A">
            <w:pPr>
              <w:jc w:val="both"/>
              <w:rPr>
                <w:rFonts w:ascii="Times New Roman" w:hAnsi="Times New Roman" w:cs="Times New Roman"/>
                <w:sz w:val="20"/>
                <w:szCs w:val="20"/>
              </w:rPr>
            </w:pPr>
          </w:p>
        </w:tc>
      </w:tr>
      <w:tr w:rsidR="007F1200" w:rsidRPr="00EF6828" w14:paraId="231A4315" w14:textId="77777777" w:rsidTr="003C0F0A">
        <w:tc>
          <w:tcPr>
            <w:tcW w:w="2235" w:type="dxa"/>
          </w:tcPr>
          <w:p w14:paraId="53239345"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Captura y Procesamiento de la Información</w:t>
            </w:r>
          </w:p>
        </w:tc>
        <w:tc>
          <w:tcPr>
            <w:tcW w:w="643" w:type="dxa"/>
          </w:tcPr>
          <w:p w14:paraId="16D59356" w14:textId="77777777" w:rsidR="007F1200" w:rsidRPr="00EF6828" w:rsidRDefault="007F1200" w:rsidP="003C0F0A">
            <w:pPr>
              <w:jc w:val="both"/>
              <w:rPr>
                <w:rFonts w:ascii="Times New Roman" w:hAnsi="Times New Roman" w:cs="Times New Roman"/>
                <w:sz w:val="20"/>
                <w:szCs w:val="20"/>
              </w:rPr>
            </w:pPr>
          </w:p>
        </w:tc>
        <w:tc>
          <w:tcPr>
            <w:tcW w:w="491" w:type="dxa"/>
          </w:tcPr>
          <w:p w14:paraId="1A8218D8" w14:textId="77777777" w:rsidR="007F1200" w:rsidRPr="00EF6828" w:rsidRDefault="007F1200" w:rsidP="003C0F0A">
            <w:pPr>
              <w:jc w:val="both"/>
              <w:rPr>
                <w:rFonts w:ascii="Times New Roman" w:hAnsi="Times New Roman" w:cs="Times New Roman"/>
                <w:sz w:val="20"/>
                <w:szCs w:val="20"/>
              </w:rPr>
            </w:pPr>
          </w:p>
        </w:tc>
        <w:tc>
          <w:tcPr>
            <w:tcW w:w="425" w:type="dxa"/>
          </w:tcPr>
          <w:p w14:paraId="0BFFDEB4" w14:textId="77777777" w:rsidR="007F1200" w:rsidRPr="00EF6828" w:rsidRDefault="007F1200" w:rsidP="003C0F0A">
            <w:pPr>
              <w:jc w:val="both"/>
              <w:rPr>
                <w:rFonts w:ascii="Times New Roman" w:hAnsi="Times New Roman" w:cs="Times New Roman"/>
                <w:sz w:val="20"/>
                <w:szCs w:val="20"/>
              </w:rPr>
            </w:pPr>
          </w:p>
        </w:tc>
        <w:tc>
          <w:tcPr>
            <w:tcW w:w="425" w:type="dxa"/>
          </w:tcPr>
          <w:p w14:paraId="720F56C3" w14:textId="77777777" w:rsidR="007F1200" w:rsidRPr="00EF6828" w:rsidRDefault="007F1200" w:rsidP="003C0F0A">
            <w:pPr>
              <w:jc w:val="both"/>
              <w:rPr>
                <w:rFonts w:ascii="Times New Roman" w:hAnsi="Times New Roman" w:cs="Times New Roman"/>
                <w:sz w:val="20"/>
                <w:szCs w:val="20"/>
              </w:rPr>
            </w:pPr>
          </w:p>
        </w:tc>
        <w:tc>
          <w:tcPr>
            <w:tcW w:w="502" w:type="dxa"/>
          </w:tcPr>
          <w:p w14:paraId="51805998"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43FA05A5" w14:textId="77777777" w:rsidR="007F1200" w:rsidRPr="00EF6828" w:rsidRDefault="007F1200" w:rsidP="003C0F0A">
            <w:pPr>
              <w:jc w:val="both"/>
              <w:rPr>
                <w:rFonts w:ascii="Times New Roman" w:hAnsi="Times New Roman" w:cs="Times New Roman"/>
                <w:sz w:val="20"/>
                <w:szCs w:val="20"/>
              </w:rPr>
            </w:pPr>
          </w:p>
        </w:tc>
        <w:tc>
          <w:tcPr>
            <w:tcW w:w="567" w:type="dxa"/>
          </w:tcPr>
          <w:p w14:paraId="69B75438" w14:textId="77777777" w:rsidR="007F1200" w:rsidRPr="00EF6828" w:rsidRDefault="007F1200" w:rsidP="003C0F0A">
            <w:pPr>
              <w:jc w:val="both"/>
              <w:rPr>
                <w:rFonts w:ascii="Times New Roman" w:hAnsi="Times New Roman" w:cs="Times New Roman"/>
                <w:sz w:val="20"/>
                <w:szCs w:val="20"/>
              </w:rPr>
            </w:pPr>
          </w:p>
        </w:tc>
        <w:tc>
          <w:tcPr>
            <w:tcW w:w="426" w:type="dxa"/>
          </w:tcPr>
          <w:p w14:paraId="3926DAE9"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5" w:type="dxa"/>
          </w:tcPr>
          <w:p w14:paraId="22A8EC12"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379" w:type="dxa"/>
          </w:tcPr>
          <w:p w14:paraId="457536B2" w14:textId="77777777" w:rsidR="007F1200" w:rsidRPr="00EF6828" w:rsidRDefault="007F1200" w:rsidP="003C0F0A">
            <w:pPr>
              <w:jc w:val="both"/>
              <w:rPr>
                <w:rFonts w:ascii="Times New Roman" w:hAnsi="Times New Roman" w:cs="Times New Roman"/>
                <w:sz w:val="20"/>
                <w:szCs w:val="20"/>
              </w:rPr>
            </w:pPr>
          </w:p>
        </w:tc>
        <w:tc>
          <w:tcPr>
            <w:tcW w:w="426" w:type="dxa"/>
          </w:tcPr>
          <w:p w14:paraId="3CC0216E" w14:textId="77777777" w:rsidR="007F1200" w:rsidRPr="00EF6828" w:rsidRDefault="007F1200" w:rsidP="003C0F0A">
            <w:pPr>
              <w:jc w:val="both"/>
              <w:rPr>
                <w:rFonts w:ascii="Times New Roman" w:hAnsi="Times New Roman" w:cs="Times New Roman"/>
                <w:sz w:val="20"/>
                <w:szCs w:val="20"/>
              </w:rPr>
            </w:pPr>
          </w:p>
        </w:tc>
        <w:tc>
          <w:tcPr>
            <w:tcW w:w="425" w:type="dxa"/>
          </w:tcPr>
          <w:p w14:paraId="31CF5FD7" w14:textId="77777777" w:rsidR="007F1200" w:rsidRPr="00EF6828" w:rsidRDefault="007F1200" w:rsidP="003C0F0A">
            <w:pPr>
              <w:jc w:val="both"/>
              <w:rPr>
                <w:rFonts w:ascii="Times New Roman" w:hAnsi="Times New Roman" w:cs="Times New Roman"/>
                <w:sz w:val="20"/>
                <w:szCs w:val="20"/>
              </w:rPr>
            </w:pPr>
          </w:p>
        </w:tc>
        <w:tc>
          <w:tcPr>
            <w:tcW w:w="614" w:type="dxa"/>
          </w:tcPr>
          <w:p w14:paraId="7B9C7DA3" w14:textId="77777777" w:rsidR="007F1200" w:rsidRPr="00EF6828" w:rsidRDefault="007F1200" w:rsidP="003C0F0A">
            <w:pPr>
              <w:jc w:val="both"/>
              <w:rPr>
                <w:rFonts w:ascii="Times New Roman" w:hAnsi="Times New Roman" w:cs="Times New Roman"/>
                <w:sz w:val="20"/>
                <w:szCs w:val="20"/>
              </w:rPr>
            </w:pPr>
          </w:p>
        </w:tc>
        <w:tc>
          <w:tcPr>
            <w:tcW w:w="426" w:type="dxa"/>
          </w:tcPr>
          <w:p w14:paraId="3D8CE1CF" w14:textId="77777777" w:rsidR="007F1200" w:rsidRPr="00EF6828" w:rsidRDefault="007F1200" w:rsidP="003C0F0A">
            <w:pPr>
              <w:jc w:val="both"/>
              <w:rPr>
                <w:rFonts w:ascii="Times New Roman" w:hAnsi="Times New Roman" w:cs="Times New Roman"/>
                <w:sz w:val="20"/>
                <w:szCs w:val="20"/>
              </w:rPr>
            </w:pPr>
          </w:p>
        </w:tc>
        <w:tc>
          <w:tcPr>
            <w:tcW w:w="425" w:type="dxa"/>
          </w:tcPr>
          <w:p w14:paraId="60BF84F5" w14:textId="77777777" w:rsidR="007F1200" w:rsidRPr="00EF6828" w:rsidRDefault="007F1200" w:rsidP="003C0F0A">
            <w:pPr>
              <w:jc w:val="both"/>
              <w:rPr>
                <w:rFonts w:ascii="Times New Roman" w:hAnsi="Times New Roman" w:cs="Times New Roman"/>
                <w:sz w:val="20"/>
                <w:szCs w:val="20"/>
              </w:rPr>
            </w:pPr>
          </w:p>
        </w:tc>
        <w:tc>
          <w:tcPr>
            <w:tcW w:w="1274" w:type="dxa"/>
          </w:tcPr>
          <w:p w14:paraId="2E5CA523" w14:textId="77777777" w:rsidR="007F1200" w:rsidRPr="00EF6828" w:rsidRDefault="007F1200" w:rsidP="003C0F0A">
            <w:pPr>
              <w:jc w:val="both"/>
              <w:rPr>
                <w:rFonts w:ascii="Times New Roman" w:hAnsi="Times New Roman" w:cs="Times New Roman"/>
                <w:sz w:val="20"/>
                <w:szCs w:val="20"/>
              </w:rPr>
            </w:pPr>
          </w:p>
        </w:tc>
        <w:tc>
          <w:tcPr>
            <w:tcW w:w="567" w:type="dxa"/>
          </w:tcPr>
          <w:p w14:paraId="33380C67" w14:textId="77777777" w:rsidR="007F1200" w:rsidRPr="00EF6828" w:rsidRDefault="007F1200" w:rsidP="003C0F0A">
            <w:pPr>
              <w:jc w:val="both"/>
              <w:rPr>
                <w:rFonts w:ascii="Times New Roman" w:hAnsi="Times New Roman" w:cs="Times New Roman"/>
                <w:sz w:val="20"/>
                <w:szCs w:val="20"/>
              </w:rPr>
            </w:pPr>
          </w:p>
        </w:tc>
        <w:tc>
          <w:tcPr>
            <w:tcW w:w="567" w:type="dxa"/>
          </w:tcPr>
          <w:p w14:paraId="08409959" w14:textId="77777777" w:rsidR="007F1200" w:rsidRPr="00EF6828" w:rsidRDefault="007F1200" w:rsidP="003C0F0A">
            <w:pPr>
              <w:jc w:val="both"/>
              <w:rPr>
                <w:rFonts w:ascii="Times New Roman" w:hAnsi="Times New Roman" w:cs="Times New Roman"/>
                <w:sz w:val="20"/>
                <w:szCs w:val="20"/>
              </w:rPr>
            </w:pPr>
          </w:p>
        </w:tc>
        <w:tc>
          <w:tcPr>
            <w:tcW w:w="850" w:type="dxa"/>
          </w:tcPr>
          <w:p w14:paraId="31479B36" w14:textId="77777777" w:rsidR="007F1200" w:rsidRPr="00EF6828" w:rsidRDefault="007F1200" w:rsidP="003C0F0A">
            <w:pPr>
              <w:jc w:val="both"/>
              <w:rPr>
                <w:rFonts w:ascii="Times New Roman" w:hAnsi="Times New Roman" w:cs="Times New Roman"/>
                <w:sz w:val="20"/>
                <w:szCs w:val="20"/>
              </w:rPr>
            </w:pPr>
          </w:p>
        </w:tc>
      </w:tr>
      <w:tr w:rsidR="007F1200" w:rsidRPr="00EF6828" w14:paraId="79F05845" w14:textId="77777777" w:rsidTr="003C0F0A">
        <w:tc>
          <w:tcPr>
            <w:tcW w:w="2235" w:type="dxa"/>
          </w:tcPr>
          <w:p w14:paraId="418C35A6"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Análisis e interpretación de los resultados</w:t>
            </w:r>
          </w:p>
        </w:tc>
        <w:tc>
          <w:tcPr>
            <w:tcW w:w="643" w:type="dxa"/>
          </w:tcPr>
          <w:p w14:paraId="3AF303E9" w14:textId="77777777" w:rsidR="007F1200" w:rsidRPr="00EF6828" w:rsidRDefault="007F1200" w:rsidP="003C0F0A">
            <w:pPr>
              <w:jc w:val="both"/>
              <w:rPr>
                <w:rFonts w:ascii="Times New Roman" w:hAnsi="Times New Roman" w:cs="Times New Roman"/>
                <w:sz w:val="20"/>
                <w:szCs w:val="20"/>
              </w:rPr>
            </w:pPr>
          </w:p>
        </w:tc>
        <w:tc>
          <w:tcPr>
            <w:tcW w:w="491" w:type="dxa"/>
          </w:tcPr>
          <w:p w14:paraId="17E9DCFC" w14:textId="77777777" w:rsidR="007F1200" w:rsidRPr="00EF6828" w:rsidRDefault="007F1200" w:rsidP="003C0F0A">
            <w:pPr>
              <w:jc w:val="both"/>
              <w:rPr>
                <w:rFonts w:ascii="Times New Roman" w:hAnsi="Times New Roman" w:cs="Times New Roman"/>
                <w:sz w:val="20"/>
                <w:szCs w:val="20"/>
              </w:rPr>
            </w:pPr>
          </w:p>
        </w:tc>
        <w:tc>
          <w:tcPr>
            <w:tcW w:w="425" w:type="dxa"/>
          </w:tcPr>
          <w:p w14:paraId="01CF7323" w14:textId="77777777" w:rsidR="007F1200" w:rsidRPr="00EF6828" w:rsidRDefault="007F1200" w:rsidP="003C0F0A">
            <w:pPr>
              <w:jc w:val="both"/>
              <w:rPr>
                <w:rFonts w:ascii="Times New Roman" w:hAnsi="Times New Roman" w:cs="Times New Roman"/>
                <w:sz w:val="20"/>
                <w:szCs w:val="20"/>
              </w:rPr>
            </w:pPr>
          </w:p>
        </w:tc>
        <w:tc>
          <w:tcPr>
            <w:tcW w:w="425" w:type="dxa"/>
          </w:tcPr>
          <w:p w14:paraId="0E80B30D" w14:textId="77777777" w:rsidR="007F1200" w:rsidRPr="00EF6828" w:rsidRDefault="007F1200" w:rsidP="003C0F0A">
            <w:pPr>
              <w:jc w:val="both"/>
              <w:rPr>
                <w:rFonts w:ascii="Times New Roman" w:hAnsi="Times New Roman" w:cs="Times New Roman"/>
                <w:sz w:val="20"/>
                <w:szCs w:val="20"/>
              </w:rPr>
            </w:pPr>
          </w:p>
        </w:tc>
        <w:tc>
          <w:tcPr>
            <w:tcW w:w="502" w:type="dxa"/>
          </w:tcPr>
          <w:p w14:paraId="7A61A914"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0FA04D52" w14:textId="77777777" w:rsidR="007F1200" w:rsidRPr="00EF6828" w:rsidRDefault="007F1200" w:rsidP="003C0F0A">
            <w:pPr>
              <w:jc w:val="both"/>
              <w:rPr>
                <w:rFonts w:ascii="Times New Roman" w:hAnsi="Times New Roman" w:cs="Times New Roman"/>
                <w:sz w:val="20"/>
                <w:szCs w:val="20"/>
              </w:rPr>
            </w:pPr>
          </w:p>
        </w:tc>
        <w:tc>
          <w:tcPr>
            <w:tcW w:w="567" w:type="dxa"/>
          </w:tcPr>
          <w:p w14:paraId="13C2E961" w14:textId="77777777" w:rsidR="007F1200" w:rsidRPr="00EF6828" w:rsidRDefault="007F1200" w:rsidP="003C0F0A">
            <w:pPr>
              <w:jc w:val="both"/>
              <w:rPr>
                <w:rFonts w:ascii="Times New Roman" w:hAnsi="Times New Roman" w:cs="Times New Roman"/>
                <w:sz w:val="20"/>
                <w:szCs w:val="20"/>
              </w:rPr>
            </w:pPr>
          </w:p>
        </w:tc>
        <w:tc>
          <w:tcPr>
            <w:tcW w:w="426" w:type="dxa"/>
          </w:tcPr>
          <w:p w14:paraId="377FF69F" w14:textId="77777777" w:rsidR="007F1200" w:rsidRPr="00EF6828" w:rsidRDefault="007F1200" w:rsidP="003C0F0A">
            <w:pPr>
              <w:jc w:val="both"/>
              <w:rPr>
                <w:rFonts w:ascii="Times New Roman" w:hAnsi="Times New Roman" w:cs="Times New Roman"/>
                <w:sz w:val="20"/>
                <w:szCs w:val="20"/>
              </w:rPr>
            </w:pPr>
          </w:p>
        </w:tc>
        <w:tc>
          <w:tcPr>
            <w:tcW w:w="425" w:type="dxa"/>
          </w:tcPr>
          <w:p w14:paraId="4324F712" w14:textId="77777777" w:rsidR="007F1200" w:rsidRPr="00EF6828" w:rsidRDefault="007F1200" w:rsidP="003C0F0A">
            <w:pPr>
              <w:jc w:val="both"/>
              <w:rPr>
                <w:rFonts w:ascii="Times New Roman" w:hAnsi="Times New Roman" w:cs="Times New Roman"/>
                <w:sz w:val="20"/>
                <w:szCs w:val="20"/>
              </w:rPr>
            </w:pPr>
          </w:p>
        </w:tc>
        <w:tc>
          <w:tcPr>
            <w:tcW w:w="379" w:type="dxa"/>
          </w:tcPr>
          <w:p w14:paraId="7C27480D"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6" w:type="dxa"/>
          </w:tcPr>
          <w:p w14:paraId="0A0404C0" w14:textId="77777777" w:rsidR="007F1200" w:rsidRPr="00EF6828" w:rsidRDefault="007F1200" w:rsidP="003C0F0A">
            <w:pPr>
              <w:jc w:val="both"/>
              <w:rPr>
                <w:rFonts w:ascii="Times New Roman" w:hAnsi="Times New Roman" w:cs="Times New Roman"/>
                <w:sz w:val="20"/>
                <w:szCs w:val="20"/>
              </w:rPr>
            </w:pPr>
          </w:p>
        </w:tc>
        <w:tc>
          <w:tcPr>
            <w:tcW w:w="425" w:type="dxa"/>
          </w:tcPr>
          <w:p w14:paraId="5736EE20" w14:textId="77777777" w:rsidR="007F1200" w:rsidRPr="00EF6828" w:rsidRDefault="007F1200" w:rsidP="003C0F0A">
            <w:pPr>
              <w:jc w:val="both"/>
              <w:rPr>
                <w:rFonts w:ascii="Times New Roman" w:hAnsi="Times New Roman" w:cs="Times New Roman"/>
                <w:sz w:val="20"/>
                <w:szCs w:val="20"/>
              </w:rPr>
            </w:pPr>
          </w:p>
        </w:tc>
        <w:tc>
          <w:tcPr>
            <w:tcW w:w="614" w:type="dxa"/>
          </w:tcPr>
          <w:p w14:paraId="715A1A30" w14:textId="77777777" w:rsidR="007F1200" w:rsidRPr="00EF6828" w:rsidRDefault="007F1200" w:rsidP="003C0F0A">
            <w:pPr>
              <w:jc w:val="both"/>
              <w:rPr>
                <w:rFonts w:ascii="Times New Roman" w:hAnsi="Times New Roman" w:cs="Times New Roman"/>
                <w:sz w:val="20"/>
                <w:szCs w:val="20"/>
              </w:rPr>
            </w:pPr>
          </w:p>
        </w:tc>
        <w:tc>
          <w:tcPr>
            <w:tcW w:w="426" w:type="dxa"/>
          </w:tcPr>
          <w:p w14:paraId="28AB981A" w14:textId="77777777" w:rsidR="007F1200" w:rsidRPr="00EF6828" w:rsidRDefault="007F1200" w:rsidP="003C0F0A">
            <w:pPr>
              <w:jc w:val="both"/>
              <w:rPr>
                <w:rFonts w:ascii="Times New Roman" w:hAnsi="Times New Roman" w:cs="Times New Roman"/>
                <w:sz w:val="20"/>
                <w:szCs w:val="20"/>
              </w:rPr>
            </w:pPr>
          </w:p>
        </w:tc>
        <w:tc>
          <w:tcPr>
            <w:tcW w:w="425" w:type="dxa"/>
          </w:tcPr>
          <w:p w14:paraId="59F6F03D" w14:textId="77777777" w:rsidR="007F1200" w:rsidRPr="00EF6828" w:rsidRDefault="007F1200" w:rsidP="003C0F0A">
            <w:pPr>
              <w:jc w:val="both"/>
              <w:rPr>
                <w:rFonts w:ascii="Times New Roman" w:hAnsi="Times New Roman" w:cs="Times New Roman"/>
                <w:sz w:val="20"/>
                <w:szCs w:val="20"/>
              </w:rPr>
            </w:pPr>
          </w:p>
        </w:tc>
        <w:tc>
          <w:tcPr>
            <w:tcW w:w="1274" w:type="dxa"/>
          </w:tcPr>
          <w:p w14:paraId="716B4958" w14:textId="77777777" w:rsidR="007F1200" w:rsidRPr="00EF6828" w:rsidRDefault="007F1200" w:rsidP="003C0F0A">
            <w:pPr>
              <w:jc w:val="both"/>
              <w:rPr>
                <w:rFonts w:ascii="Times New Roman" w:hAnsi="Times New Roman" w:cs="Times New Roman"/>
                <w:sz w:val="20"/>
                <w:szCs w:val="20"/>
              </w:rPr>
            </w:pPr>
          </w:p>
        </w:tc>
        <w:tc>
          <w:tcPr>
            <w:tcW w:w="567" w:type="dxa"/>
          </w:tcPr>
          <w:p w14:paraId="3BE9B878" w14:textId="77777777" w:rsidR="007F1200" w:rsidRPr="00EF6828" w:rsidRDefault="007F1200" w:rsidP="003C0F0A">
            <w:pPr>
              <w:jc w:val="both"/>
              <w:rPr>
                <w:rFonts w:ascii="Times New Roman" w:hAnsi="Times New Roman" w:cs="Times New Roman"/>
                <w:sz w:val="20"/>
                <w:szCs w:val="20"/>
              </w:rPr>
            </w:pPr>
          </w:p>
        </w:tc>
        <w:tc>
          <w:tcPr>
            <w:tcW w:w="567" w:type="dxa"/>
          </w:tcPr>
          <w:p w14:paraId="1056A50B" w14:textId="77777777" w:rsidR="007F1200" w:rsidRPr="00EF6828" w:rsidRDefault="007F1200" w:rsidP="003C0F0A">
            <w:pPr>
              <w:jc w:val="both"/>
              <w:rPr>
                <w:rFonts w:ascii="Times New Roman" w:hAnsi="Times New Roman" w:cs="Times New Roman"/>
                <w:sz w:val="20"/>
                <w:szCs w:val="20"/>
              </w:rPr>
            </w:pPr>
          </w:p>
        </w:tc>
        <w:tc>
          <w:tcPr>
            <w:tcW w:w="850" w:type="dxa"/>
          </w:tcPr>
          <w:p w14:paraId="67065B7A" w14:textId="77777777" w:rsidR="007F1200" w:rsidRPr="00EF6828" w:rsidRDefault="007F1200" w:rsidP="003C0F0A">
            <w:pPr>
              <w:jc w:val="both"/>
              <w:rPr>
                <w:rFonts w:ascii="Times New Roman" w:hAnsi="Times New Roman" w:cs="Times New Roman"/>
                <w:sz w:val="20"/>
                <w:szCs w:val="20"/>
              </w:rPr>
            </w:pPr>
          </w:p>
        </w:tc>
      </w:tr>
      <w:tr w:rsidR="007F1200" w:rsidRPr="00EF6828" w14:paraId="2A43CA46" w14:textId="77777777" w:rsidTr="003C0F0A">
        <w:tc>
          <w:tcPr>
            <w:tcW w:w="2235" w:type="dxa"/>
          </w:tcPr>
          <w:p w14:paraId="14774010"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Entrega de las encuestas Panel Base por parte de la Dirección de Financiamiento Rural a los Centros Regionales</w:t>
            </w:r>
          </w:p>
        </w:tc>
        <w:tc>
          <w:tcPr>
            <w:tcW w:w="643" w:type="dxa"/>
          </w:tcPr>
          <w:p w14:paraId="3DE155FE" w14:textId="77777777" w:rsidR="007F1200" w:rsidRPr="00EF6828" w:rsidRDefault="007F1200" w:rsidP="003C0F0A">
            <w:pPr>
              <w:jc w:val="both"/>
              <w:rPr>
                <w:rFonts w:ascii="Times New Roman" w:hAnsi="Times New Roman" w:cs="Times New Roman"/>
                <w:sz w:val="20"/>
                <w:szCs w:val="20"/>
              </w:rPr>
            </w:pPr>
          </w:p>
        </w:tc>
        <w:tc>
          <w:tcPr>
            <w:tcW w:w="491" w:type="dxa"/>
          </w:tcPr>
          <w:p w14:paraId="08ACC340" w14:textId="77777777" w:rsidR="007F1200" w:rsidRPr="00EF6828" w:rsidRDefault="007F1200" w:rsidP="003C0F0A">
            <w:pPr>
              <w:jc w:val="both"/>
              <w:rPr>
                <w:rFonts w:ascii="Times New Roman" w:hAnsi="Times New Roman" w:cs="Times New Roman"/>
                <w:sz w:val="20"/>
                <w:szCs w:val="20"/>
              </w:rPr>
            </w:pPr>
          </w:p>
        </w:tc>
        <w:tc>
          <w:tcPr>
            <w:tcW w:w="425" w:type="dxa"/>
          </w:tcPr>
          <w:p w14:paraId="66CB16C9" w14:textId="77777777" w:rsidR="007F1200" w:rsidRPr="00EF6828" w:rsidRDefault="007F1200" w:rsidP="003C0F0A">
            <w:pPr>
              <w:jc w:val="both"/>
              <w:rPr>
                <w:rFonts w:ascii="Times New Roman" w:hAnsi="Times New Roman" w:cs="Times New Roman"/>
                <w:sz w:val="20"/>
                <w:szCs w:val="20"/>
              </w:rPr>
            </w:pPr>
          </w:p>
        </w:tc>
        <w:tc>
          <w:tcPr>
            <w:tcW w:w="425" w:type="dxa"/>
          </w:tcPr>
          <w:p w14:paraId="18360120" w14:textId="77777777" w:rsidR="007F1200" w:rsidRPr="00EF6828" w:rsidRDefault="007F1200" w:rsidP="003C0F0A">
            <w:pPr>
              <w:jc w:val="both"/>
              <w:rPr>
                <w:rFonts w:ascii="Times New Roman" w:hAnsi="Times New Roman" w:cs="Times New Roman"/>
                <w:sz w:val="20"/>
                <w:szCs w:val="20"/>
              </w:rPr>
            </w:pPr>
          </w:p>
        </w:tc>
        <w:tc>
          <w:tcPr>
            <w:tcW w:w="502" w:type="dxa"/>
          </w:tcPr>
          <w:p w14:paraId="6AD5F5E0"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2D4676A1" w14:textId="77777777" w:rsidR="007F1200" w:rsidRPr="00EF6828" w:rsidRDefault="007F1200" w:rsidP="003C0F0A">
            <w:pPr>
              <w:jc w:val="both"/>
              <w:rPr>
                <w:rFonts w:ascii="Times New Roman" w:hAnsi="Times New Roman" w:cs="Times New Roman"/>
                <w:sz w:val="20"/>
                <w:szCs w:val="20"/>
              </w:rPr>
            </w:pPr>
          </w:p>
        </w:tc>
        <w:tc>
          <w:tcPr>
            <w:tcW w:w="567" w:type="dxa"/>
          </w:tcPr>
          <w:p w14:paraId="0341D9D4" w14:textId="77777777" w:rsidR="007F1200" w:rsidRPr="00EF6828" w:rsidRDefault="007F1200" w:rsidP="003C0F0A">
            <w:pPr>
              <w:jc w:val="both"/>
              <w:rPr>
                <w:rFonts w:ascii="Times New Roman" w:hAnsi="Times New Roman" w:cs="Times New Roman"/>
                <w:sz w:val="20"/>
                <w:szCs w:val="20"/>
              </w:rPr>
            </w:pPr>
          </w:p>
        </w:tc>
        <w:tc>
          <w:tcPr>
            <w:tcW w:w="426" w:type="dxa"/>
          </w:tcPr>
          <w:p w14:paraId="104E5D9B" w14:textId="77777777" w:rsidR="007F1200" w:rsidRPr="00EF6828" w:rsidRDefault="007F1200" w:rsidP="003C0F0A">
            <w:pPr>
              <w:jc w:val="both"/>
              <w:rPr>
                <w:rFonts w:ascii="Times New Roman" w:hAnsi="Times New Roman" w:cs="Times New Roman"/>
                <w:sz w:val="20"/>
                <w:szCs w:val="20"/>
              </w:rPr>
            </w:pPr>
          </w:p>
        </w:tc>
        <w:tc>
          <w:tcPr>
            <w:tcW w:w="425" w:type="dxa"/>
          </w:tcPr>
          <w:p w14:paraId="2969B0A5" w14:textId="77777777" w:rsidR="007F1200" w:rsidRPr="00EF6828" w:rsidRDefault="007F1200" w:rsidP="003C0F0A">
            <w:pPr>
              <w:jc w:val="both"/>
              <w:rPr>
                <w:rFonts w:ascii="Times New Roman" w:hAnsi="Times New Roman" w:cs="Times New Roman"/>
                <w:sz w:val="20"/>
                <w:szCs w:val="20"/>
              </w:rPr>
            </w:pPr>
          </w:p>
        </w:tc>
        <w:tc>
          <w:tcPr>
            <w:tcW w:w="379" w:type="dxa"/>
          </w:tcPr>
          <w:p w14:paraId="56AA704C" w14:textId="77777777" w:rsidR="007F1200" w:rsidRPr="00EF6828" w:rsidRDefault="007F1200" w:rsidP="003C0F0A">
            <w:pPr>
              <w:jc w:val="both"/>
              <w:rPr>
                <w:rFonts w:ascii="Times New Roman" w:hAnsi="Times New Roman" w:cs="Times New Roman"/>
                <w:sz w:val="20"/>
                <w:szCs w:val="20"/>
              </w:rPr>
            </w:pPr>
          </w:p>
        </w:tc>
        <w:tc>
          <w:tcPr>
            <w:tcW w:w="426" w:type="dxa"/>
          </w:tcPr>
          <w:p w14:paraId="63A302F3"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5" w:type="dxa"/>
          </w:tcPr>
          <w:p w14:paraId="7FB52154" w14:textId="77777777" w:rsidR="007F1200" w:rsidRPr="00EF6828" w:rsidRDefault="007F1200" w:rsidP="003C0F0A">
            <w:pPr>
              <w:jc w:val="both"/>
              <w:rPr>
                <w:rFonts w:ascii="Times New Roman" w:hAnsi="Times New Roman" w:cs="Times New Roman"/>
                <w:sz w:val="20"/>
                <w:szCs w:val="20"/>
              </w:rPr>
            </w:pPr>
          </w:p>
        </w:tc>
        <w:tc>
          <w:tcPr>
            <w:tcW w:w="614" w:type="dxa"/>
          </w:tcPr>
          <w:p w14:paraId="62CC99C9" w14:textId="77777777" w:rsidR="007F1200" w:rsidRPr="00EF6828" w:rsidRDefault="007F1200" w:rsidP="003C0F0A">
            <w:pPr>
              <w:jc w:val="both"/>
              <w:rPr>
                <w:rFonts w:ascii="Times New Roman" w:hAnsi="Times New Roman" w:cs="Times New Roman"/>
                <w:sz w:val="20"/>
                <w:szCs w:val="20"/>
              </w:rPr>
            </w:pPr>
          </w:p>
        </w:tc>
        <w:tc>
          <w:tcPr>
            <w:tcW w:w="426" w:type="dxa"/>
          </w:tcPr>
          <w:p w14:paraId="5E34A10A" w14:textId="77777777" w:rsidR="007F1200" w:rsidRPr="00EF6828" w:rsidRDefault="007F1200" w:rsidP="003C0F0A">
            <w:pPr>
              <w:jc w:val="both"/>
              <w:rPr>
                <w:rFonts w:ascii="Times New Roman" w:hAnsi="Times New Roman" w:cs="Times New Roman"/>
                <w:sz w:val="20"/>
                <w:szCs w:val="20"/>
              </w:rPr>
            </w:pPr>
          </w:p>
        </w:tc>
        <w:tc>
          <w:tcPr>
            <w:tcW w:w="425" w:type="dxa"/>
          </w:tcPr>
          <w:p w14:paraId="2412E17D" w14:textId="77777777" w:rsidR="007F1200" w:rsidRPr="00EF6828" w:rsidRDefault="007F1200" w:rsidP="003C0F0A">
            <w:pPr>
              <w:jc w:val="both"/>
              <w:rPr>
                <w:rFonts w:ascii="Times New Roman" w:hAnsi="Times New Roman" w:cs="Times New Roman"/>
                <w:sz w:val="20"/>
                <w:szCs w:val="20"/>
              </w:rPr>
            </w:pPr>
          </w:p>
        </w:tc>
        <w:tc>
          <w:tcPr>
            <w:tcW w:w="1274" w:type="dxa"/>
          </w:tcPr>
          <w:p w14:paraId="03613E9F" w14:textId="77777777" w:rsidR="007F1200" w:rsidRPr="00EF6828" w:rsidRDefault="007F1200" w:rsidP="003C0F0A">
            <w:pPr>
              <w:jc w:val="both"/>
              <w:rPr>
                <w:rFonts w:ascii="Times New Roman" w:hAnsi="Times New Roman" w:cs="Times New Roman"/>
                <w:sz w:val="20"/>
                <w:szCs w:val="20"/>
              </w:rPr>
            </w:pPr>
          </w:p>
        </w:tc>
        <w:tc>
          <w:tcPr>
            <w:tcW w:w="567" w:type="dxa"/>
          </w:tcPr>
          <w:p w14:paraId="44AC14CE" w14:textId="77777777" w:rsidR="007F1200" w:rsidRPr="00EF6828" w:rsidRDefault="007F1200" w:rsidP="003C0F0A">
            <w:pPr>
              <w:jc w:val="both"/>
              <w:rPr>
                <w:rFonts w:ascii="Times New Roman" w:hAnsi="Times New Roman" w:cs="Times New Roman"/>
                <w:sz w:val="20"/>
                <w:szCs w:val="20"/>
              </w:rPr>
            </w:pPr>
          </w:p>
        </w:tc>
        <w:tc>
          <w:tcPr>
            <w:tcW w:w="567" w:type="dxa"/>
          </w:tcPr>
          <w:p w14:paraId="18A701C6" w14:textId="77777777" w:rsidR="007F1200" w:rsidRPr="00EF6828" w:rsidRDefault="007F1200" w:rsidP="003C0F0A">
            <w:pPr>
              <w:jc w:val="both"/>
              <w:rPr>
                <w:rFonts w:ascii="Times New Roman" w:hAnsi="Times New Roman" w:cs="Times New Roman"/>
                <w:sz w:val="20"/>
                <w:szCs w:val="20"/>
              </w:rPr>
            </w:pPr>
          </w:p>
        </w:tc>
        <w:tc>
          <w:tcPr>
            <w:tcW w:w="850" w:type="dxa"/>
          </w:tcPr>
          <w:p w14:paraId="59FBC1B9" w14:textId="77777777" w:rsidR="007F1200" w:rsidRPr="00EF6828" w:rsidRDefault="007F1200" w:rsidP="003C0F0A">
            <w:pPr>
              <w:jc w:val="both"/>
              <w:rPr>
                <w:rFonts w:ascii="Times New Roman" w:hAnsi="Times New Roman" w:cs="Times New Roman"/>
                <w:sz w:val="20"/>
                <w:szCs w:val="20"/>
              </w:rPr>
            </w:pPr>
          </w:p>
        </w:tc>
      </w:tr>
      <w:tr w:rsidR="007F1200" w:rsidRPr="00EF6828" w14:paraId="648B2AE5" w14:textId="77777777" w:rsidTr="003C0F0A">
        <w:tc>
          <w:tcPr>
            <w:tcW w:w="2235" w:type="dxa"/>
          </w:tcPr>
          <w:p w14:paraId="05B3A0C5"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Aplicación de las Encuestas a las beneficiarias</w:t>
            </w:r>
          </w:p>
        </w:tc>
        <w:tc>
          <w:tcPr>
            <w:tcW w:w="643" w:type="dxa"/>
          </w:tcPr>
          <w:p w14:paraId="572B6807" w14:textId="77777777" w:rsidR="007F1200" w:rsidRPr="00EF6828" w:rsidRDefault="007F1200" w:rsidP="003C0F0A">
            <w:pPr>
              <w:jc w:val="both"/>
              <w:rPr>
                <w:rFonts w:ascii="Times New Roman" w:hAnsi="Times New Roman" w:cs="Times New Roman"/>
                <w:sz w:val="20"/>
                <w:szCs w:val="20"/>
              </w:rPr>
            </w:pPr>
          </w:p>
        </w:tc>
        <w:tc>
          <w:tcPr>
            <w:tcW w:w="491" w:type="dxa"/>
          </w:tcPr>
          <w:p w14:paraId="3742B2CE" w14:textId="77777777" w:rsidR="007F1200" w:rsidRPr="00EF6828" w:rsidRDefault="007F1200" w:rsidP="003C0F0A">
            <w:pPr>
              <w:jc w:val="both"/>
              <w:rPr>
                <w:rFonts w:ascii="Times New Roman" w:hAnsi="Times New Roman" w:cs="Times New Roman"/>
                <w:sz w:val="20"/>
                <w:szCs w:val="20"/>
              </w:rPr>
            </w:pPr>
          </w:p>
        </w:tc>
        <w:tc>
          <w:tcPr>
            <w:tcW w:w="425" w:type="dxa"/>
          </w:tcPr>
          <w:p w14:paraId="14D24FA5" w14:textId="77777777" w:rsidR="007F1200" w:rsidRPr="00EF6828" w:rsidRDefault="007F1200" w:rsidP="003C0F0A">
            <w:pPr>
              <w:jc w:val="both"/>
              <w:rPr>
                <w:rFonts w:ascii="Times New Roman" w:hAnsi="Times New Roman" w:cs="Times New Roman"/>
                <w:sz w:val="20"/>
                <w:szCs w:val="20"/>
              </w:rPr>
            </w:pPr>
          </w:p>
        </w:tc>
        <w:tc>
          <w:tcPr>
            <w:tcW w:w="425" w:type="dxa"/>
          </w:tcPr>
          <w:p w14:paraId="6346395E" w14:textId="77777777" w:rsidR="007F1200" w:rsidRPr="00EF6828" w:rsidRDefault="007F1200" w:rsidP="003C0F0A">
            <w:pPr>
              <w:jc w:val="both"/>
              <w:rPr>
                <w:rFonts w:ascii="Times New Roman" w:hAnsi="Times New Roman" w:cs="Times New Roman"/>
                <w:sz w:val="20"/>
                <w:szCs w:val="20"/>
              </w:rPr>
            </w:pPr>
          </w:p>
        </w:tc>
        <w:tc>
          <w:tcPr>
            <w:tcW w:w="502" w:type="dxa"/>
          </w:tcPr>
          <w:p w14:paraId="1813AF7B"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463FBD7A" w14:textId="77777777" w:rsidR="007F1200" w:rsidRPr="00EF6828" w:rsidRDefault="007F1200" w:rsidP="003C0F0A">
            <w:pPr>
              <w:jc w:val="both"/>
              <w:rPr>
                <w:rFonts w:ascii="Times New Roman" w:hAnsi="Times New Roman" w:cs="Times New Roman"/>
                <w:sz w:val="20"/>
                <w:szCs w:val="20"/>
              </w:rPr>
            </w:pPr>
          </w:p>
        </w:tc>
        <w:tc>
          <w:tcPr>
            <w:tcW w:w="567" w:type="dxa"/>
          </w:tcPr>
          <w:p w14:paraId="1654C937" w14:textId="77777777" w:rsidR="007F1200" w:rsidRPr="00EF6828" w:rsidRDefault="007F1200" w:rsidP="003C0F0A">
            <w:pPr>
              <w:jc w:val="both"/>
              <w:rPr>
                <w:rFonts w:ascii="Times New Roman" w:hAnsi="Times New Roman" w:cs="Times New Roman"/>
                <w:sz w:val="20"/>
                <w:szCs w:val="20"/>
              </w:rPr>
            </w:pPr>
          </w:p>
        </w:tc>
        <w:tc>
          <w:tcPr>
            <w:tcW w:w="426" w:type="dxa"/>
          </w:tcPr>
          <w:p w14:paraId="4DB7F8EE" w14:textId="77777777" w:rsidR="007F1200" w:rsidRPr="00EF6828" w:rsidRDefault="007F1200" w:rsidP="003C0F0A">
            <w:pPr>
              <w:jc w:val="both"/>
              <w:rPr>
                <w:rFonts w:ascii="Times New Roman" w:hAnsi="Times New Roman" w:cs="Times New Roman"/>
                <w:sz w:val="20"/>
                <w:szCs w:val="20"/>
              </w:rPr>
            </w:pPr>
          </w:p>
        </w:tc>
        <w:tc>
          <w:tcPr>
            <w:tcW w:w="425" w:type="dxa"/>
          </w:tcPr>
          <w:p w14:paraId="25D593E9" w14:textId="77777777" w:rsidR="007F1200" w:rsidRPr="00EF6828" w:rsidRDefault="007F1200" w:rsidP="003C0F0A">
            <w:pPr>
              <w:jc w:val="both"/>
              <w:rPr>
                <w:rFonts w:ascii="Times New Roman" w:hAnsi="Times New Roman" w:cs="Times New Roman"/>
                <w:sz w:val="20"/>
                <w:szCs w:val="20"/>
              </w:rPr>
            </w:pPr>
          </w:p>
        </w:tc>
        <w:tc>
          <w:tcPr>
            <w:tcW w:w="379" w:type="dxa"/>
          </w:tcPr>
          <w:p w14:paraId="0D981622" w14:textId="77777777" w:rsidR="007F1200" w:rsidRPr="00EF6828" w:rsidRDefault="007F1200" w:rsidP="003C0F0A">
            <w:pPr>
              <w:jc w:val="both"/>
              <w:rPr>
                <w:rFonts w:ascii="Times New Roman" w:hAnsi="Times New Roman" w:cs="Times New Roman"/>
                <w:sz w:val="20"/>
                <w:szCs w:val="20"/>
              </w:rPr>
            </w:pPr>
          </w:p>
        </w:tc>
        <w:tc>
          <w:tcPr>
            <w:tcW w:w="426" w:type="dxa"/>
          </w:tcPr>
          <w:p w14:paraId="1E95CA94" w14:textId="77777777" w:rsidR="007F1200" w:rsidRPr="00EF6828" w:rsidRDefault="007F1200" w:rsidP="003C0F0A">
            <w:pPr>
              <w:jc w:val="both"/>
              <w:rPr>
                <w:rFonts w:ascii="Times New Roman" w:hAnsi="Times New Roman" w:cs="Times New Roman"/>
                <w:sz w:val="20"/>
                <w:szCs w:val="20"/>
              </w:rPr>
            </w:pPr>
          </w:p>
        </w:tc>
        <w:tc>
          <w:tcPr>
            <w:tcW w:w="425" w:type="dxa"/>
          </w:tcPr>
          <w:p w14:paraId="73895A64"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614" w:type="dxa"/>
          </w:tcPr>
          <w:p w14:paraId="775DAB3B"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426" w:type="dxa"/>
          </w:tcPr>
          <w:p w14:paraId="5F7EEED7" w14:textId="77777777" w:rsidR="007F1200" w:rsidRPr="00EF6828" w:rsidRDefault="007F1200" w:rsidP="003C0F0A">
            <w:pPr>
              <w:jc w:val="both"/>
              <w:rPr>
                <w:rFonts w:ascii="Times New Roman" w:hAnsi="Times New Roman" w:cs="Times New Roman"/>
                <w:sz w:val="20"/>
                <w:szCs w:val="20"/>
              </w:rPr>
            </w:pPr>
          </w:p>
        </w:tc>
        <w:tc>
          <w:tcPr>
            <w:tcW w:w="425" w:type="dxa"/>
          </w:tcPr>
          <w:p w14:paraId="239DAA6A" w14:textId="77777777" w:rsidR="007F1200" w:rsidRPr="00EF6828" w:rsidRDefault="007F1200" w:rsidP="003C0F0A">
            <w:pPr>
              <w:jc w:val="both"/>
              <w:rPr>
                <w:rFonts w:ascii="Times New Roman" w:hAnsi="Times New Roman" w:cs="Times New Roman"/>
                <w:sz w:val="20"/>
                <w:szCs w:val="20"/>
              </w:rPr>
            </w:pPr>
          </w:p>
        </w:tc>
        <w:tc>
          <w:tcPr>
            <w:tcW w:w="1274" w:type="dxa"/>
          </w:tcPr>
          <w:p w14:paraId="729F6518" w14:textId="77777777" w:rsidR="007F1200" w:rsidRPr="00EF6828" w:rsidRDefault="007F1200" w:rsidP="003C0F0A">
            <w:pPr>
              <w:jc w:val="both"/>
              <w:rPr>
                <w:rFonts w:ascii="Times New Roman" w:hAnsi="Times New Roman" w:cs="Times New Roman"/>
                <w:sz w:val="20"/>
                <w:szCs w:val="20"/>
              </w:rPr>
            </w:pPr>
          </w:p>
        </w:tc>
        <w:tc>
          <w:tcPr>
            <w:tcW w:w="567" w:type="dxa"/>
          </w:tcPr>
          <w:p w14:paraId="67F63996" w14:textId="77777777" w:rsidR="007F1200" w:rsidRPr="00EF6828" w:rsidRDefault="007F1200" w:rsidP="003C0F0A">
            <w:pPr>
              <w:jc w:val="both"/>
              <w:rPr>
                <w:rFonts w:ascii="Times New Roman" w:hAnsi="Times New Roman" w:cs="Times New Roman"/>
                <w:sz w:val="20"/>
                <w:szCs w:val="20"/>
              </w:rPr>
            </w:pPr>
          </w:p>
        </w:tc>
        <w:tc>
          <w:tcPr>
            <w:tcW w:w="567" w:type="dxa"/>
          </w:tcPr>
          <w:p w14:paraId="6C0C10AC" w14:textId="77777777" w:rsidR="007F1200" w:rsidRPr="00EF6828" w:rsidRDefault="007F1200" w:rsidP="003C0F0A">
            <w:pPr>
              <w:jc w:val="both"/>
              <w:rPr>
                <w:rFonts w:ascii="Times New Roman" w:hAnsi="Times New Roman" w:cs="Times New Roman"/>
                <w:sz w:val="20"/>
                <w:szCs w:val="20"/>
              </w:rPr>
            </w:pPr>
          </w:p>
        </w:tc>
        <w:tc>
          <w:tcPr>
            <w:tcW w:w="850" w:type="dxa"/>
          </w:tcPr>
          <w:p w14:paraId="25E886E1" w14:textId="77777777" w:rsidR="007F1200" w:rsidRPr="00EF6828" w:rsidRDefault="007F1200" w:rsidP="003C0F0A">
            <w:pPr>
              <w:jc w:val="both"/>
              <w:rPr>
                <w:rFonts w:ascii="Times New Roman" w:hAnsi="Times New Roman" w:cs="Times New Roman"/>
                <w:sz w:val="20"/>
                <w:szCs w:val="20"/>
              </w:rPr>
            </w:pPr>
          </w:p>
        </w:tc>
      </w:tr>
      <w:tr w:rsidR="007F1200" w:rsidRPr="00EF6828" w14:paraId="36CAB21D" w14:textId="77777777" w:rsidTr="003C0F0A">
        <w:tc>
          <w:tcPr>
            <w:tcW w:w="2235" w:type="dxa"/>
          </w:tcPr>
          <w:p w14:paraId="49F98622"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Entrega de las encuestas contestadas a la Dirección de Financiamiento Rural</w:t>
            </w:r>
          </w:p>
        </w:tc>
        <w:tc>
          <w:tcPr>
            <w:tcW w:w="643" w:type="dxa"/>
          </w:tcPr>
          <w:p w14:paraId="049B9242" w14:textId="77777777" w:rsidR="007F1200" w:rsidRPr="00EF6828" w:rsidRDefault="007F1200" w:rsidP="003C0F0A">
            <w:pPr>
              <w:jc w:val="both"/>
              <w:rPr>
                <w:rFonts w:ascii="Times New Roman" w:hAnsi="Times New Roman" w:cs="Times New Roman"/>
                <w:sz w:val="20"/>
                <w:szCs w:val="20"/>
              </w:rPr>
            </w:pPr>
          </w:p>
        </w:tc>
        <w:tc>
          <w:tcPr>
            <w:tcW w:w="491" w:type="dxa"/>
          </w:tcPr>
          <w:p w14:paraId="5F46A187" w14:textId="77777777" w:rsidR="007F1200" w:rsidRPr="00EF6828" w:rsidRDefault="007F1200" w:rsidP="003C0F0A">
            <w:pPr>
              <w:jc w:val="both"/>
              <w:rPr>
                <w:rFonts w:ascii="Times New Roman" w:hAnsi="Times New Roman" w:cs="Times New Roman"/>
                <w:sz w:val="20"/>
                <w:szCs w:val="20"/>
              </w:rPr>
            </w:pPr>
          </w:p>
        </w:tc>
        <w:tc>
          <w:tcPr>
            <w:tcW w:w="425" w:type="dxa"/>
          </w:tcPr>
          <w:p w14:paraId="33AF90AF" w14:textId="77777777" w:rsidR="007F1200" w:rsidRPr="00EF6828" w:rsidRDefault="007F1200" w:rsidP="003C0F0A">
            <w:pPr>
              <w:jc w:val="both"/>
              <w:rPr>
                <w:rFonts w:ascii="Times New Roman" w:hAnsi="Times New Roman" w:cs="Times New Roman"/>
                <w:sz w:val="20"/>
                <w:szCs w:val="20"/>
              </w:rPr>
            </w:pPr>
          </w:p>
        </w:tc>
        <w:tc>
          <w:tcPr>
            <w:tcW w:w="425" w:type="dxa"/>
          </w:tcPr>
          <w:p w14:paraId="714E5ED7" w14:textId="77777777" w:rsidR="007F1200" w:rsidRPr="00EF6828" w:rsidRDefault="007F1200" w:rsidP="003C0F0A">
            <w:pPr>
              <w:jc w:val="both"/>
              <w:rPr>
                <w:rFonts w:ascii="Times New Roman" w:hAnsi="Times New Roman" w:cs="Times New Roman"/>
                <w:sz w:val="20"/>
                <w:szCs w:val="20"/>
              </w:rPr>
            </w:pPr>
          </w:p>
        </w:tc>
        <w:tc>
          <w:tcPr>
            <w:tcW w:w="502" w:type="dxa"/>
          </w:tcPr>
          <w:p w14:paraId="66995311"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2314A1D9" w14:textId="77777777" w:rsidR="007F1200" w:rsidRPr="00EF6828" w:rsidRDefault="007F1200" w:rsidP="003C0F0A">
            <w:pPr>
              <w:jc w:val="both"/>
              <w:rPr>
                <w:rFonts w:ascii="Times New Roman" w:hAnsi="Times New Roman" w:cs="Times New Roman"/>
                <w:sz w:val="20"/>
                <w:szCs w:val="20"/>
              </w:rPr>
            </w:pPr>
          </w:p>
        </w:tc>
        <w:tc>
          <w:tcPr>
            <w:tcW w:w="567" w:type="dxa"/>
          </w:tcPr>
          <w:p w14:paraId="6991C02C" w14:textId="77777777" w:rsidR="007F1200" w:rsidRPr="00EF6828" w:rsidRDefault="007F1200" w:rsidP="003C0F0A">
            <w:pPr>
              <w:jc w:val="both"/>
              <w:rPr>
                <w:rFonts w:ascii="Times New Roman" w:hAnsi="Times New Roman" w:cs="Times New Roman"/>
                <w:sz w:val="20"/>
                <w:szCs w:val="20"/>
              </w:rPr>
            </w:pPr>
          </w:p>
        </w:tc>
        <w:tc>
          <w:tcPr>
            <w:tcW w:w="426" w:type="dxa"/>
          </w:tcPr>
          <w:p w14:paraId="1786369F" w14:textId="77777777" w:rsidR="007F1200" w:rsidRPr="00EF6828" w:rsidRDefault="007F1200" w:rsidP="003C0F0A">
            <w:pPr>
              <w:jc w:val="both"/>
              <w:rPr>
                <w:rFonts w:ascii="Times New Roman" w:hAnsi="Times New Roman" w:cs="Times New Roman"/>
                <w:sz w:val="20"/>
                <w:szCs w:val="20"/>
              </w:rPr>
            </w:pPr>
          </w:p>
        </w:tc>
        <w:tc>
          <w:tcPr>
            <w:tcW w:w="425" w:type="dxa"/>
          </w:tcPr>
          <w:p w14:paraId="12EA350D" w14:textId="77777777" w:rsidR="007F1200" w:rsidRPr="00EF6828" w:rsidRDefault="007F1200" w:rsidP="003C0F0A">
            <w:pPr>
              <w:jc w:val="both"/>
              <w:rPr>
                <w:rFonts w:ascii="Times New Roman" w:hAnsi="Times New Roman" w:cs="Times New Roman"/>
                <w:sz w:val="20"/>
                <w:szCs w:val="20"/>
              </w:rPr>
            </w:pPr>
          </w:p>
        </w:tc>
        <w:tc>
          <w:tcPr>
            <w:tcW w:w="379" w:type="dxa"/>
          </w:tcPr>
          <w:p w14:paraId="3E01EB8B" w14:textId="77777777" w:rsidR="007F1200" w:rsidRPr="00EF6828" w:rsidRDefault="007F1200" w:rsidP="003C0F0A">
            <w:pPr>
              <w:jc w:val="both"/>
              <w:rPr>
                <w:rFonts w:ascii="Times New Roman" w:hAnsi="Times New Roman" w:cs="Times New Roman"/>
                <w:sz w:val="20"/>
                <w:szCs w:val="20"/>
              </w:rPr>
            </w:pPr>
          </w:p>
        </w:tc>
        <w:tc>
          <w:tcPr>
            <w:tcW w:w="426" w:type="dxa"/>
          </w:tcPr>
          <w:p w14:paraId="6AB619B2" w14:textId="77777777" w:rsidR="007F1200" w:rsidRPr="00EF6828" w:rsidRDefault="007F1200" w:rsidP="003C0F0A">
            <w:pPr>
              <w:jc w:val="both"/>
              <w:rPr>
                <w:rFonts w:ascii="Times New Roman" w:hAnsi="Times New Roman" w:cs="Times New Roman"/>
                <w:sz w:val="20"/>
                <w:szCs w:val="20"/>
              </w:rPr>
            </w:pPr>
          </w:p>
        </w:tc>
        <w:tc>
          <w:tcPr>
            <w:tcW w:w="425" w:type="dxa"/>
          </w:tcPr>
          <w:p w14:paraId="6704B893" w14:textId="77777777" w:rsidR="007F1200" w:rsidRPr="00EF6828" w:rsidRDefault="007F1200" w:rsidP="003C0F0A">
            <w:pPr>
              <w:jc w:val="both"/>
              <w:rPr>
                <w:rFonts w:ascii="Times New Roman" w:hAnsi="Times New Roman" w:cs="Times New Roman"/>
                <w:sz w:val="20"/>
                <w:szCs w:val="20"/>
              </w:rPr>
            </w:pPr>
          </w:p>
        </w:tc>
        <w:tc>
          <w:tcPr>
            <w:tcW w:w="614" w:type="dxa"/>
          </w:tcPr>
          <w:p w14:paraId="3B29C35B" w14:textId="77777777" w:rsidR="007F1200" w:rsidRPr="00EF6828" w:rsidRDefault="007F1200" w:rsidP="003C0F0A">
            <w:pPr>
              <w:jc w:val="both"/>
              <w:rPr>
                <w:rFonts w:ascii="Times New Roman" w:hAnsi="Times New Roman" w:cs="Times New Roman"/>
                <w:sz w:val="20"/>
                <w:szCs w:val="20"/>
              </w:rPr>
            </w:pPr>
          </w:p>
        </w:tc>
        <w:tc>
          <w:tcPr>
            <w:tcW w:w="426" w:type="dxa"/>
          </w:tcPr>
          <w:p w14:paraId="4C385FBC" w14:textId="77777777" w:rsidR="007F1200" w:rsidRPr="00EF6828" w:rsidRDefault="007F1200" w:rsidP="003C0F0A">
            <w:pPr>
              <w:jc w:val="both"/>
              <w:rPr>
                <w:rFonts w:ascii="Times New Roman" w:hAnsi="Times New Roman" w:cs="Times New Roman"/>
                <w:sz w:val="20"/>
                <w:szCs w:val="20"/>
              </w:rPr>
            </w:pPr>
          </w:p>
        </w:tc>
        <w:tc>
          <w:tcPr>
            <w:tcW w:w="425" w:type="dxa"/>
          </w:tcPr>
          <w:p w14:paraId="29BD9BCB" w14:textId="77777777" w:rsidR="007F1200" w:rsidRPr="00EF6828" w:rsidRDefault="007F1200" w:rsidP="003C0F0A">
            <w:pPr>
              <w:jc w:val="both"/>
              <w:rPr>
                <w:rFonts w:ascii="Times New Roman" w:hAnsi="Times New Roman" w:cs="Times New Roman"/>
                <w:sz w:val="20"/>
                <w:szCs w:val="20"/>
              </w:rPr>
            </w:pPr>
          </w:p>
        </w:tc>
        <w:tc>
          <w:tcPr>
            <w:tcW w:w="1274" w:type="dxa"/>
          </w:tcPr>
          <w:p w14:paraId="6A0E952F"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567" w:type="dxa"/>
          </w:tcPr>
          <w:p w14:paraId="4C7E0F21"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567" w:type="dxa"/>
          </w:tcPr>
          <w:p w14:paraId="1B1743C6" w14:textId="77777777" w:rsidR="007F1200" w:rsidRPr="00EF6828" w:rsidRDefault="007F1200" w:rsidP="003C0F0A">
            <w:pPr>
              <w:jc w:val="both"/>
              <w:rPr>
                <w:rFonts w:ascii="Times New Roman" w:hAnsi="Times New Roman" w:cs="Times New Roman"/>
                <w:sz w:val="20"/>
                <w:szCs w:val="20"/>
              </w:rPr>
            </w:pPr>
          </w:p>
        </w:tc>
        <w:tc>
          <w:tcPr>
            <w:tcW w:w="850" w:type="dxa"/>
          </w:tcPr>
          <w:p w14:paraId="668FD426" w14:textId="77777777" w:rsidR="007F1200" w:rsidRPr="00EF6828" w:rsidRDefault="007F1200" w:rsidP="003C0F0A">
            <w:pPr>
              <w:jc w:val="both"/>
              <w:rPr>
                <w:rFonts w:ascii="Times New Roman" w:hAnsi="Times New Roman" w:cs="Times New Roman"/>
                <w:sz w:val="20"/>
                <w:szCs w:val="20"/>
              </w:rPr>
            </w:pPr>
          </w:p>
        </w:tc>
      </w:tr>
      <w:tr w:rsidR="007F1200" w:rsidRPr="00EF6828" w14:paraId="148C464E" w14:textId="77777777" w:rsidTr="003C0F0A">
        <w:tc>
          <w:tcPr>
            <w:tcW w:w="2235" w:type="dxa"/>
          </w:tcPr>
          <w:p w14:paraId="191FC320"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Captura y Procesamiento de la Información</w:t>
            </w:r>
          </w:p>
        </w:tc>
        <w:tc>
          <w:tcPr>
            <w:tcW w:w="643" w:type="dxa"/>
          </w:tcPr>
          <w:p w14:paraId="728D6C20" w14:textId="77777777" w:rsidR="007F1200" w:rsidRPr="00EF6828" w:rsidRDefault="007F1200" w:rsidP="003C0F0A">
            <w:pPr>
              <w:jc w:val="both"/>
              <w:rPr>
                <w:rFonts w:ascii="Times New Roman" w:hAnsi="Times New Roman" w:cs="Times New Roman"/>
                <w:sz w:val="20"/>
                <w:szCs w:val="20"/>
              </w:rPr>
            </w:pPr>
          </w:p>
        </w:tc>
        <w:tc>
          <w:tcPr>
            <w:tcW w:w="491" w:type="dxa"/>
          </w:tcPr>
          <w:p w14:paraId="367A0F19" w14:textId="77777777" w:rsidR="007F1200" w:rsidRPr="00EF6828" w:rsidRDefault="007F1200" w:rsidP="003C0F0A">
            <w:pPr>
              <w:jc w:val="both"/>
              <w:rPr>
                <w:rFonts w:ascii="Times New Roman" w:hAnsi="Times New Roman" w:cs="Times New Roman"/>
                <w:sz w:val="20"/>
                <w:szCs w:val="20"/>
              </w:rPr>
            </w:pPr>
          </w:p>
        </w:tc>
        <w:tc>
          <w:tcPr>
            <w:tcW w:w="425" w:type="dxa"/>
          </w:tcPr>
          <w:p w14:paraId="03A1F526" w14:textId="77777777" w:rsidR="007F1200" w:rsidRPr="00EF6828" w:rsidRDefault="007F1200" w:rsidP="003C0F0A">
            <w:pPr>
              <w:jc w:val="both"/>
              <w:rPr>
                <w:rFonts w:ascii="Times New Roman" w:hAnsi="Times New Roman" w:cs="Times New Roman"/>
                <w:sz w:val="20"/>
                <w:szCs w:val="20"/>
              </w:rPr>
            </w:pPr>
          </w:p>
        </w:tc>
        <w:tc>
          <w:tcPr>
            <w:tcW w:w="425" w:type="dxa"/>
          </w:tcPr>
          <w:p w14:paraId="774655B8" w14:textId="77777777" w:rsidR="007F1200" w:rsidRPr="00EF6828" w:rsidRDefault="007F1200" w:rsidP="003C0F0A">
            <w:pPr>
              <w:jc w:val="both"/>
              <w:rPr>
                <w:rFonts w:ascii="Times New Roman" w:hAnsi="Times New Roman" w:cs="Times New Roman"/>
                <w:sz w:val="20"/>
                <w:szCs w:val="20"/>
              </w:rPr>
            </w:pPr>
          </w:p>
        </w:tc>
        <w:tc>
          <w:tcPr>
            <w:tcW w:w="502" w:type="dxa"/>
          </w:tcPr>
          <w:p w14:paraId="60536668"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7A8C99A4" w14:textId="77777777" w:rsidR="007F1200" w:rsidRPr="00EF6828" w:rsidRDefault="007F1200" w:rsidP="003C0F0A">
            <w:pPr>
              <w:jc w:val="both"/>
              <w:rPr>
                <w:rFonts w:ascii="Times New Roman" w:hAnsi="Times New Roman" w:cs="Times New Roman"/>
                <w:sz w:val="20"/>
                <w:szCs w:val="20"/>
              </w:rPr>
            </w:pPr>
          </w:p>
        </w:tc>
        <w:tc>
          <w:tcPr>
            <w:tcW w:w="567" w:type="dxa"/>
          </w:tcPr>
          <w:p w14:paraId="7EEF1E10" w14:textId="77777777" w:rsidR="007F1200" w:rsidRPr="00EF6828" w:rsidRDefault="007F1200" w:rsidP="003C0F0A">
            <w:pPr>
              <w:jc w:val="both"/>
              <w:rPr>
                <w:rFonts w:ascii="Times New Roman" w:hAnsi="Times New Roman" w:cs="Times New Roman"/>
                <w:sz w:val="20"/>
                <w:szCs w:val="20"/>
              </w:rPr>
            </w:pPr>
          </w:p>
        </w:tc>
        <w:tc>
          <w:tcPr>
            <w:tcW w:w="426" w:type="dxa"/>
          </w:tcPr>
          <w:p w14:paraId="366144D3" w14:textId="77777777" w:rsidR="007F1200" w:rsidRPr="00EF6828" w:rsidRDefault="007F1200" w:rsidP="003C0F0A">
            <w:pPr>
              <w:jc w:val="both"/>
              <w:rPr>
                <w:rFonts w:ascii="Times New Roman" w:hAnsi="Times New Roman" w:cs="Times New Roman"/>
                <w:sz w:val="20"/>
                <w:szCs w:val="20"/>
              </w:rPr>
            </w:pPr>
          </w:p>
        </w:tc>
        <w:tc>
          <w:tcPr>
            <w:tcW w:w="425" w:type="dxa"/>
          </w:tcPr>
          <w:p w14:paraId="4C9A139D" w14:textId="77777777" w:rsidR="007F1200" w:rsidRPr="00EF6828" w:rsidRDefault="007F1200" w:rsidP="003C0F0A">
            <w:pPr>
              <w:jc w:val="both"/>
              <w:rPr>
                <w:rFonts w:ascii="Times New Roman" w:hAnsi="Times New Roman" w:cs="Times New Roman"/>
                <w:sz w:val="20"/>
                <w:szCs w:val="20"/>
              </w:rPr>
            </w:pPr>
          </w:p>
        </w:tc>
        <w:tc>
          <w:tcPr>
            <w:tcW w:w="379" w:type="dxa"/>
          </w:tcPr>
          <w:p w14:paraId="4DEF5A62" w14:textId="77777777" w:rsidR="007F1200" w:rsidRPr="00EF6828" w:rsidRDefault="007F1200" w:rsidP="003C0F0A">
            <w:pPr>
              <w:jc w:val="both"/>
              <w:rPr>
                <w:rFonts w:ascii="Times New Roman" w:hAnsi="Times New Roman" w:cs="Times New Roman"/>
                <w:sz w:val="20"/>
                <w:szCs w:val="20"/>
              </w:rPr>
            </w:pPr>
          </w:p>
        </w:tc>
        <w:tc>
          <w:tcPr>
            <w:tcW w:w="426" w:type="dxa"/>
          </w:tcPr>
          <w:p w14:paraId="726B2E1A" w14:textId="77777777" w:rsidR="007F1200" w:rsidRPr="00EF6828" w:rsidRDefault="007F1200" w:rsidP="003C0F0A">
            <w:pPr>
              <w:jc w:val="both"/>
              <w:rPr>
                <w:rFonts w:ascii="Times New Roman" w:hAnsi="Times New Roman" w:cs="Times New Roman"/>
                <w:sz w:val="20"/>
                <w:szCs w:val="20"/>
              </w:rPr>
            </w:pPr>
          </w:p>
        </w:tc>
        <w:tc>
          <w:tcPr>
            <w:tcW w:w="425" w:type="dxa"/>
          </w:tcPr>
          <w:p w14:paraId="14D486BF" w14:textId="77777777" w:rsidR="007F1200" w:rsidRPr="00EF6828" w:rsidRDefault="007F1200" w:rsidP="003C0F0A">
            <w:pPr>
              <w:jc w:val="both"/>
              <w:rPr>
                <w:rFonts w:ascii="Times New Roman" w:hAnsi="Times New Roman" w:cs="Times New Roman"/>
                <w:sz w:val="20"/>
                <w:szCs w:val="20"/>
              </w:rPr>
            </w:pPr>
          </w:p>
        </w:tc>
        <w:tc>
          <w:tcPr>
            <w:tcW w:w="614" w:type="dxa"/>
          </w:tcPr>
          <w:p w14:paraId="3842050F" w14:textId="77777777" w:rsidR="007F1200" w:rsidRPr="00EF6828" w:rsidRDefault="007F1200" w:rsidP="003C0F0A">
            <w:pPr>
              <w:jc w:val="both"/>
              <w:rPr>
                <w:rFonts w:ascii="Times New Roman" w:hAnsi="Times New Roman" w:cs="Times New Roman"/>
                <w:sz w:val="20"/>
                <w:szCs w:val="20"/>
              </w:rPr>
            </w:pPr>
          </w:p>
        </w:tc>
        <w:tc>
          <w:tcPr>
            <w:tcW w:w="426" w:type="dxa"/>
          </w:tcPr>
          <w:p w14:paraId="57C8E8B7" w14:textId="77777777" w:rsidR="007F1200" w:rsidRPr="00EF6828" w:rsidRDefault="007F1200" w:rsidP="003C0F0A">
            <w:pPr>
              <w:jc w:val="both"/>
              <w:rPr>
                <w:rFonts w:ascii="Times New Roman" w:hAnsi="Times New Roman" w:cs="Times New Roman"/>
                <w:sz w:val="20"/>
                <w:szCs w:val="20"/>
              </w:rPr>
            </w:pPr>
          </w:p>
        </w:tc>
        <w:tc>
          <w:tcPr>
            <w:tcW w:w="425" w:type="dxa"/>
          </w:tcPr>
          <w:p w14:paraId="51948D45" w14:textId="77777777" w:rsidR="007F1200" w:rsidRPr="00EF6828" w:rsidRDefault="007F1200" w:rsidP="003C0F0A">
            <w:pPr>
              <w:jc w:val="both"/>
              <w:rPr>
                <w:rFonts w:ascii="Times New Roman" w:hAnsi="Times New Roman" w:cs="Times New Roman"/>
                <w:sz w:val="20"/>
                <w:szCs w:val="20"/>
              </w:rPr>
            </w:pPr>
          </w:p>
        </w:tc>
        <w:tc>
          <w:tcPr>
            <w:tcW w:w="1274" w:type="dxa"/>
          </w:tcPr>
          <w:p w14:paraId="4AFC7345" w14:textId="77777777" w:rsidR="007F1200" w:rsidRPr="00EF6828" w:rsidRDefault="007F1200" w:rsidP="003C0F0A">
            <w:pPr>
              <w:jc w:val="both"/>
              <w:rPr>
                <w:rFonts w:ascii="Times New Roman" w:hAnsi="Times New Roman" w:cs="Times New Roman"/>
                <w:sz w:val="20"/>
                <w:szCs w:val="20"/>
              </w:rPr>
            </w:pPr>
          </w:p>
        </w:tc>
        <w:tc>
          <w:tcPr>
            <w:tcW w:w="567" w:type="dxa"/>
          </w:tcPr>
          <w:p w14:paraId="51DF0AC9" w14:textId="77777777" w:rsidR="007F1200" w:rsidRPr="00EF6828" w:rsidRDefault="007F1200" w:rsidP="003C0F0A">
            <w:pPr>
              <w:jc w:val="both"/>
              <w:rPr>
                <w:rFonts w:ascii="Times New Roman" w:hAnsi="Times New Roman" w:cs="Times New Roman"/>
                <w:sz w:val="20"/>
                <w:szCs w:val="20"/>
              </w:rPr>
            </w:pPr>
          </w:p>
        </w:tc>
        <w:tc>
          <w:tcPr>
            <w:tcW w:w="567" w:type="dxa"/>
          </w:tcPr>
          <w:p w14:paraId="74ADB05C"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c>
          <w:tcPr>
            <w:tcW w:w="850" w:type="dxa"/>
          </w:tcPr>
          <w:p w14:paraId="4653B67A"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r>
      <w:tr w:rsidR="007F1200" w:rsidRPr="00EF6828" w14:paraId="43FD3994" w14:textId="77777777" w:rsidTr="003C0F0A">
        <w:tc>
          <w:tcPr>
            <w:tcW w:w="2235" w:type="dxa"/>
          </w:tcPr>
          <w:p w14:paraId="6471EBF6"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Análisis e interpretación de los resultados</w:t>
            </w:r>
          </w:p>
        </w:tc>
        <w:tc>
          <w:tcPr>
            <w:tcW w:w="643" w:type="dxa"/>
          </w:tcPr>
          <w:p w14:paraId="01761D1B" w14:textId="77777777" w:rsidR="007F1200" w:rsidRPr="00EF6828" w:rsidRDefault="007F1200" w:rsidP="003C0F0A">
            <w:pPr>
              <w:jc w:val="both"/>
              <w:rPr>
                <w:rFonts w:ascii="Times New Roman" w:hAnsi="Times New Roman" w:cs="Times New Roman"/>
                <w:sz w:val="20"/>
                <w:szCs w:val="20"/>
              </w:rPr>
            </w:pPr>
          </w:p>
        </w:tc>
        <w:tc>
          <w:tcPr>
            <w:tcW w:w="491" w:type="dxa"/>
          </w:tcPr>
          <w:p w14:paraId="2B473508" w14:textId="77777777" w:rsidR="007F1200" w:rsidRPr="00EF6828" w:rsidRDefault="007F1200" w:rsidP="003C0F0A">
            <w:pPr>
              <w:jc w:val="both"/>
              <w:rPr>
                <w:rFonts w:ascii="Times New Roman" w:hAnsi="Times New Roman" w:cs="Times New Roman"/>
                <w:sz w:val="20"/>
                <w:szCs w:val="20"/>
              </w:rPr>
            </w:pPr>
          </w:p>
        </w:tc>
        <w:tc>
          <w:tcPr>
            <w:tcW w:w="425" w:type="dxa"/>
          </w:tcPr>
          <w:p w14:paraId="65CA2B6D" w14:textId="77777777" w:rsidR="007F1200" w:rsidRPr="00EF6828" w:rsidRDefault="007F1200" w:rsidP="003C0F0A">
            <w:pPr>
              <w:jc w:val="both"/>
              <w:rPr>
                <w:rFonts w:ascii="Times New Roman" w:hAnsi="Times New Roman" w:cs="Times New Roman"/>
                <w:sz w:val="20"/>
                <w:szCs w:val="20"/>
              </w:rPr>
            </w:pPr>
          </w:p>
        </w:tc>
        <w:tc>
          <w:tcPr>
            <w:tcW w:w="425" w:type="dxa"/>
          </w:tcPr>
          <w:p w14:paraId="17F0F0CB" w14:textId="77777777" w:rsidR="007F1200" w:rsidRPr="00EF6828" w:rsidRDefault="007F1200" w:rsidP="003C0F0A">
            <w:pPr>
              <w:jc w:val="both"/>
              <w:rPr>
                <w:rFonts w:ascii="Times New Roman" w:hAnsi="Times New Roman" w:cs="Times New Roman"/>
                <w:sz w:val="20"/>
                <w:szCs w:val="20"/>
              </w:rPr>
            </w:pPr>
          </w:p>
        </w:tc>
        <w:tc>
          <w:tcPr>
            <w:tcW w:w="502" w:type="dxa"/>
          </w:tcPr>
          <w:p w14:paraId="11526507" w14:textId="77777777" w:rsidR="007F1200" w:rsidRPr="00EF6828" w:rsidRDefault="007F1200" w:rsidP="003C0F0A">
            <w:pPr>
              <w:jc w:val="both"/>
              <w:rPr>
                <w:rFonts w:ascii="Times New Roman" w:hAnsi="Times New Roman" w:cs="Times New Roman"/>
                <w:sz w:val="20"/>
                <w:szCs w:val="20"/>
              </w:rPr>
            </w:pPr>
          </w:p>
        </w:tc>
        <w:tc>
          <w:tcPr>
            <w:tcW w:w="490" w:type="dxa"/>
            <w:gridSpan w:val="2"/>
          </w:tcPr>
          <w:p w14:paraId="20FA89BF" w14:textId="77777777" w:rsidR="007F1200" w:rsidRPr="00EF6828" w:rsidRDefault="007F1200" w:rsidP="003C0F0A">
            <w:pPr>
              <w:jc w:val="both"/>
              <w:rPr>
                <w:rFonts w:ascii="Times New Roman" w:hAnsi="Times New Roman" w:cs="Times New Roman"/>
                <w:sz w:val="20"/>
                <w:szCs w:val="20"/>
              </w:rPr>
            </w:pPr>
          </w:p>
        </w:tc>
        <w:tc>
          <w:tcPr>
            <w:tcW w:w="567" w:type="dxa"/>
          </w:tcPr>
          <w:p w14:paraId="468333D0" w14:textId="77777777" w:rsidR="007F1200" w:rsidRPr="00EF6828" w:rsidRDefault="007F1200" w:rsidP="003C0F0A">
            <w:pPr>
              <w:jc w:val="both"/>
              <w:rPr>
                <w:rFonts w:ascii="Times New Roman" w:hAnsi="Times New Roman" w:cs="Times New Roman"/>
                <w:sz w:val="20"/>
                <w:szCs w:val="20"/>
              </w:rPr>
            </w:pPr>
          </w:p>
        </w:tc>
        <w:tc>
          <w:tcPr>
            <w:tcW w:w="426" w:type="dxa"/>
          </w:tcPr>
          <w:p w14:paraId="32677AB8" w14:textId="77777777" w:rsidR="007F1200" w:rsidRPr="00EF6828" w:rsidRDefault="007F1200" w:rsidP="003C0F0A">
            <w:pPr>
              <w:jc w:val="both"/>
              <w:rPr>
                <w:rFonts w:ascii="Times New Roman" w:hAnsi="Times New Roman" w:cs="Times New Roman"/>
                <w:sz w:val="20"/>
                <w:szCs w:val="20"/>
              </w:rPr>
            </w:pPr>
          </w:p>
        </w:tc>
        <w:tc>
          <w:tcPr>
            <w:tcW w:w="425" w:type="dxa"/>
          </w:tcPr>
          <w:p w14:paraId="46DBBB9C" w14:textId="77777777" w:rsidR="007F1200" w:rsidRPr="00EF6828" w:rsidRDefault="007F1200" w:rsidP="003C0F0A">
            <w:pPr>
              <w:jc w:val="both"/>
              <w:rPr>
                <w:rFonts w:ascii="Times New Roman" w:hAnsi="Times New Roman" w:cs="Times New Roman"/>
                <w:sz w:val="20"/>
                <w:szCs w:val="20"/>
              </w:rPr>
            </w:pPr>
          </w:p>
        </w:tc>
        <w:tc>
          <w:tcPr>
            <w:tcW w:w="379" w:type="dxa"/>
          </w:tcPr>
          <w:p w14:paraId="76B9368C" w14:textId="77777777" w:rsidR="007F1200" w:rsidRPr="00EF6828" w:rsidRDefault="007F1200" w:rsidP="003C0F0A">
            <w:pPr>
              <w:jc w:val="both"/>
              <w:rPr>
                <w:rFonts w:ascii="Times New Roman" w:hAnsi="Times New Roman" w:cs="Times New Roman"/>
                <w:sz w:val="20"/>
                <w:szCs w:val="20"/>
              </w:rPr>
            </w:pPr>
          </w:p>
        </w:tc>
        <w:tc>
          <w:tcPr>
            <w:tcW w:w="426" w:type="dxa"/>
          </w:tcPr>
          <w:p w14:paraId="3A6E81C2" w14:textId="77777777" w:rsidR="007F1200" w:rsidRPr="00EF6828" w:rsidRDefault="007F1200" w:rsidP="003C0F0A">
            <w:pPr>
              <w:jc w:val="both"/>
              <w:rPr>
                <w:rFonts w:ascii="Times New Roman" w:hAnsi="Times New Roman" w:cs="Times New Roman"/>
                <w:sz w:val="20"/>
                <w:szCs w:val="20"/>
              </w:rPr>
            </w:pPr>
          </w:p>
        </w:tc>
        <w:tc>
          <w:tcPr>
            <w:tcW w:w="425" w:type="dxa"/>
          </w:tcPr>
          <w:p w14:paraId="3C74D4B5" w14:textId="77777777" w:rsidR="007F1200" w:rsidRPr="00EF6828" w:rsidRDefault="007F1200" w:rsidP="003C0F0A">
            <w:pPr>
              <w:jc w:val="both"/>
              <w:rPr>
                <w:rFonts w:ascii="Times New Roman" w:hAnsi="Times New Roman" w:cs="Times New Roman"/>
                <w:sz w:val="20"/>
                <w:szCs w:val="20"/>
              </w:rPr>
            </w:pPr>
          </w:p>
        </w:tc>
        <w:tc>
          <w:tcPr>
            <w:tcW w:w="614" w:type="dxa"/>
          </w:tcPr>
          <w:p w14:paraId="6910E670" w14:textId="77777777" w:rsidR="007F1200" w:rsidRPr="00EF6828" w:rsidRDefault="007F1200" w:rsidP="003C0F0A">
            <w:pPr>
              <w:jc w:val="both"/>
              <w:rPr>
                <w:rFonts w:ascii="Times New Roman" w:hAnsi="Times New Roman" w:cs="Times New Roman"/>
                <w:sz w:val="20"/>
                <w:szCs w:val="20"/>
              </w:rPr>
            </w:pPr>
          </w:p>
        </w:tc>
        <w:tc>
          <w:tcPr>
            <w:tcW w:w="426" w:type="dxa"/>
          </w:tcPr>
          <w:p w14:paraId="486549DA" w14:textId="77777777" w:rsidR="007F1200" w:rsidRPr="00EF6828" w:rsidRDefault="007F1200" w:rsidP="003C0F0A">
            <w:pPr>
              <w:jc w:val="both"/>
              <w:rPr>
                <w:rFonts w:ascii="Times New Roman" w:hAnsi="Times New Roman" w:cs="Times New Roman"/>
                <w:sz w:val="20"/>
                <w:szCs w:val="20"/>
              </w:rPr>
            </w:pPr>
          </w:p>
        </w:tc>
        <w:tc>
          <w:tcPr>
            <w:tcW w:w="425" w:type="dxa"/>
          </w:tcPr>
          <w:p w14:paraId="70CF1100" w14:textId="77777777" w:rsidR="007F1200" w:rsidRPr="00EF6828" w:rsidRDefault="007F1200" w:rsidP="003C0F0A">
            <w:pPr>
              <w:jc w:val="both"/>
              <w:rPr>
                <w:rFonts w:ascii="Times New Roman" w:hAnsi="Times New Roman" w:cs="Times New Roman"/>
                <w:sz w:val="20"/>
                <w:szCs w:val="20"/>
              </w:rPr>
            </w:pPr>
          </w:p>
        </w:tc>
        <w:tc>
          <w:tcPr>
            <w:tcW w:w="1274" w:type="dxa"/>
          </w:tcPr>
          <w:p w14:paraId="52CC20EA" w14:textId="77777777" w:rsidR="007F1200" w:rsidRPr="00EF6828" w:rsidRDefault="007F1200" w:rsidP="003C0F0A">
            <w:pPr>
              <w:jc w:val="both"/>
              <w:rPr>
                <w:rFonts w:ascii="Times New Roman" w:hAnsi="Times New Roman" w:cs="Times New Roman"/>
                <w:sz w:val="20"/>
                <w:szCs w:val="20"/>
              </w:rPr>
            </w:pPr>
          </w:p>
        </w:tc>
        <w:tc>
          <w:tcPr>
            <w:tcW w:w="567" w:type="dxa"/>
          </w:tcPr>
          <w:p w14:paraId="7C178AD8" w14:textId="77777777" w:rsidR="007F1200" w:rsidRPr="00EF6828" w:rsidRDefault="007F1200" w:rsidP="003C0F0A">
            <w:pPr>
              <w:jc w:val="both"/>
              <w:rPr>
                <w:rFonts w:ascii="Times New Roman" w:hAnsi="Times New Roman" w:cs="Times New Roman"/>
                <w:sz w:val="20"/>
                <w:szCs w:val="20"/>
              </w:rPr>
            </w:pPr>
          </w:p>
        </w:tc>
        <w:tc>
          <w:tcPr>
            <w:tcW w:w="567" w:type="dxa"/>
          </w:tcPr>
          <w:p w14:paraId="2E367881" w14:textId="77777777" w:rsidR="007F1200" w:rsidRPr="00EF6828" w:rsidRDefault="007F1200" w:rsidP="003C0F0A">
            <w:pPr>
              <w:jc w:val="both"/>
              <w:rPr>
                <w:rFonts w:ascii="Times New Roman" w:hAnsi="Times New Roman" w:cs="Times New Roman"/>
                <w:sz w:val="20"/>
                <w:szCs w:val="20"/>
              </w:rPr>
            </w:pPr>
          </w:p>
        </w:tc>
        <w:tc>
          <w:tcPr>
            <w:tcW w:w="850" w:type="dxa"/>
          </w:tcPr>
          <w:p w14:paraId="7AB9C666" w14:textId="77777777" w:rsidR="007F1200" w:rsidRPr="00EF6828" w:rsidRDefault="007F1200" w:rsidP="003C0F0A">
            <w:pPr>
              <w:jc w:val="both"/>
              <w:rPr>
                <w:rFonts w:ascii="Times New Roman" w:hAnsi="Times New Roman" w:cs="Times New Roman"/>
                <w:sz w:val="20"/>
                <w:szCs w:val="20"/>
              </w:rPr>
            </w:pPr>
            <w:r w:rsidRPr="00EF6828">
              <w:rPr>
                <w:rFonts w:ascii="Times New Roman" w:hAnsi="Times New Roman" w:cs="Times New Roman"/>
                <w:sz w:val="20"/>
                <w:szCs w:val="20"/>
              </w:rPr>
              <w:t>X</w:t>
            </w:r>
          </w:p>
        </w:tc>
      </w:tr>
    </w:tbl>
    <w:p w14:paraId="6496CCCA" w14:textId="77777777" w:rsidR="005009F7" w:rsidRPr="00EF6828" w:rsidRDefault="005009F7" w:rsidP="005009F7">
      <w:pPr>
        <w:jc w:val="both"/>
        <w:rPr>
          <w:rFonts w:ascii="Times New Roman" w:hAnsi="Times New Roman" w:cs="Times New Roman"/>
          <w:sz w:val="20"/>
          <w:szCs w:val="20"/>
        </w:rPr>
      </w:pPr>
    </w:p>
    <w:p w14:paraId="083B3C0D" w14:textId="77777777" w:rsidR="002D134A" w:rsidRPr="00EF6828" w:rsidRDefault="002D134A" w:rsidP="002D134A">
      <w:pPr>
        <w:spacing w:after="0" w:line="240" w:lineRule="auto"/>
        <w:jc w:val="both"/>
        <w:rPr>
          <w:rFonts w:ascii="Times New Roman" w:hAnsi="Times New Roman" w:cs="Times New Roman"/>
          <w:color w:val="222222"/>
          <w:sz w:val="20"/>
          <w:szCs w:val="20"/>
          <w:shd w:val="clear" w:color="auto" w:fill="FFFFFF"/>
        </w:rPr>
      </w:pPr>
      <w:r w:rsidRPr="00EF6828">
        <w:rPr>
          <w:rFonts w:ascii="Times New Roman" w:hAnsi="Times New Roman" w:cs="Times New Roman"/>
          <w:color w:val="222222"/>
          <w:sz w:val="20"/>
          <w:szCs w:val="20"/>
          <w:shd w:val="clear" w:color="auto" w:fill="FFFFFF"/>
        </w:rPr>
        <w:t xml:space="preserve">La Dirección de Financiamiento Rural entregó de forma impresa y personalizada las encuestas a las personas responsables de los cuatro Centros Regionales, para que se les aplicara a las beneficiarias. El personal de los Centros </w:t>
      </w:r>
      <w:r w:rsidRPr="00EF6828">
        <w:rPr>
          <w:rFonts w:ascii="Times New Roman" w:hAnsi="Times New Roman" w:cs="Times New Roman"/>
          <w:color w:val="222222"/>
          <w:sz w:val="20"/>
          <w:szCs w:val="20"/>
          <w:shd w:val="clear" w:color="auto" w:fill="FFFFFF"/>
        </w:rPr>
        <w:lastRenderedPageBreak/>
        <w:t>Regionales en un periodo de tres meses realizó las encuestas en sus instalaciones o en las unidades de producción de las beneficiarias del ejercicio 2016.</w:t>
      </w:r>
    </w:p>
    <w:p w14:paraId="637B69F4" w14:textId="77777777" w:rsidR="002D134A" w:rsidRPr="00EF6828" w:rsidRDefault="002D134A" w:rsidP="002D134A">
      <w:pPr>
        <w:spacing w:after="0" w:line="240" w:lineRule="auto"/>
        <w:jc w:val="both"/>
        <w:rPr>
          <w:rFonts w:ascii="Times New Roman" w:hAnsi="Times New Roman" w:cs="Times New Roman"/>
          <w:color w:val="222222"/>
          <w:sz w:val="20"/>
          <w:szCs w:val="20"/>
          <w:shd w:val="clear" w:color="auto" w:fill="FFFFFF"/>
        </w:rPr>
      </w:pPr>
    </w:p>
    <w:p w14:paraId="109CAE6E" w14:textId="77777777" w:rsidR="002D134A" w:rsidRPr="00EF6828" w:rsidRDefault="002D134A" w:rsidP="002D134A">
      <w:pPr>
        <w:spacing w:after="0" w:line="240" w:lineRule="auto"/>
        <w:jc w:val="both"/>
        <w:rPr>
          <w:rFonts w:ascii="Times New Roman" w:hAnsi="Times New Roman" w:cs="Times New Roman"/>
          <w:color w:val="222222"/>
          <w:sz w:val="20"/>
          <w:szCs w:val="20"/>
          <w:shd w:val="clear" w:color="auto" w:fill="FFFFFF"/>
        </w:rPr>
      </w:pPr>
      <w:r w:rsidRPr="00EF6828">
        <w:rPr>
          <w:rFonts w:ascii="Times New Roman" w:hAnsi="Times New Roman" w:cs="Times New Roman"/>
          <w:color w:val="222222"/>
          <w:sz w:val="20"/>
          <w:szCs w:val="20"/>
          <w:shd w:val="clear" w:color="auto" w:fill="FFFFFF"/>
        </w:rPr>
        <w:t xml:space="preserve">Una vez terminada la aplicación de las encuestas se remitieron a la Dirección de Financiamiento Rural, para que el personal encargado de la evaluación, procesara y sintetizara la misma, para lo cual se contó con un periodo de dos meses. </w:t>
      </w:r>
    </w:p>
    <w:p w14:paraId="65DC5DF1" w14:textId="77777777" w:rsidR="002D134A" w:rsidRPr="00EF6828" w:rsidRDefault="002D134A" w:rsidP="002D134A">
      <w:pPr>
        <w:spacing w:after="0" w:line="240" w:lineRule="auto"/>
        <w:jc w:val="both"/>
        <w:rPr>
          <w:rFonts w:ascii="Times New Roman" w:hAnsi="Times New Roman" w:cs="Times New Roman"/>
          <w:color w:val="222222"/>
          <w:sz w:val="20"/>
          <w:szCs w:val="20"/>
          <w:shd w:val="clear" w:color="auto" w:fill="FFFFFF"/>
        </w:rPr>
      </w:pPr>
    </w:p>
    <w:p w14:paraId="520CD84B" w14:textId="77777777" w:rsidR="002D134A" w:rsidRPr="00EF6828" w:rsidRDefault="002D134A" w:rsidP="002D134A">
      <w:pPr>
        <w:spacing w:after="0" w:line="240" w:lineRule="auto"/>
        <w:jc w:val="both"/>
        <w:rPr>
          <w:rFonts w:ascii="Times New Roman" w:hAnsi="Times New Roman" w:cs="Times New Roman"/>
          <w:sz w:val="20"/>
          <w:szCs w:val="20"/>
        </w:rPr>
      </w:pPr>
      <w:r w:rsidRPr="00EF6828">
        <w:rPr>
          <w:rFonts w:ascii="Times New Roman" w:hAnsi="Times New Roman" w:cs="Times New Roman"/>
          <w:color w:val="222222"/>
          <w:sz w:val="20"/>
          <w:szCs w:val="20"/>
          <w:shd w:val="clear" w:color="auto" w:fill="FFFFFF"/>
        </w:rPr>
        <w:t>En el mes de mayo se calcularon e interpretaron los resultados del levantamiento de la línea base, como parte de esta etapa de la evaluación.</w:t>
      </w:r>
    </w:p>
    <w:p w14:paraId="51D284BF" w14:textId="77777777" w:rsidR="002D134A" w:rsidRPr="00EF6828" w:rsidRDefault="002D134A" w:rsidP="002D134A">
      <w:pPr>
        <w:spacing w:after="0" w:line="240" w:lineRule="auto"/>
        <w:jc w:val="both"/>
        <w:rPr>
          <w:rFonts w:ascii="Times New Roman" w:hAnsi="Times New Roman" w:cs="Times New Roman"/>
          <w:sz w:val="20"/>
          <w:szCs w:val="20"/>
        </w:rPr>
      </w:pPr>
    </w:p>
    <w:p w14:paraId="143B6284" w14:textId="14941B56" w:rsidR="002D134A" w:rsidRPr="00EF6828" w:rsidRDefault="002D134A" w:rsidP="002D134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 etapa del levantamiento de la línea base, se pudo observar que la población beneficiaria tuvo una respuesta favorable para contestar el instrumento de medición. El tamaño de la población fue pequeña y no presentó complicaci</w:t>
      </w:r>
      <w:r w:rsidR="000D5DEC" w:rsidRPr="00EF6828">
        <w:rPr>
          <w:rFonts w:ascii="Times New Roman" w:hAnsi="Times New Roman" w:cs="Times New Roman"/>
          <w:sz w:val="20"/>
          <w:szCs w:val="20"/>
        </w:rPr>
        <w:t>ones para el levantamiento del c</w:t>
      </w:r>
      <w:r w:rsidRPr="00EF6828">
        <w:rPr>
          <w:rFonts w:ascii="Times New Roman" w:hAnsi="Times New Roman" w:cs="Times New Roman"/>
          <w:sz w:val="20"/>
          <w:szCs w:val="20"/>
        </w:rPr>
        <w:t>enso, ya que las beneficiarias acudieron a las instalaciones de las los Centro Regionales en tiempo y forma o bien se aprovecharon las visitas de supervisión. El instrumento diseñado originalmente no tuvo modificaciones.</w:t>
      </w:r>
    </w:p>
    <w:p w14:paraId="2F6ACFFC" w14:textId="50EFC8FD" w:rsidR="00B308D7" w:rsidRPr="00EF6828" w:rsidRDefault="00B308D7" w:rsidP="00B308D7">
      <w:pPr>
        <w:pStyle w:val="Ttulo1"/>
        <w:spacing w:line="240" w:lineRule="auto"/>
        <w:jc w:val="center"/>
        <w:rPr>
          <w:rFonts w:ascii="Times New Roman" w:hAnsi="Times New Roman" w:cs="Times New Roman"/>
          <w:color w:val="auto"/>
          <w:sz w:val="20"/>
          <w:szCs w:val="20"/>
        </w:rPr>
      </w:pPr>
      <w:bookmarkStart w:id="42" w:name="_Toc517958411"/>
      <w:r w:rsidRPr="00EF6828">
        <w:rPr>
          <w:rFonts w:ascii="Times New Roman" w:hAnsi="Times New Roman" w:cs="Times New Roman"/>
          <w:color w:val="auto"/>
          <w:sz w:val="20"/>
          <w:szCs w:val="20"/>
        </w:rPr>
        <w:t>III. EVALUACIÓN DEL DISEÑO DEL PROGRAMA SOCIAL</w:t>
      </w:r>
      <w:bookmarkEnd w:id="42"/>
    </w:p>
    <w:p w14:paraId="453F0E3C" w14:textId="77777777" w:rsidR="002D134A" w:rsidRPr="00EF6828" w:rsidRDefault="002D134A" w:rsidP="001B260D">
      <w:pPr>
        <w:spacing w:line="240" w:lineRule="auto"/>
        <w:jc w:val="both"/>
        <w:rPr>
          <w:rFonts w:ascii="Times New Roman" w:hAnsi="Times New Roman" w:cs="Times New Roman"/>
          <w:sz w:val="20"/>
          <w:szCs w:val="20"/>
        </w:rPr>
      </w:pPr>
    </w:p>
    <w:p w14:paraId="0FD8E0BE" w14:textId="77777777" w:rsidR="00B610FE" w:rsidRPr="00EF6828" w:rsidRDefault="00AE029A" w:rsidP="009E4AB1">
      <w:pPr>
        <w:pStyle w:val="Ttulo2"/>
        <w:rPr>
          <w:rFonts w:ascii="Times New Roman" w:hAnsi="Times New Roman" w:cs="Times New Roman"/>
          <w:color w:val="auto"/>
          <w:sz w:val="20"/>
          <w:szCs w:val="20"/>
        </w:rPr>
      </w:pPr>
      <w:bookmarkStart w:id="43" w:name="_Toc517958412"/>
      <w:r w:rsidRPr="00EF6828">
        <w:rPr>
          <w:rFonts w:ascii="Times New Roman" w:hAnsi="Times New Roman" w:cs="Times New Roman"/>
          <w:color w:val="auto"/>
          <w:sz w:val="20"/>
          <w:szCs w:val="20"/>
        </w:rPr>
        <w:t>III.1. Consistencia Normativa y Alineación con la Política Social de la Ciudad de México</w:t>
      </w:r>
      <w:bookmarkEnd w:id="43"/>
    </w:p>
    <w:p w14:paraId="0E328349" w14:textId="77777777" w:rsidR="00AE029A" w:rsidRPr="00EF6828" w:rsidRDefault="00AE029A" w:rsidP="009E4AB1">
      <w:pPr>
        <w:pStyle w:val="Ttulo3"/>
        <w:rPr>
          <w:rFonts w:cs="Times New Roman"/>
          <w:color w:val="auto"/>
          <w:szCs w:val="20"/>
        </w:rPr>
      </w:pPr>
      <w:bookmarkStart w:id="44" w:name="_Toc517958413"/>
      <w:r w:rsidRPr="00EF6828">
        <w:rPr>
          <w:rFonts w:cs="Times New Roman"/>
          <w:color w:val="auto"/>
          <w:szCs w:val="20"/>
        </w:rPr>
        <w:t>III.1.1. Análisis del Apego del Diseño del Programa Social a la Normatividad Aplicable</w:t>
      </w:r>
      <w:bookmarkEnd w:id="44"/>
    </w:p>
    <w:p w14:paraId="42E34C14" w14:textId="77777777" w:rsidR="005464AC" w:rsidRPr="00EF6828" w:rsidRDefault="005464AC" w:rsidP="001B260D">
      <w:pPr>
        <w:spacing w:after="0" w:line="240" w:lineRule="auto"/>
        <w:jc w:val="center"/>
        <w:rPr>
          <w:rFonts w:ascii="Times New Roman" w:hAnsi="Times New Roman" w:cs="Times New Roman"/>
          <w:b/>
          <w:sz w:val="20"/>
          <w:szCs w:val="20"/>
        </w:rPr>
      </w:pPr>
      <w:bookmarkStart w:id="45" w:name="_Toc517253790"/>
    </w:p>
    <w:p w14:paraId="24EA7CD3" w14:textId="77777777" w:rsidR="001B260D" w:rsidRPr="00EF6828" w:rsidRDefault="001B260D" w:rsidP="001B260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 continuación se presenta un cuadro con la normatividad aplicable al programa social con sus respectivos artículos </w:t>
      </w:r>
    </w:p>
    <w:p w14:paraId="52C37129" w14:textId="77777777" w:rsidR="001B260D" w:rsidRPr="00EF6828" w:rsidRDefault="001B260D" w:rsidP="001B260D">
      <w:pPr>
        <w:spacing w:after="0" w:line="240" w:lineRule="auto"/>
        <w:jc w:val="both"/>
        <w:rPr>
          <w:rFonts w:ascii="Times New Roman" w:hAnsi="Times New Roman" w:cs="Times New Roman"/>
          <w:sz w:val="20"/>
          <w:szCs w:val="20"/>
        </w:rPr>
      </w:pPr>
    </w:p>
    <w:p w14:paraId="2ED908D0" w14:textId="77777777" w:rsidR="002D5B30" w:rsidRPr="00EF6828" w:rsidRDefault="002D5B30" w:rsidP="001B260D">
      <w:pPr>
        <w:spacing w:after="0" w:line="240" w:lineRule="auto"/>
        <w:jc w:val="center"/>
        <w:rPr>
          <w:rFonts w:ascii="Times New Roman" w:hAnsi="Times New Roman" w:cs="Times New Roman"/>
          <w:b/>
          <w:sz w:val="20"/>
          <w:szCs w:val="20"/>
        </w:rPr>
      </w:pPr>
      <w:bookmarkStart w:id="46" w:name="_Toc517257015"/>
      <w:bookmarkStart w:id="47" w:name="_Toc517954582"/>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8</w:t>
      </w:r>
      <w:r w:rsidRPr="00EF6828">
        <w:rPr>
          <w:rFonts w:ascii="Times New Roman" w:hAnsi="Times New Roman" w:cs="Times New Roman"/>
          <w:b/>
          <w:sz w:val="20"/>
          <w:szCs w:val="20"/>
        </w:rPr>
        <w:fldChar w:fldCharType="end"/>
      </w:r>
      <w:r w:rsidRPr="00EF6828">
        <w:rPr>
          <w:rFonts w:ascii="Times New Roman" w:hAnsi="Times New Roman" w:cs="Times New Roman"/>
          <w:b/>
          <w:sz w:val="20"/>
          <w:szCs w:val="20"/>
        </w:rPr>
        <w:t xml:space="preserve">  Normatividad Aplicable al Programa Social</w:t>
      </w:r>
      <w:bookmarkEnd w:id="45"/>
      <w:bookmarkEnd w:id="46"/>
      <w:bookmarkEnd w:id="47"/>
    </w:p>
    <w:p w14:paraId="5733E203" w14:textId="77777777" w:rsidR="002D5B30" w:rsidRPr="00EF6828" w:rsidRDefault="002D5B30" w:rsidP="001B260D">
      <w:pPr>
        <w:spacing w:after="0" w:line="240" w:lineRule="auto"/>
        <w:jc w:val="center"/>
        <w:rPr>
          <w:rFonts w:ascii="Times New Roman" w:hAnsi="Times New Roman" w:cs="Times New Roman"/>
          <w:b/>
          <w:sz w:val="20"/>
          <w:szCs w:val="20"/>
        </w:rPr>
      </w:pPr>
    </w:p>
    <w:tbl>
      <w:tblPr>
        <w:tblStyle w:val="Tablaconcuadrcula"/>
        <w:tblW w:w="7935" w:type="dxa"/>
        <w:tblInd w:w="2090" w:type="dxa"/>
        <w:tblLayout w:type="fixed"/>
        <w:tblLook w:val="04A0" w:firstRow="1" w:lastRow="0" w:firstColumn="1" w:lastColumn="0" w:noHBand="0" w:noVBand="1"/>
      </w:tblPr>
      <w:tblGrid>
        <w:gridCol w:w="1131"/>
        <w:gridCol w:w="1276"/>
        <w:gridCol w:w="1985"/>
        <w:gridCol w:w="3543"/>
      </w:tblGrid>
      <w:tr w:rsidR="001B260D" w:rsidRPr="00EF6828" w14:paraId="4CE91E5D" w14:textId="77777777" w:rsidTr="001B260D">
        <w:tc>
          <w:tcPr>
            <w:tcW w:w="7935" w:type="dxa"/>
            <w:gridSpan w:val="4"/>
          </w:tcPr>
          <w:p w14:paraId="7C726DBE" w14:textId="77777777" w:rsidR="001B260D" w:rsidRPr="00EF6828" w:rsidRDefault="001B260D" w:rsidP="00625F83">
            <w:pPr>
              <w:jc w:val="center"/>
              <w:rPr>
                <w:rFonts w:ascii="Times New Roman" w:hAnsi="Times New Roman" w:cs="Times New Roman"/>
                <w:sz w:val="20"/>
                <w:szCs w:val="20"/>
              </w:rPr>
            </w:pPr>
            <w:r w:rsidRPr="00EF6828">
              <w:rPr>
                <w:rFonts w:ascii="Times New Roman" w:hAnsi="Times New Roman" w:cs="Times New Roman"/>
                <w:b/>
                <w:sz w:val="20"/>
                <w:szCs w:val="20"/>
              </w:rPr>
              <w:t>AÑOS 2016 Y 2017</w:t>
            </w:r>
          </w:p>
        </w:tc>
      </w:tr>
      <w:tr w:rsidR="001B260D" w:rsidRPr="00EF6828" w14:paraId="2F479AEA" w14:textId="77777777" w:rsidTr="001B260D">
        <w:tc>
          <w:tcPr>
            <w:tcW w:w="1131" w:type="dxa"/>
          </w:tcPr>
          <w:p w14:paraId="263EB7DE" w14:textId="77777777" w:rsidR="001B260D" w:rsidRPr="00EF6828" w:rsidRDefault="001B260D" w:rsidP="00745177">
            <w:pPr>
              <w:jc w:val="center"/>
              <w:rPr>
                <w:rFonts w:ascii="Times New Roman" w:hAnsi="Times New Roman" w:cs="Times New Roman"/>
                <w:sz w:val="20"/>
                <w:szCs w:val="20"/>
              </w:rPr>
            </w:pPr>
            <w:r w:rsidRPr="00EF6828">
              <w:rPr>
                <w:rFonts w:ascii="Times New Roman" w:hAnsi="Times New Roman" w:cs="Times New Roman"/>
                <w:sz w:val="20"/>
                <w:szCs w:val="20"/>
              </w:rPr>
              <w:t>LEY O REGLAMENTO</w:t>
            </w:r>
          </w:p>
        </w:tc>
        <w:tc>
          <w:tcPr>
            <w:tcW w:w="1276" w:type="dxa"/>
          </w:tcPr>
          <w:p w14:paraId="4F209092" w14:textId="77777777" w:rsidR="001B260D" w:rsidRPr="00EF6828" w:rsidRDefault="001B260D" w:rsidP="00745177">
            <w:pPr>
              <w:jc w:val="center"/>
              <w:rPr>
                <w:rFonts w:ascii="Times New Roman" w:hAnsi="Times New Roman" w:cs="Times New Roman"/>
                <w:sz w:val="20"/>
                <w:szCs w:val="20"/>
              </w:rPr>
            </w:pPr>
            <w:r w:rsidRPr="00EF6828">
              <w:rPr>
                <w:rFonts w:ascii="Times New Roman" w:hAnsi="Times New Roman" w:cs="Times New Roman"/>
                <w:sz w:val="20"/>
                <w:szCs w:val="20"/>
              </w:rPr>
              <w:t>ARTÍCULOS</w:t>
            </w:r>
          </w:p>
        </w:tc>
        <w:tc>
          <w:tcPr>
            <w:tcW w:w="1985" w:type="dxa"/>
          </w:tcPr>
          <w:p w14:paraId="2F571179" w14:textId="77777777" w:rsidR="001B260D" w:rsidRPr="00EF6828" w:rsidRDefault="001B260D" w:rsidP="00745177">
            <w:pPr>
              <w:jc w:val="center"/>
              <w:rPr>
                <w:rFonts w:ascii="Times New Roman" w:hAnsi="Times New Roman" w:cs="Times New Roman"/>
                <w:sz w:val="20"/>
                <w:szCs w:val="20"/>
              </w:rPr>
            </w:pPr>
            <w:r w:rsidRPr="00EF6828">
              <w:rPr>
                <w:rFonts w:ascii="Times New Roman" w:hAnsi="Times New Roman" w:cs="Times New Roman"/>
                <w:sz w:val="20"/>
                <w:szCs w:val="20"/>
              </w:rPr>
              <w:t>NORMATIVA</w:t>
            </w:r>
          </w:p>
        </w:tc>
        <w:tc>
          <w:tcPr>
            <w:tcW w:w="3543" w:type="dxa"/>
          </w:tcPr>
          <w:p w14:paraId="3A462008" w14:textId="77777777" w:rsidR="001B260D" w:rsidRPr="00EF6828" w:rsidRDefault="001B260D" w:rsidP="00745177">
            <w:pPr>
              <w:jc w:val="center"/>
              <w:rPr>
                <w:rFonts w:ascii="Times New Roman" w:hAnsi="Times New Roman" w:cs="Times New Roman"/>
                <w:sz w:val="20"/>
                <w:szCs w:val="20"/>
              </w:rPr>
            </w:pPr>
            <w:r w:rsidRPr="00EF6828">
              <w:rPr>
                <w:rFonts w:ascii="Times New Roman" w:hAnsi="Times New Roman" w:cs="Times New Roman"/>
                <w:sz w:val="20"/>
                <w:szCs w:val="20"/>
              </w:rPr>
              <w:t>APEGO DEL DISEÑO DEL PROGRAMA SOCIAL</w:t>
            </w:r>
          </w:p>
        </w:tc>
      </w:tr>
      <w:tr w:rsidR="001B260D" w:rsidRPr="00EF6828" w14:paraId="1CB9DDD2" w14:textId="77777777" w:rsidTr="000D5DEC">
        <w:trPr>
          <w:trHeight w:val="995"/>
        </w:trPr>
        <w:tc>
          <w:tcPr>
            <w:tcW w:w="1131" w:type="dxa"/>
          </w:tcPr>
          <w:p w14:paraId="690ECBD6" w14:textId="77777777" w:rsidR="001B260D" w:rsidRPr="00EF6828" w:rsidRDefault="001B260D" w:rsidP="00D608AB">
            <w:pPr>
              <w:jc w:val="both"/>
              <w:rPr>
                <w:rFonts w:ascii="Times New Roman" w:hAnsi="Times New Roman" w:cs="Times New Roman"/>
                <w:sz w:val="20"/>
                <w:szCs w:val="20"/>
              </w:rPr>
            </w:pPr>
            <w:r w:rsidRPr="00EF6828">
              <w:rPr>
                <w:rFonts w:ascii="Times New Roman" w:hAnsi="Times New Roman" w:cs="Times New Roman"/>
                <w:sz w:val="20"/>
                <w:szCs w:val="20"/>
              </w:rPr>
              <w:t>Ley de Desarrollo Social para el Distrito Federal</w:t>
            </w:r>
          </w:p>
          <w:p w14:paraId="77AEBFDC" w14:textId="77777777" w:rsidR="001B260D" w:rsidRPr="00EF6828" w:rsidRDefault="001B260D" w:rsidP="001153CB">
            <w:pPr>
              <w:jc w:val="both"/>
              <w:rPr>
                <w:rFonts w:ascii="Times New Roman" w:hAnsi="Times New Roman" w:cs="Times New Roman"/>
                <w:sz w:val="20"/>
                <w:szCs w:val="20"/>
              </w:rPr>
            </w:pPr>
          </w:p>
        </w:tc>
        <w:tc>
          <w:tcPr>
            <w:tcW w:w="1276" w:type="dxa"/>
          </w:tcPr>
          <w:p w14:paraId="06034313" w14:textId="77777777" w:rsidR="001B260D" w:rsidRPr="00EF6828" w:rsidRDefault="001B260D" w:rsidP="0076221C">
            <w:pPr>
              <w:jc w:val="both"/>
              <w:rPr>
                <w:rFonts w:ascii="Times New Roman" w:hAnsi="Times New Roman" w:cs="Times New Roman"/>
                <w:sz w:val="20"/>
                <w:szCs w:val="20"/>
              </w:rPr>
            </w:pPr>
          </w:p>
          <w:p w14:paraId="4630F5F6" w14:textId="77777777" w:rsidR="001B260D" w:rsidRPr="00EF6828" w:rsidRDefault="001B260D" w:rsidP="0076221C">
            <w:pPr>
              <w:jc w:val="both"/>
              <w:rPr>
                <w:rFonts w:ascii="Times New Roman" w:hAnsi="Times New Roman" w:cs="Times New Roman"/>
                <w:sz w:val="20"/>
                <w:szCs w:val="20"/>
              </w:rPr>
            </w:pPr>
          </w:p>
          <w:p w14:paraId="5F58B1D6" w14:textId="77777777" w:rsidR="001B260D" w:rsidRPr="00EF6828" w:rsidRDefault="001B260D" w:rsidP="0076221C">
            <w:pPr>
              <w:jc w:val="both"/>
              <w:rPr>
                <w:rFonts w:ascii="Times New Roman" w:hAnsi="Times New Roman" w:cs="Times New Roman"/>
                <w:sz w:val="20"/>
                <w:szCs w:val="20"/>
              </w:rPr>
            </w:pPr>
          </w:p>
          <w:p w14:paraId="68AB45EB" w14:textId="77777777" w:rsidR="001B260D" w:rsidRPr="00EF6828" w:rsidRDefault="001B260D" w:rsidP="0076221C">
            <w:pPr>
              <w:jc w:val="both"/>
              <w:rPr>
                <w:rFonts w:ascii="Times New Roman" w:hAnsi="Times New Roman" w:cs="Times New Roman"/>
                <w:sz w:val="20"/>
                <w:szCs w:val="20"/>
              </w:rPr>
            </w:pPr>
          </w:p>
          <w:p w14:paraId="0DA626C9" w14:textId="77777777" w:rsidR="001B260D" w:rsidRPr="00EF6828" w:rsidRDefault="001B260D" w:rsidP="0076221C">
            <w:pPr>
              <w:jc w:val="both"/>
              <w:rPr>
                <w:rFonts w:ascii="Times New Roman" w:hAnsi="Times New Roman" w:cs="Times New Roman"/>
                <w:sz w:val="20"/>
                <w:szCs w:val="20"/>
              </w:rPr>
            </w:pPr>
          </w:p>
          <w:p w14:paraId="3A2A9B67" w14:textId="77777777" w:rsidR="001B260D" w:rsidRPr="00EF6828" w:rsidRDefault="001B260D" w:rsidP="0076221C">
            <w:pPr>
              <w:jc w:val="both"/>
              <w:rPr>
                <w:rFonts w:ascii="Times New Roman" w:hAnsi="Times New Roman" w:cs="Times New Roman"/>
                <w:sz w:val="20"/>
                <w:szCs w:val="20"/>
              </w:rPr>
            </w:pPr>
          </w:p>
          <w:p w14:paraId="0F98829B" w14:textId="77777777" w:rsidR="001B260D" w:rsidRPr="00EF6828" w:rsidRDefault="001B260D" w:rsidP="0076221C">
            <w:pPr>
              <w:jc w:val="both"/>
              <w:rPr>
                <w:rFonts w:ascii="Times New Roman" w:hAnsi="Times New Roman" w:cs="Times New Roman"/>
                <w:sz w:val="20"/>
                <w:szCs w:val="20"/>
              </w:rPr>
            </w:pPr>
          </w:p>
          <w:p w14:paraId="68D73305" w14:textId="77777777" w:rsidR="001B260D" w:rsidRPr="00EF6828" w:rsidRDefault="001B260D" w:rsidP="0076221C">
            <w:pPr>
              <w:jc w:val="both"/>
              <w:rPr>
                <w:rFonts w:ascii="Times New Roman" w:hAnsi="Times New Roman" w:cs="Times New Roman"/>
                <w:sz w:val="20"/>
                <w:szCs w:val="20"/>
              </w:rPr>
            </w:pPr>
          </w:p>
          <w:p w14:paraId="22CD484B" w14:textId="77777777" w:rsidR="001B260D" w:rsidRPr="00EF6828" w:rsidRDefault="001B260D" w:rsidP="0076221C">
            <w:pPr>
              <w:jc w:val="both"/>
              <w:rPr>
                <w:rFonts w:ascii="Times New Roman" w:hAnsi="Times New Roman" w:cs="Times New Roman"/>
                <w:sz w:val="20"/>
                <w:szCs w:val="20"/>
              </w:rPr>
            </w:pPr>
          </w:p>
          <w:p w14:paraId="385B3A4A" w14:textId="77777777" w:rsidR="001B260D" w:rsidRPr="00EF6828" w:rsidRDefault="001B260D" w:rsidP="0076221C">
            <w:pPr>
              <w:jc w:val="both"/>
              <w:rPr>
                <w:rFonts w:ascii="Times New Roman" w:hAnsi="Times New Roman" w:cs="Times New Roman"/>
                <w:sz w:val="20"/>
                <w:szCs w:val="20"/>
              </w:rPr>
            </w:pPr>
          </w:p>
          <w:p w14:paraId="1ED808F1" w14:textId="77777777" w:rsidR="001B260D" w:rsidRPr="00EF6828" w:rsidRDefault="001B260D" w:rsidP="0076221C">
            <w:pPr>
              <w:jc w:val="both"/>
              <w:rPr>
                <w:rFonts w:ascii="Times New Roman" w:hAnsi="Times New Roman" w:cs="Times New Roman"/>
                <w:sz w:val="20"/>
                <w:szCs w:val="20"/>
              </w:rPr>
            </w:pPr>
          </w:p>
          <w:p w14:paraId="60DBDA25" w14:textId="77777777" w:rsidR="001B260D" w:rsidRPr="00EF6828" w:rsidRDefault="001B260D" w:rsidP="0076221C">
            <w:pPr>
              <w:jc w:val="center"/>
              <w:rPr>
                <w:rFonts w:ascii="Times New Roman" w:hAnsi="Times New Roman" w:cs="Times New Roman"/>
                <w:sz w:val="20"/>
                <w:szCs w:val="20"/>
              </w:rPr>
            </w:pPr>
            <w:r w:rsidRPr="00EF6828">
              <w:rPr>
                <w:rFonts w:ascii="Times New Roman" w:hAnsi="Times New Roman" w:cs="Times New Roman"/>
                <w:sz w:val="20"/>
                <w:szCs w:val="20"/>
              </w:rPr>
              <w:t>5</w:t>
            </w:r>
          </w:p>
          <w:p w14:paraId="6D4C9A0D" w14:textId="77777777" w:rsidR="001B260D" w:rsidRPr="00EF6828" w:rsidRDefault="001B260D" w:rsidP="0076221C">
            <w:pPr>
              <w:jc w:val="both"/>
              <w:rPr>
                <w:rFonts w:ascii="Times New Roman" w:hAnsi="Times New Roman" w:cs="Times New Roman"/>
                <w:sz w:val="20"/>
                <w:szCs w:val="20"/>
              </w:rPr>
            </w:pPr>
          </w:p>
          <w:p w14:paraId="4DF38720" w14:textId="77777777" w:rsidR="001B260D" w:rsidRPr="00EF6828" w:rsidRDefault="001B260D" w:rsidP="0076221C">
            <w:pPr>
              <w:jc w:val="both"/>
              <w:rPr>
                <w:rFonts w:ascii="Times New Roman" w:hAnsi="Times New Roman" w:cs="Times New Roman"/>
                <w:sz w:val="20"/>
                <w:szCs w:val="20"/>
              </w:rPr>
            </w:pPr>
          </w:p>
          <w:p w14:paraId="472D73AB" w14:textId="77777777" w:rsidR="001B260D" w:rsidRPr="00EF6828" w:rsidRDefault="001B260D" w:rsidP="0076221C">
            <w:pPr>
              <w:jc w:val="both"/>
              <w:rPr>
                <w:rFonts w:ascii="Times New Roman" w:hAnsi="Times New Roman" w:cs="Times New Roman"/>
                <w:sz w:val="20"/>
                <w:szCs w:val="20"/>
              </w:rPr>
            </w:pPr>
          </w:p>
        </w:tc>
        <w:tc>
          <w:tcPr>
            <w:tcW w:w="1985" w:type="dxa"/>
          </w:tcPr>
          <w:p w14:paraId="1EB59F77" w14:textId="1B609876"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 xml:space="preserve">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w:t>
            </w:r>
            <w:r w:rsidR="000D5DEC" w:rsidRPr="00EF6828">
              <w:rPr>
                <w:rFonts w:ascii="Times New Roman" w:hAnsi="Times New Roman" w:cs="Times New Roman"/>
                <w:sz w:val="20"/>
                <w:szCs w:val="20"/>
              </w:rPr>
              <w:t>ciudadanía y sus organizaciones</w:t>
            </w:r>
          </w:p>
        </w:tc>
        <w:tc>
          <w:tcPr>
            <w:tcW w:w="3543" w:type="dxa"/>
          </w:tcPr>
          <w:p w14:paraId="38B34916"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Establecido en el apartado X.- Formas de Participación Social.</w:t>
            </w:r>
          </w:p>
          <w:p w14:paraId="510794F4"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 xml:space="preserve">En la que señala que la Academia, las Organizaciones de la Sociedad Civil y el Consejo Rural son participantes de éste programa en diferentes etapas </w:t>
            </w:r>
          </w:p>
          <w:p w14:paraId="2AEA24D1" w14:textId="77777777" w:rsidR="001B260D" w:rsidRPr="00EF6828" w:rsidRDefault="001B260D" w:rsidP="0076221C">
            <w:pPr>
              <w:jc w:val="both"/>
              <w:rPr>
                <w:rFonts w:ascii="Times New Roman" w:hAnsi="Times New Roman" w:cs="Times New Roman"/>
                <w:sz w:val="20"/>
                <w:szCs w:val="20"/>
              </w:rPr>
            </w:pPr>
          </w:p>
          <w:p w14:paraId="73932709" w14:textId="77777777" w:rsidR="001B260D" w:rsidRPr="00EF6828" w:rsidRDefault="001B260D" w:rsidP="0076221C">
            <w:pPr>
              <w:jc w:val="both"/>
              <w:rPr>
                <w:rFonts w:ascii="Times New Roman" w:hAnsi="Times New Roman" w:cs="Times New Roman"/>
                <w:sz w:val="20"/>
                <w:szCs w:val="20"/>
              </w:rPr>
            </w:pPr>
          </w:p>
          <w:p w14:paraId="6F4D7E8D" w14:textId="77777777" w:rsidR="001B260D" w:rsidRPr="00EF6828" w:rsidRDefault="001B260D" w:rsidP="0076221C">
            <w:pPr>
              <w:jc w:val="both"/>
              <w:rPr>
                <w:rFonts w:ascii="Times New Roman" w:hAnsi="Times New Roman" w:cs="Times New Roman"/>
                <w:sz w:val="20"/>
                <w:szCs w:val="20"/>
              </w:rPr>
            </w:pPr>
          </w:p>
          <w:p w14:paraId="0AFCD1D9" w14:textId="77777777" w:rsidR="001B260D" w:rsidRPr="00EF6828" w:rsidRDefault="001B260D" w:rsidP="0076221C">
            <w:pPr>
              <w:jc w:val="both"/>
              <w:rPr>
                <w:rFonts w:ascii="Times New Roman" w:hAnsi="Times New Roman" w:cs="Times New Roman"/>
                <w:sz w:val="20"/>
                <w:szCs w:val="20"/>
              </w:rPr>
            </w:pPr>
          </w:p>
          <w:p w14:paraId="200B3798" w14:textId="77777777" w:rsidR="001B260D" w:rsidRPr="00EF6828" w:rsidRDefault="001B260D" w:rsidP="0076221C">
            <w:pPr>
              <w:jc w:val="both"/>
              <w:rPr>
                <w:rFonts w:ascii="Times New Roman" w:hAnsi="Times New Roman" w:cs="Times New Roman"/>
                <w:sz w:val="20"/>
                <w:szCs w:val="20"/>
              </w:rPr>
            </w:pPr>
          </w:p>
          <w:p w14:paraId="696079D0" w14:textId="77777777" w:rsidR="001B260D" w:rsidRPr="00EF6828" w:rsidRDefault="001B260D" w:rsidP="0076221C">
            <w:pPr>
              <w:jc w:val="both"/>
              <w:rPr>
                <w:rFonts w:ascii="Times New Roman" w:hAnsi="Times New Roman" w:cs="Times New Roman"/>
                <w:sz w:val="20"/>
                <w:szCs w:val="20"/>
              </w:rPr>
            </w:pPr>
          </w:p>
          <w:p w14:paraId="1AEBB8D8" w14:textId="77777777" w:rsidR="001B260D" w:rsidRPr="00EF6828" w:rsidRDefault="001B260D" w:rsidP="000D5DEC">
            <w:pPr>
              <w:autoSpaceDE w:val="0"/>
              <w:autoSpaceDN w:val="0"/>
              <w:adjustRightInd w:val="0"/>
              <w:rPr>
                <w:rFonts w:ascii="Times New Roman" w:hAnsi="Times New Roman" w:cs="Times New Roman"/>
                <w:sz w:val="20"/>
                <w:szCs w:val="20"/>
              </w:rPr>
            </w:pPr>
          </w:p>
          <w:p w14:paraId="601EE812" w14:textId="77777777" w:rsidR="001B260D" w:rsidRPr="00EF6828" w:rsidRDefault="001B260D" w:rsidP="00D608AB">
            <w:pPr>
              <w:jc w:val="both"/>
              <w:rPr>
                <w:rFonts w:ascii="Times New Roman" w:hAnsi="Times New Roman" w:cs="Times New Roman"/>
                <w:sz w:val="20"/>
                <w:szCs w:val="20"/>
              </w:rPr>
            </w:pPr>
          </w:p>
        </w:tc>
      </w:tr>
      <w:tr w:rsidR="001B260D" w:rsidRPr="00EF6828" w14:paraId="40977D37" w14:textId="77777777" w:rsidTr="001B260D">
        <w:trPr>
          <w:trHeight w:val="340"/>
        </w:trPr>
        <w:tc>
          <w:tcPr>
            <w:tcW w:w="1131" w:type="dxa"/>
            <w:tcBorders>
              <w:top w:val="nil"/>
            </w:tcBorders>
          </w:tcPr>
          <w:p w14:paraId="217F8E9E" w14:textId="77777777" w:rsidR="001B260D" w:rsidRPr="00EF6828" w:rsidRDefault="001B260D" w:rsidP="00C6443C">
            <w:pPr>
              <w:jc w:val="both"/>
              <w:rPr>
                <w:rFonts w:ascii="Times New Roman" w:hAnsi="Times New Roman" w:cs="Times New Roman"/>
                <w:sz w:val="20"/>
                <w:szCs w:val="20"/>
              </w:rPr>
            </w:pPr>
            <w:r w:rsidRPr="00EF6828">
              <w:rPr>
                <w:rFonts w:ascii="Times New Roman" w:hAnsi="Times New Roman" w:cs="Times New Roman"/>
                <w:sz w:val="20"/>
                <w:szCs w:val="20"/>
              </w:rPr>
              <w:t>Ley de Desarrollo Social para el Distrito Federal</w:t>
            </w:r>
          </w:p>
          <w:p w14:paraId="358F0842" w14:textId="77777777" w:rsidR="001B260D" w:rsidRPr="00EF6828" w:rsidRDefault="001B260D" w:rsidP="001153CB">
            <w:pPr>
              <w:jc w:val="both"/>
              <w:rPr>
                <w:rFonts w:ascii="Times New Roman" w:hAnsi="Times New Roman" w:cs="Times New Roman"/>
                <w:sz w:val="20"/>
                <w:szCs w:val="20"/>
              </w:rPr>
            </w:pPr>
          </w:p>
        </w:tc>
        <w:tc>
          <w:tcPr>
            <w:tcW w:w="1276" w:type="dxa"/>
          </w:tcPr>
          <w:p w14:paraId="4B3CA30B" w14:textId="77777777" w:rsidR="001B260D" w:rsidRPr="00EF6828" w:rsidRDefault="001B260D" w:rsidP="00DB69A5">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8</w:t>
            </w:r>
          </w:p>
          <w:p w14:paraId="7047B961" w14:textId="77777777" w:rsidR="001B260D" w:rsidRPr="00EF6828" w:rsidRDefault="001B260D" w:rsidP="001153CB">
            <w:pPr>
              <w:jc w:val="both"/>
              <w:rPr>
                <w:rFonts w:ascii="Times New Roman" w:hAnsi="Times New Roman" w:cs="Times New Roman"/>
                <w:sz w:val="20"/>
                <w:szCs w:val="20"/>
              </w:rPr>
            </w:pPr>
          </w:p>
        </w:tc>
        <w:tc>
          <w:tcPr>
            <w:tcW w:w="1985" w:type="dxa"/>
          </w:tcPr>
          <w:p w14:paraId="0A9FBD05" w14:textId="77777777" w:rsidR="001B260D" w:rsidRPr="00EF6828" w:rsidRDefault="001B260D" w:rsidP="00DB69A5">
            <w:pPr>
              <w:jc w:val="both"/>
              <w:rPr>
                <w:rFonts w:ascii="Times New Roman" w:hAnsi="Times New Roman" w:cs="Times New Roman"/>
                <w:sz w:val="20"/>
                <w:szCs w:val="20"/>
              </w:rPr>
            </w:pPr>
            <w:r w:rsidRPr="00EF6828">
              <w:rPr>
                <w:rFonts w:ascii="Times New Roman" w:hAnsi="Times New Roman" w:cs="Times New Roman"/>
                <w:sz w:val="20"/>
                <w:szCs w:val="20"/>
              </w:rPr>
              <w:t xml:space="preserve">Toda persona, de manera directa, tiene derecho a beneficiarse de las políticas y programas de </w:t>
            </w:r>
            <w:r w:rsidRPr="00EF6828">
              <w:rPr>
                <w:rFonts w:ascii="Times New Roman" w:hAnsi="Times New Roman" w:cs="Times New Roman"/>
                <w:sz w:val="20"/>
                <w:szCs w:val="20"/>
              </w:rPr>
              <w:lastRenderedPageBreak/>
              <w:t>desarrollo social, siempre que cumpla con la normativa aplicable.</w:t>
            </w:r>
          </w:p>
          <w:p w14:paraId="2D23292E" w14:textId="77777777" w:rsidR="001B260D" w:rsidRPr="00EF6828" w:rsidRDefault="001B260D" w:rsidP="001153CB">
            <w:pPr>
              <w:jc w:val="both"/>
              <w:rPr>
                <w:rFonts w:ascii="Times New Roman" w:hAnsi="Times New Roman" w:cs="Times New Roman"/>
                <w:sz w:val="20"/>
                <w:szCs w:val="20"/>
              </w:rPr>
            </w:pPr>
          </w:p>
        </w:tc>
        <w:tc>
          <w:tcPr>
            <w:tcW w:w="3543" w:type="dxa"/>
          </w:tcPr>
          <w:p w14:paraId="38EFA4AD" w14:textId="77777777" w:rsidR="001B260D" w:rsidRPr="00EF6828" w:rsidRDefault="001B260D" w:rsidP="00DB69A5">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lastRenderedPageBreak/>
              <w:t xml:space="preserve">Establecido en el apartado V.- Requisitos y Procedimientos de Acceso,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V.2 Requisitos de Acceso</w:t>
            </w:r>
          </w:p>
          <w:p w14:paraId="5C8D47F4" w14:textId="77777777" w:rsidR="001B260D" w:rsidRPr="00EF6828" w:rsidRDefault="001B260D" w:rsidP="00DB69A5">
            <w:pPr>
              <w:autoSpaceDE w:val="0"/>
              <w:autoSpaceDN w:val="0"/>
              <w:adjustRightInd w:val="0"/>
              <w:rPr>
                <w:rFonts w:ascii="Times New Roman" w:hAnsi="Times New Roman" w:cs="Times New Roman"/>
                <w:sz w:val="20"/>
                <w:szCs w:val="20"/>
              </w:rPr>
            </w:pPr>
          </w:p>
          <w:p w14:paraId="330E43F1" w14:textId="77777777" w:rsidR="001B260D" w:rsidRPr="00EF6828" w:rsidRDefault="001B260D" w:rsidP="00DB69A5">
            <w:pPr>
              <w:autoSpaceDE w:val="0"/>
              <w:autoSpaceDN w:val="0"/>
              <w:adjustRightInd w:val="0"/>
              <w:rPr>
                <w:rFonts w:ascii="Times New Roman" w:hAnsi="Times New Roman" w:cs="Times New Roman"/>
                <w:i/>
                <w:sz w:val="20"/>
                <w:szCs w:val="20"/>
              </w:rPr>
            </w:pPr>
            <w:r w:rsidRPr="00EF6828">
              <w:rPr>
                <w:rFonts w:ascii="Times New Roman" w:hAnsi="Times New Roman" w:cs="Times New Roman"/>
                <w:sz w:val="20"/>
                <w:szCs w:val="20"/>
              </w:rPr>
              <w:lastRenderedPageBreak/>
              <w:t>“</w:t>
            </w:r>
            <w:r w:rsidRPr="00EF6828">
              <w:rPr>
                <w:rFonts w:ascii="Times New Roman" w:hAnsi="Times New Roman" w:cs="Times New Roman"/>
                <w:i/>
                <w:sz w:val="20"/>
                <w:szCs w:val="20"/>
              </w:rPr>
              <w:t>Los requisitos, formas de acceso y criterios de selección son públicos y estarán visibles en las ventanillas de acceso y en la página web de</w:t>
            </w:r>
          </w:p>
          <w:p w14:paraId="45514865" w14:textId="77777777" w:rsidR="001B260D" w:rsidRPr="00EF6828" w:rsidRDefault="001B260D" w:rsidP="00DB69A5">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la Secretaría, www.sederec.df.gob.mx y están dirigidos a:</w:t>
            </w:r>
          </w:p>
          <w:p w14:paraId="5A532E58" w14:textId="77777777" w:rsidR="001B260D" w:rsidRPr="00EF6828" w:rsidRDefault="001B260D" w:rsidP="00DB69A5">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Mujeres que vivan en las zonas rurales de las delegaciones Álvaro Obregón, Cuajimalpa de Morelos, La Magdalena Contreras, Milpa</w:t>
            </w:r>
          </w:p>
          <w:p w14:paraId="4425D623" w14:textId="77777777" w:rsidR="001B260D" w:rsidRPr="00EF6828" w:rsidRDefault="001B260D" w:rsidP="00DB69A5">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Alta, Tláhuac, Tlalpan y Xochimilco, preferentemente mayores de edad, para recibir apoyo económico y/o capacitación.</w:t>
            </w:r>
          </w:p>
          <w:p w14:paraId="7A94D354" w14:textId="77777777" w:rsidR="001B260D" w:rsidRPr="00EF6828" w:rsidRDefault="001B260D" w:rsidP="00DB69A5">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Organizaciones de la sociedad civil cuyo objeto social se encuentre relacionado con las actividades establecidas en la Ley de Fomento a</w:t>
            </w:r>
          </w:p>
          <w:p w14:paraId="3A7C3CD2" w14:textId="77777777" w:rsidR="001B260D" w:rsidRPr="00EF6828" w:rsidRDefault="001B260D" w:rsidP="00CF258D">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las Actividades de Desarrollo Social las Organizaciones Civiles para el Distrito Federal y cuenten con la Constancia del Registro de</w:t>
            </w:r>
          </w:p>
          <w:p w14:paraId="4B360F24" w14:textId="77777777" w:rsidR="001B260D" w:rsidRPr="00EF6828" w:rsidRDefault="001B260D" w:rsidP="00CF258D">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Organizaciones que brinda la Secretaría de Desarrollo Social, para aquellas acciones vinculadas con capacitación en derechos.</w:t>
            </w:r>
          </w:p>
          <w:p w14:paraId="73EFC386" w14:textId="77777777" w:rsidR="001B260D" w:rsidRPr="00EF6828" w:rsidRDefault="001B260D" w:rsidP="00CF258D">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Personas Físicas o Morales e Instituciones cuyo objeto no esté determinado primordialmente en desarrollo social, pero que estén</w:t>
            </w:r>
          </w:p>
          <w:p w14:paraId="502CD7A7" w14:textId="77777777" w:rsidR="001B260D" w:rsidRPr="00EF6828" w:rsidRDefault="001B260D" w:rsidP="00CF258D">
            <w:pPr>
              <w:jc w:val="both"/>
              <w:rPr>
                <w:rFonts w:ascii="Times New Roman" w:hAnsi="Times New Roman" w:cs="Times New Roman"/>
                <w:i/>
                <w:sz w:val="20"/>
                <w:szCs w:val="20"/>
              </w:rPr>
            </w:pPr>
            <w:r w:rsidRPr="00EF6828">
              <w:rPr>
                <w:rFonts w:ascii="Times New Roman" w:hAnsi="Times New Roman" w:cs="Times New Roman"/>
                <w:i/>
                <w:sz w:val="20"/>
                <w:szCs w:val="20"/>
              </w:rPr>
              <w:t>especializados en los temas a convocar, para las capacitaciones técnicas”</w:t>
            </w:r>
          </w:p>
          <w:p w14:paraId="6359F1C4" w14:textId="77777777" w:rsidR="001B260D" w:rsidRPr="00EF6828" w:rsidRDefault="001B260D" w:rsidP="00DB69A5">
            <w:pPr>
              <w:jc w:val="both"/>
              <w:rPr>
                <w:rFonts w:ascii="Times New Roman" w:hAnsi="Times New Roman" w:cs="Times New Roman"/>
                <w:b/>
                <w:i/>
                <w:sz w:val="20"/>
                <w:szCs w:val="20"/>
              </w:rPr>
            </w:pPr>
          </w:p>
          <w:p w14:paraId="0C9CCCB7" w14:textId="77777777" w:rsidR="001B260D" w:rsidRPr="00EF6828" w:rsidRDefault="001B260D" w:rsidP="00DB69A5">
            <w:pPr>
              <w:jc w:val="both"/>
              <w:rPr>
                <w:rFonts w:ascii="Times New Roman" w:hAnsi="Times New Roman" w:cs="Times New Roman"/>
                <w:b/>
                <w:i/>
                <w:sz w:val="20"/>
                <w:szCs w:val="20"/>
              </w:rPr>
            </w:pPr>
            <w:r w:rsidRPr="00EF6828">
              <w:rPr>
                <w:rFonts w:ascii="Times New Roman" w:hAnsi="Times New Roman" w:cs="Times New Roman"/>
                <w:b/>
                <w:i/>
                <w:sz w:val="20"/>
                <w:szCs w:val="20"/>
              </w:rPr>
              <w:t>Reglas de operación 2017</w:t>
            </w:r>
          </w:p>
          <w:p w14:paraId="76663A28" w14:textId="77777777" w:rsidR="001B260D" w:rsidRPr="00EF6828" w:rsidRDefault="001B260D" w:rsidP="00DB69A5">
            <w:pPr>
              <w:jc w:val="both"/>
              <w:rPr>
                <w:rFonts w:ascii="Times New Roman" w:hAnsi="Times New Roman" w:cs="Times New Roman"/>
                <w:b/>
                <w:i/>
                <w:sz w:val="20"/>
                <w:szCs w:val="20"/>
              </w:rPr>
            </w:pPr>
          </w:p>
          <w:p w14:paraId="4AD1FAC7" w14:textId="77777777" w:rsidR="001B260D" w:rsidRPr="00EF6828" w:rsidRDefault="001B260D" w:rsidP="00DB69A5">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b/>
                <w:i/>
                <w:sz w:val="20"/>
                <w:szCs w:val="20"/>
              </w:rPr>
              <w:t>→</w:t>
            </w:r>
            <w:r w:rsidRPr="00EF6828">
              <w:rPr>
                <w:rFonts w:ascii="Times New Roman" w:hAnsi="Times New Roman" w:cs="Times New Roman"/>
                <w:i/>
                <w:sz w:val="20"/>
                <w:szCs w:val="20"/>
              </w:rPr>
              <w:t xml:space="preserve">Establecido en el apartado V.- Requisitos y Procedimientos de Inclusión, </w:t>
            </w:r>
            <w:proofErr w:type="spellStart"/>
            <w:r w:rsidRPr="00EF6828">
              <w:rPr>
                <w:rFonts w:ascii="Times New Roman" w:hAnsi="Times New Roman" w:cs="Times New Roman"/>
                <w:i/>
                <w:sz w:val="20"/>
                <w:szCs w:val="20"/>
              </w:rPr>
              <w:t>Subapartado</w:t>
            </w:r>
            <w:proofErr w:type="spellEnd"/>
            <w:r w:rsidRPr="00EF6828">
              <w:rPr>
                <w:rFonts w:ascii="Times New Roman" w:hAnsi="Times New Roman" w:cs="Times New Roman"/>
                <w:i/>
                <w:sz w:val="20"/>
                <w:szCs w:val="20"/>
              </w:rPr>
              <w:t xml:space="preserve"> V.2 Requisitos de Inclusión </w:t>
            </w:r>
          </w:p>
          <w:p w14:paraId="748E9402" w14:textId="77777777" w:rsidR="001B260D" w:rsidRPr="00EF6828" w:rsidRDefault="001B260D" w:rsidP="00DB69A5">
            <w:pPr>
              <w:autoSpaceDE w:val="0"/>
              <w:autoSpaceDN w:val="0"/>
              <w:adjustRightInd w:val="0"/>
              <w:jc w:val="both"/>
              <w:rPr>
                <w:rFonts w:ascii="Times New Roman" w:hAnsi="Times New Roman" w:cs="Times New Roman"/>
                <w:i/>
                <w:color w:val="000000"/>
                <w:sz w:val="20"/>
                <w:szCs w:val="20"/>
              </w:rPr>
            </w:pPr>
            <w:r w:rsidRPr="00EF6828">
              <w:rPr>
                <w:rFonts w:ascii="Times New Roman" w:hAnsi="Times New Roman" w:cs="Times New Roman"/>
                <w:i/>
                <w:color w:val="000000"/>
                <w:sz w:val="20"/>
                <w:szCs w:val="20"/>
              </w:rPr>
              <w:t xml:space="preserve">“Los requisitos, formas de acceso y criterios de inclusión son públicos y estarán visibles en las ventanillas de acceso y en la página web de la Secretaría, www.sederec.cdmx.gob.mx y están dirigidos a: </w:t>
            </w:r>
          </w:p>
          <w:p w14:paraId="1CD10A43" w14:textId="77777777" w:rsidR="001B260D" w:rsidRPr="00EF6828" w:rsidRDefault="001B260D" w:rsidP="00DB69A5">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color w:val="000000"/>
                <w:sz w:val="20"/>
                <w:szCs w:val="20"/>
              </w:rPr>
              <w:t>Mujeres que vivan en las zonas rurales de las delegaciones Álvaro Obregón, Cuajimalpa de Morelos, La Magdalena Contreras, Milpa Alta, Tláhuac, Tlalpan y Xochimilco, preferentemente mayores de edad, para recibir ayudas y/o capacitación.”</w:t>
            </w:r>
          </w:p>
          <w:p w14:paraId="1A8377CC" w14:textId="77777777" w:rsidR="001B260D" w:rsidRPr="00EF6828" w:rsidRDefault="001B260D" w:rsidP="001153CB">
            <w:pPr>
              <w:jc w:val="both"/>
              <w:rPr>
                <w:rFonts w:ascii="Times New Roman" w:hAnsi="Times New Roman" w:cs="Times New Roman"/>
                <w:sz w:val="20"/>
                <w:szCs w:val="20"/>
              </w:rPr>
            </w:pPr>
          </w:p>
        </w:tc>
      </w:tr>
      <w:tr w:rsidR="001B260D" w:rsidRPr="00EF6828" w14:paraId="4660AFF2" w14:textId="77777777" w:rsidTr="001B260D">
        <w:trPr>
          <w:trHeight w:val="352"/>
        </w:trPr>
        <w:tc>
          <w:tcPr>
            <w:tcW w:w="1131" w:type="dxa"/>
          </w:tcPr>
          <w:p w14:paraId="0EAB71FD" w14:textId="77777777" w:rsidR="001B260D" w:rsidRPr="00EF6828" w:rsidRDefault="001B260D" w:rsidP="00C6443C">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Ley de Desarrollo Social para </w:t>
            </w:r>
            <w:r w:rsidRPr="00EF6828">
              <w:rPr>
                <w:rFonts w:ascii="Times New Roman" w:hAnsi="Times New Roman" w:cs="Times New Roman"/>
                <w:sz w:val="20"/>
                <w:szCs w:val="20"/>
              </w:rPr>
              <w:lastRenderedPageBreak/>
              <w:t>el Distrito Federal.</w:t>
            </w:r>
          </w:p>
          <w:p w14:paraId="6240A391" w14:textId="77777777" w:rsidR="001B260D" w:rsidRPr="00EF6828" w:rsidRDefault="001B260D" w:rsidP="00E54288">
            <w:pPr>
              <w:jc w:val="center"/>
              <w:rPr>
                <w:rFonts w:ascii="Times New Roman" w:hAnsi="Times New Roman" w:cs="Times New Roman"/>
                <w:sz w:val="20"/>
                <w:szCs w:val="20"/>
              </w:rPr>
            </w:pPr>
          </w:p>
        </w:tc>
        <w:tc>
          <w:tcPr>
            <w:tcW w:w="1276" w:type="dxa"/>
          </w:tcPr>
          <w:p w14:paraId="64CFD567" w14:textId="77777777" w:rsidR="001B260D" w:rsidRPr="00EF6828" w:rsidRDefault="001B260D" w:rsidP="00E54288">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36</w:t>
            </w:r>
          </w:p>
        </w:tc>
        <w:tc>
          <w:tcPr>
            <w:tcW w:w="1985" w:type="dxa"/>
          </w:tcPr>
          <w:p w14:paraId="143AC78F" w14:textId="77777777" w:rsidR="001B260D" w:rsidRPr="00EF6828" w:rsidRDefault="001B260D" w:rsidP="001153CB">
            <w:pPr>
              <w:jc w:val="both"/>
              <w:rPr>
                <w:rFonts w:ascii="Times New Roman" w:hAnsi="Times New Roman" w:cs="Times New Roman"/>
                <w:sz w:val="20"/>
                <w:szCs w:val="20"/>
              </w:rPr>
            </w:pPr>
            <w:r w:rsidRPr="00EF6828">
              <w:rPr>
                <w:rFonts w:ascii="Times New Roman" w:hAnsi="Times New Roman" w:cs="Times New Roman"/>
                <w:sz w:val="20"/>
                <w:szCs w:val="20"/>
              </w:rPr>
              <w:t xml:space="preserve">Los datos personales de los participantes o beneficiarios de los </w:t>
            </w:r>
            <w:r w:rsidRPr="00EF6828">
              <w:rPr>
                <w:rFonts w:ascii="Times New Roman" w:hAnsi="Times New Roman" w:cs="Times New Roman"/>
                <w:sz w:val="20"/>
                <w:szCs w:val="20"/>
              </w:rPr>
              <w:lastRenderedPageBreak/>
              <w:t>programas de desarrollo social y la demás información generada y administrada de los mismos, se regirá por lo estipulado en las Leyes de Transparencia y de Protección de Datos Personales.</w:t>
            </w:r>
          </w:p>
        </w:tc>
        <w:tc>
          <w:tcPr>
            <w:tcW w:w="3543" w:type="dxa"/>
          </w:tcPr>
          <w:p w14:paraId="2E066515" w14:textId="77777777" w:rsidR="001B260D" w:rsidRPr="00EF6828" w:rsidRDefault="001B260D" w:rsidP="0018344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Establecido en el apartado V.- Requisitos y Procedimientos de Inclusión,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V.3. Procedimiento de </w:t>
            </w:r>
            <w:r w:rsidRPr="00EF6828">
              <w:rPr>
                <w:rFonts w:ascii="Times New Roman" w:hAnsi="Times New Roman" w:cs="Times New Roman"/>
                <w:sz w:val="20"/>
                <w:szCs w:val="20"/>
              </w:rPr>
              <w:lastRenderedPageBreak/>
              <w:t xml:space="preserve">Acceso </w:t>
            </w:r>
            <w:r w:rsidRPr="00EF6828">
              <w:rPr>
                <w:rFonts w:ascii="Times New Roman" w:hAnsi="Times New Roman" w:cs="Times New Roman"/>
                <w:i/>
                <w:sz w:val="20"/>
                <w:szCs w:val="20"/>
              </w:rPr>
              <w:t>“Las personas beneficiarias del programa Promoción de la Equidad y el Desarrollo de las Mujeres Rurales en la Ciudad de México formarán parte del Padrón de Beneficiarios, como lo establece el artículo 34 de la Ley de Desarrollo Social del Distrito Federal para el Distrito Federal será de carácter público, siendo reservados sus datos personales, de acuerdo a la normatividad vigente; los cuales en ningún caso podrán emplearse para propósitos de proselitismo político, religioso o comercial, ni para ningún fin distinto al establecido en estas Reglas, Convocatoria o Lineamiento específico</w:t>
            </w:r>
            <w:r w:rsidRPr="00EF6828">
              <w:rPr>
                <w:rFonts w:ascii="Times New Roman" w:hAnsi="Times New Roman" w:cs="Times New Roman"/>
                <w:sz w:val="20"/>
                <w:szCs w:val="20"/>
              </w:rPr>
              <w:t>.</w:t>
            </w:r>
          </w:p>
        </w:tc>
      </w:tr>
      <w:tr w:rsidR="001B260D" w:rsidRPr="00EF6828" w14:paraId="6D8E21FC" w14:textId="77777777" w:rsidTr="001B260D">
        <w:trPr>
          <w:trHeight w:val="238"/>
        </w:trPr>
        <w:tc>
          <w:tcPr>
            <w:tcW w:w="1131" w:type="dxa"/>
          </w:tcPr>
          <w:p w14:paraId="064A9E2D" w14:textId="77777777" w:rsidR="001B260D" w:rsidRPr="00EF6828" w:rsidRDefault="001B260D" w:rsidP="00745177">
            <w:pPr>
              <w:jc w:val="both"/>
              <w:rPr>
                <w:rFonts w:ascii="Times New Roman" w:hAnsi="Times New Roman" w:cs="Times New Roman"/>
                <w:sz w:val="20"/>
                <w:szCs w:val="20"/>
              </w:rPr>
            </w:pPr>
            <w:r w:rsidRPr="00EF6828">
              <w:rPr>
                <w:rFonts w:ascii="Times New Roman" w:hAnsi="Times New Roman" w:cs="Times New Roman"/>
                <w:sz w:val="20"/>
                <w:szCs w:val="20"/>
              </w:rPr>
              <w:lastRenderedPageBreak/>
              <w:t>Ley de Desarrollo Social para el Distrito Federal.</w:t>
            </w:r>
          </w:p>
          <w:p w14:paraId="77A2CDDB" w14:textId="77777777" w:rsidR="001B260D" w:rsidRPr="00EF6828" w:rsidRDefault="001B260D" w:rsidP="001153CB">
            <w:pPr>
              <w:jc w:val="both"/>
              <w:rPr>
                <w:rFonts w:ascii="Times New Roman" w:hAnsi="Times New Roman" w:cs="Times New Roman"/>
                <w:sz w:val="20"/>
                <w:szCs w:val="20"/>
              </w:rPr>
            </w:pPr>
          </w:p>
        </w:tc>
        <w:tc>
          <w:tcPr>
            <w:tcW w:w="1276" w:type="dxa"/>
          </w:tcPr>
          <w:p w14:paraId="3BC03C86" w14:textId="77777777" w:rsidR="001B260D" w:rsidRPr="00EF6828" w:rsidRDefault="001B260D" w:rsidP="0076221C">
            <w:pPr>
              <w:jc w:val="center"/>
              <w:rPr>
                <w:rFonts w:ascii="Times New Roman" w:hAnsi="Times New Roman" w:cs="Times New Roman"/>
                <w:sz w:val="20"/>
                <w:szCs w:val="20"/>
              </w:rPr>
            </w:pPr>
            <w:r w:rsidRPr="00EF6828">
              <w:rPr>
                <w:rFonts w:ascii="Times New Roman" w:hAnsi="Times New Roman" w:cs="Times New Roman"/>
                <w:sz w:val="20"/>
                <w:szCs w:val="20"/>
              </w:rPr>
              <w:t>38</w:t>
            </w:r>
          </w:p>
          <w:p w14:paraId="58DEC528" w14:textId="77777777" w:rsidR="001B260D" w:rsidRPr="00EF6828" w:rsidRDefault="001B260D" w:rsidP="0076221C">
            <w:pPr>
              <w:jc w:val="center"/>
              <w:rPr>
                <w:rFonts w:ascii="Times New Roman" w:hAnsi="Times New Roman" w:cs="Times New Roman"/>
                <w:sz w:val="20"/>
                <w:szCs w:val="20"/>
              </w:rPr>
            </w:pPr>
          </w:p>
          <w:p w14:paraId="753E7F9F" w14:textId="77777777" w:rsidR="001B260D" w:rsidRPr="00EF6828" w:rsidRDefault="001B260D" w:rsidP="0076221C">
            <w:pPr>
              <w:jc w:val="center"/>
              <w:rPr>
                <w:rFonts w:ascii="Times New Roman" w:hAnsi="Times New Roman" w:cs="Times New Roman"/>
                <w:sz w:val="20"/>
                <w:szCs w:val="20"/>
              </w:rPr>
            </w:pPr>
          </w:p>
          <w:p w14:paraId="79B2ECC5" w14:textId="77777777" w:rsidR="001B260D" w:rsidRPr="00EF6828" w:rsidRDefault="001B260D" w:rsidP="0076221C">
            <w:pPr>
              <w:jc w:val="center"/>
              <w:rPr>
                <w:rFonts w:ascii="Times New Roman" w:hAnsi="Times New Roman" w:cs="Times New Roman"/>
                <w:sz w:val="20"/>
                <w:szCs w:val="20"/>
              </w:rPr>
            </w:pPr>
          </w:p>
          <w:p w14:paraId="0549DBA4" w14:textId="77777777" w:rsidR="001B260D" w:rsidRPr="00EF6828" w:rsidRDefault="001B260D" w:rsidP="0076221C">
            <w:pPr>
              <w:rPr>
                <w:rFonts w:ascii="Times New Roman" w:hAnsi="Times New Roman" w:cs="Times New Roman"/>
                <w:sz w:val="20"/>
                <w:szCs w:val="20"/>
              </w:rPr>
            </w:pPr>
          </w:p>
          <w:p w14:paraId="7D7BCE2F" w14:textId="77777777" w:rsidR="001B260D" w:rsidRPr="00EF6828" w:rsidRDefault="001B260D" w:rsidP="0076221C">
            <w:pPr>
              <w:rPr>
                <w:rFonts w:ascii="Times New Roman" w:hAnsi="Times New Roman" w:cs="Times New Roman"/>
                <w:sz w:val="20"/>
                <w:szCs w:val="20"/>
              </w:rPr>
            </w:pPr>
          </w:p>
          <w:p w14:paraId="11A1D657" w14:textId="77777777" w:rsidR="001B260D" w:rsidRPr="00EF6828" w:rsidRDefault="001B260D" w:rsidP="0076221C">
            <w:pPr>
              <w:jc w:val="center"/>
              <w:rPr>
                <w:rFonts w:ascii="Times New Roman" w:hAnsi="Times New Roman" w:cs="Times New Roman"/>
                <w:sz w:val="20"/>
                <w:szCs w:val="20"/>
              </w:rPr>
            </w:pPr>
          </w:p>
        </w:tc>
        <w:tc>
          <w:tcPr>
            <w:tcW w:w="1985" w:type="dxa"/>
          </w:tcPr>
          <w:p w14:paraId="08A8856D"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 xml:space="preserve">Este mismo precepto legal ha sido transcrito en el apartado de normatividad de 2016 y el cual refiere lo mismo </w:t>
            </w:r>
          </w:p>
          <w:p w14:paraId="44135474" w14:textId="77777777" w:rsidR="001B260D" w:rsidRPr="00EF6828" w:rsidRDefault="001B260D" w:rsidP="0076221C">
            <w:pPr>
              <w:jc w:val="both"/>
              <w:rPr>
                <w:rFonts w:ascii="Times New Roman" w:hAnsi="Times New Roman" w:cs="Times New Roman"/>
                <w:sz w:val="20"/>
                <w:szCs w:val="20"/>
              </w:rPr>
            </w:pPr>
          </w:p>
          <w:p w14:paraId="6F60B29C" w14:textId="77777777" w:rsidR="001B260D" w:rsidRPr="00EF6828" w:rsidRDefault="001B260D" w:rsidP="0076221C">
            <w:pPr>
              <w:jc w:val="both"/>
              <w:rPr>
                <w:rFonts w:ascii="Times New Roman" w:hAnsi="Times New Roman" w:cs="Times New Roman"/>
                <w:sz w:val="20"/>
                <w:szCs w:val="20"/>
              </w:rPr>
            </w:pPr>
          </w:p>
        </w:tc>
        <w:tc>
          <w:tcPr>
            <w:tcW w:w="3543" w:type="dxa"/>
          </w:tcPr>
          <w:p w14:paraId="6BB0F884"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apartado VI.- Procedimientos de Instrumentación en su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VI.1. Operación párrafos décimo y décimo primero de las Reglas de Operación 2016 y párrafos sexto y séptimo de la Reglas de Operación de 2017</w:t>
            </w:r>
          </w:p>
          <w:p w14:paraId="7F369F67" w14:textId="77777777" w:rsidR="001B260D" w:rsidRPr="00EF6828" w:rsidRDefault="001B260D" w:rsidP="0076221C">
            <w:pPr>
              <w:jc w:val="both"/>
              <w:rPr>
                <w:rFonts w:ascii="Times New Roman" w:hAnsi="Times New Roman" w:cs="Times New Roman"/>
                <w:sz w:val="20"/>
                <w:szCs w:val="20"/>
              </w:rPr>
            </w:pPr>
          </w:p>
        </w:tc>
      </w:tr>
      <w:tr w:rsidR="001B260D" w:rsidRPr="00EF6828" w14:paraId="34147397" w14:textId="77777777" w:rsidTr="001B260D">
        <w:trPr>
          <w:trHeight w:val="397"/>
        </w:trPr>
        <w:tc>
          <w:tcPr>
            <w:tcW w:w="1131" w:type="dxa"/>
          </w:tcPr>
          <w:p w14:paraId="00BAAC39" w14:textId="77777777" w:rsidR="001B260D" w:rsidRPr="00EF6828" w:rsidRDefault="001B260D" w:rsidP="00745177">
            <w:pPr>
              <w:jc w:val="both"/>
              <w:rPr>
                <w:rFonts w:ascii="Times New Roman" w:hAnsi="Times New Roman" w:cs="Times New Roman"/>
                <w:sz w:val="20"/>
                <w:szCs w:val="20"/>
              </w:rPr>
            </w:pPr>
            <w:r w:rsidRPr="00EF6828">
              <w:rPr>
                <w:rFonts w:ascii="Times New Roman" w:hAnsi="Times New Roman" w:cs="Times New Roman"/>
                <w:sz w:val="20"/>
                <w:szCs w:val="20"/>
              </w:rPr>
              <w:t>Ley de Desarrollo Social para el Distrito Federal.</w:t>
            </w:r>
          </w:p>
          <w:p w14:paraId="146DBAEF" w14:textId="77777777" w:rsidR="001B260D" w:rsidRPr="00EF6828" w:rsidRDefault="001B260D" w:rsidP="001153CB">
            <w:pPr>
              <w:jc w:val="both"/>
              <w:rPr>
                <w:rFonts w:ascii="Times New Roman" w:hAnsi="Times New Roman" w:cs="Times New Roman"/>
                <w:sz w:val="20"/>
                <w:szCs w:val="20"/>
              </w:rPr>
            </w:pPr>
          </w:p>
        </w:tc>
        <w:tc>
          <w:tcPr>
            <w:tcW w:w="1276" w:type="dxa"/>
          </w:tcPr>
          <w:p w14:paraId="50A92D74" w14:textId="77777777" w:rsidR="001B260D" w:rsidRPr="00EF6828" w:rsidRDefault="001B260D" w:rsidP="0076221C">
            <w:pPr>
              <w:rPr>
                <w:rFonts w:ascii="Times New Roman" w:hAnsi="Times New Roman" w:cs="Times New Roman"/>
                <w:sz w:val="20"/>
                <w:szCs w:val="20"/>
              </w:rPr>
            </w:pPr>
          </w:p>
          <w:p w14:paraId="05419D30" w14:textId="77777777" w:rsidR="001B260D" w:rsidRPr="00EF6828" w:rsidRDefault="001B260D" w:rsidP="0076221C">
            <w:pPr>
              <w:jc w:val="center"/>
              <w:rPr>
                <w:rFonts w:ascii="Times New Roman" w:hAnsi="Times New Roman" w:cs="Times New Roman"/>
                <w:sz w:val="20"/>
                <w:szCs w:val="20"/>
              </w:rPr>
            </w:pPr>
            <w:r w:rsidRPr="00EF6828">
              <w:rPr>
                <w:rFonts w:ascii="Times New Roman" w:hAnsi="Times New Roman" w:cs="Times New Roman"/>
                <w:sz w:val="20"/>
                <w:szCs w:val="20"/>
              </w:rPr>
              <w:t>42</w:t>
            </w:r>
          </w:p>
          <w:p w14:paraId="4137F4BB" w14:textId="77777777" w:rsidR="001B260D" w:rsidRPr="00EF6828" w:rsidRDefault="001B260D" w:rsidP="0076221C">
            <w:pPr>
              <w:jc w:val="center"/>
              <w:rPr>
                <w:rFonts w:ascii="Times New Roman" w:hAnsi="Times New Roman" w:cs="Times New Roman"/>
                <w:sz w:val="20"/>
                <w:szCs w:val="20"/>
              </w:rPr>
            </w:pPr>
          </w:p>
          <w:p w14:paraId="1AB48FEA" w14:textId="77777777" w:rsidR="001B260D" w:rsidRPr="00EF6828" w:rsidRDefault="001B260D" w:rsidP="0076221C">
            <w:pPr>
              <w:jc w:val="center"/>
              <w:rPr>
                <w:rFonts w:ascii="Times New Roman" w:hAnsi="Times New Roman" w:cs="Times New Roman"/>
                <w:sz w:val="20"/>
                <w:szCs w:val="20"/>
              </w:rPr>
            </w:pPr>
          </w:p>
          <w:p w14:paraId="1C01BFA7" w14:textId="77777777" w:rsidR="001B260D" w:rsidRPr="00EF6828" w:rsidRDefault="001B260D" w:rsidP="0076221C">
            <w:pPr>
              <w:jc w:val="center"/>
              <w:rPr>
                <w:rFonts w:ascii="Times New Roman" w:hAnsi="Times New Roman" w:cs="Times New Roman"/>
                <w:sz w:val="20"/>
                <w:szCs w:val="20"/>
              </w:rPr>
            </w:pPr>
          </w:p>
          <w:p w14:paraId="0A2233A0" w14:textId="77777777" w:rsidR="001B260D" w:rsidRPr="00EF6828" w:rsidRDefault="001B260D" w:rsidP="0076221C">
            <w:pPr>
              <w:jc w:val="center"/>
              <w:rPr>
                <w:rFonts w:ascii="Times New Roman" w:hAnsi="Times New Roman" w:cs="Times New Roman"/>
                <w:sz w:val="20"/>
                <w:szCs w:val="20"/>
              </w:rPr>
            </w:pPr>
          </w:p>
          <w:p w14:paraId="5D233F50" w14:textId="77777777" w:rsidR="001B260D" w:rsidRPr="00EF6828" w:rsidRDefault="001B260D" w:rsidP="0076221C">
            <w:pPr>
              <w:jc w:val="center"/>
              <w:rPr>
                <w:rFonts w:ascii="Times New Roman" w:hAnsi="Times New Roman" w:cs="Times New Roman"/>
                <w:sz w:val="20"/>
                <w:szCs w:val="20"/>
              </w:rPr>
            </w:pPr>
          </w:p>
          <w:p w14:paraId="2C40D720" w14:textId="77777777" w:rsidR="001B260D" w:rsidRPr="00EF6828" w:rsidRDefault="001B260D" w:rsidP="0076221C">
            <w:pPr>
              <w:jc w:val="center"/>
              <w:rPr>
                <w:rFonts w:ascii="Times New Roman" w:hAnsi="Times New Roman" w:cs="Times New Roman"/>
                <w:sz w:val="20"/>
                <w:szCs w:val="20"/>
              </w:rPr>
            </w:pPr>
          </w:p>
          <w:p w14:paraId="4E89B227" w14:textId="77777777" w:rsidR="001B260D" w:rsidRPr="00EF6828" w:rsidRDefault="001B260D" w:rsidP="0076221C">
            <w:pPr>
              <w:jc w:val="center"/>
              <w:rPr>
                <w:rFonts w:ascii="Times New Roman" w:hAnsi="Times New Roman" w:cs="Times New Roman"/>
                <w:sz w:val="20"/>
                <w:szCs w:val="20"/>
              </w:rPr>
            </w:pPr>
          </w:p>
          <w:p w14:paraId="13845F9B" w14:textId="77777777" w:rsidR="001B260D" w:rsidRPr="00EF6828" w:rsidRDefault="001B260D" w:rsidP="0076221C">
            <w:pPr>
              <w:jc w:val="center"/>
              <w:rPr>
                <w:rFonts w:ascii="Times New Roman" w:hAnsi="Times New Roman" w:cs="Times New Roman"/>
                <w:sz w:val="20"/>
                <w:szCs w:val="20"/>
              </w:rPr>
            </w:pPr>
          </w:p>
          <w:p w14:paraId="58548431" w14:textId="77777777" w:rsidR="001B260D" w:rsidRPr="00EF6828" w:rsidRDefault="001B260D" w:rsidP="0076221C">
            <w:pPr>
              <w:jc w:val="center"/>
              <w:rPr>
                <w:rFonts w:ascii="Times New Roman" w:hAnsi="Times New Roman" w:cs="Times New Roman"/>
                <w:sz w:val="20"/>
                <w:szCs w:val="20"/>
              </w:rPr>
            </w:pPr>
          </w:p>
          <w:p w14:paraId="3D601F32" w14:textId="77777777" w:rsidR="001B260D" w:rsidRPr="00EF6828" w:rsidRDefault="001B260D" w:rsidP="0076221C">
            <w:pPr>
              <w:jc w:val="center"/>
              <w:rPr>
                <w:rFonts w:ascii="Times New Roman" w:hAnsi="Times New Roman" w:cs="Times New Roman"/>
                <w:sz w:val="20"/>
                <w:szCs w:val="20"/>
              </w:rPr>
            </w:pPr>
          </w:p>
          <w:p w14:paraId="2B99A160" w14:textId="77777777" w:rsidR="001B260D" w:rsidRPr="00EF6828" w:rsidRDefault="001B260D" w:rsidP="0076221C">
            <w:pPr>
              <w:jc w:val="center"/>
              <w:rPr>
                <w:rFonts w:ascii="Times New Roman" w:hAnsi="Times New Roman" w:cs="Times New Roman"/>
                <w:sz w:val="20"/>
                <w:szCs w:val="20"/>
              </w:rPr>
            </w:pPr>
          </w:p>
          <w:p w14:paraId="3FD09C0B" w14:textId="77777777" w:rsidR="001B260D" w:rsidRPr="00EF6828" w:rsidRDefault="001B260D" w:rsidP="0076221C">
            <w:pPr>
              <w:jc w:val="center"/>
              <w:rPr>
                <w:rFonts w:ascii="Times New Roman" w:hAnsi="Times New Roman" w:cs="Times New Roman"/>
                <w:sz w:val="20"/>
                <w:szCs w:val="20"/>
              </w:rPr>
            </w:pPr>
          </w:p>
          <w:p w14:paraId="40FF265E" w14:textId="77777777" w:rsidR="001B260D" w:rsidRPr="00EF6828" w:rsidRDefault="001B260D" w:rsidP="0076221C">
            <w:pPr>
              <w:jc w:val="center"/>
              <w:rPr>
                <w:rFonts w:ascii="Times New Roman" w:hAnsi="Times New Roman" w:cs="Times New Roman"/>
                <w:sz w:val="20"/>
                <w:szCs w:val="20"/>
              </w:rPr>
            </w:pPr>
          </w:p>
          <w:p w14:paraId="176FABDC" w14:textId="77777777" w:rsidR="001B260D" w:rsidRPr="00EF6828" w:rsidRDefault="001B260D" w:rsidP="0076221C">
            <w:pPr>
              <w:jc w:val="center"/>
              <w:rPr>
                <w:rFonts w:ascii="Times New Roman" w:hAnsi="Times New Roman" w:cs="Times New Roman"/>
                <w:sz w:val="20"/>
                <w:szCs w:val="20"/>
              </w:rPr>
            </w:pPr>
          </w:p>
          <w:p w14:paraId="3220C3E1" w14:textId="77777777" w:rsidR="001B260D" w:rsidRPr="00EF6828" w:rsidRDefault="001B260D" w:rsidP="0076221C">
            <w:pPr>
              <w:jc w:val="center"/>
              <w:rPr>
                <w:rFonts w:ascii="Times New Roman" w:hAnsi="Times New Roman" w:cs="Times New Roman"/>
                <w:sz w:val="20"/>
                <w:szCs w:val="20"/>
              </w:rPr>
            </w:pPr>
          </w:p>
          <w:p w14:paraId="2E0767FB" w14:textId="77777777" w:rsidR="001B260D" w:rsidRPr="00EF6828" w:rsidRDefault="001B260D" w:rsidP="0076221C">
            <w:pPr>
              <w:jc w:val="center"/>
              <w:rPr>
                <w:rFonts w:ascii="Times New Roman" w:hAnsi="Times New Roman" w:cs="Times New Roman"/>
                <w:sz w:val="20"/>
                <w:szCs w:val="20"/>
              </w:rPr>
            </w:pPr>
          </w:p>
          <w:p w14:paraId="6D2CC878" w14:textId="77777777" w:rsidR="001B260D" w:rsidRPr="00EF6828" w:rsidRDefault="001B260D" w:rsidP="0076221C">
            <w:pPr>
              <w:jc w:val="center"/>
              <w:rPr>
                <w:rFonts w:ascii="Times New Roman" w:hAnsi="Times New Roman" w:cs="Times New Roman"/>
                <w:sz w:val="20"/>
                <w:szCs w:val="20"/>
              </w:rPr>
            </w:pPr>
          </w:p>
          <w:p w14:paraId="6A139DF3" w14:textId="77777777" w:rsidR="001B260D" w:rsidRPr="00EF6828" w:rsidRDefault="001B260D" w:rsidP="0076221C">
            <w:pPr>
              <w:jc w:val="center"/>
              <w:rPr>
                <w:rFonts w:ascii="Times New Roman" w:hAnsi="Times New Roman" w:cs="Times New Roman"/>
                <w:sz w:val="20"/>
                <w:szCs w:val="20"/>
              </w:rPr>
            </w:pPr>
          </w:p>
          <w:p w14:paraId="0D9F64F2" w14:textId="77777777" w:rsidR="001B260D" w:rsidRPr="00EF6828" w:rsidRDefault="001B260D" w:rsidP="0076221C">
            <w:pPr>
              <w:jc w:val="center"/>
              <w:rPr>
                <w:rFonts w:ascii="Times New Roman" w:hAnsi="Times New Roman" w:cs="Times New Roman"/>
                <w:sz w:val="20"/>
                <w:szCs w:val="20"/>
              </w:rPr>
            </w:pPr>
          </w:p>
          <w:p w14:paraId="36F06072" w14:textId="77777777" w:rsidR="001B260D" w:rsidRPr="00EF6828" w:rsidRDefault="001B260D" w:rsidP="0076221C">
            <w:pPr>
              <w:jc w:val="center"/>
              <w:rPr>
                <w:rFonts w:ascii="Times New Roman" w:hAnsi="Times New Roman" w:cs="Times New Roman"/>
                <w:sz w:val="20"/>
                <w:szCs w:val="20"/>
              </w:rPr>
            </w:pPr>
          </w:p>
          <w:p w14:paraId="3EB0C8A9" w14:textId="77777777" w:rsidR="001B260D" w:rsidRPr="00EF6828" w:rsidRDefault="001B260D" w:rsidP="0076221C">
            <w:pPr>
              <w:jc w:val="center"/>
              <w:rPr>
                <w:rFonts w:ascii="Times New Roman" w:hAnsi="Times New Roman" w:cs="Times New Roman"/>
                <w:sz w:val="20"/>
                <w:szCs w:val="20"/>
              </w:rPr>
            </w:pPr>
          </w:p>
          <w:p w14:paraId="1F0ECDAB" w14:textId="77777777" w:rsidR="001B260D" w:rsidRPr="00EF6828" w:rsidRDefault="001B260D" w:rsidP="0076221C">
            <w:pPr>
              <w:jc w:val="center"/>
              <w:rPr>
                <w:rFonts w:ascii="Times New Roman" w:hAnsi="Times New Roman" w:cs="Times New Roman"/>
                <w:sz w:val="20"/>
                <w:szCs w:val="20"/>
              </w:rPr>
            </w:pPr>
          </w:p>
          <w:p w14:paraId="15F4DD89" w14:textId="77777777" w:rsidR="001B260D" w:rsidRPr="00EF6828" w:rsidRDefault="001B260D" w:rsidP="0076221C">
            <w:pPr>
              <w:jc w:val="center"/>
              <w:rPr>
                <w:rFonts w:ascii="Times New Roman" w:hAnsi="Times New Roman" w:cs="Times New Roman"/>
                <w:sz w:val="20"/>
                <w:szCs w:val="20"/>
              </w:rPr>
            </w:pPr>
          </w:p>
          <w:p w14:paraId="6DE37E06" w14:textId="77777777" w:rsidR="001B260D" w:rsidRPr="00EF6828" w:rsidRDefault="001B260D" w:rsidP="0076221C">
            <w:pPr>
              <w:jc w:val="center"/>
              <w:rPr>
                <w:rFonts w:ascii="Times New Roman" w:hAnsi="Times New Roman" w:cs="Times New Roman"/>
                <w:sz w:val="20"/>
                <w:szCs w:val="20"/>
              </w:rPr>
            </w:pPr>
          </w:p>
          <w:p w14:paraId="4B66A14B" w14:textId="77777777" w:rsidR="001B260D" w:rsidRPr="00EF6828" w:rsidRDefault="001B260D" w:rsidP="0076221C">
            <w:pPr>
              <w:jc w:val="center"/>
              <w:rPr>
                <w:rFonts w:ascii="Times New Roman" w:hAnsi="Times New Roman" w:cs="Times New Roman"/>
                <w:sz w:val="20"/>
                <w:szCs w:val="20"/>
              </w:rPr>
            </w:pPr>
          </w:p>
          <w:p w14:paraId="3B46907D" w14:textId="77777777" w:rsidR="001B260D" w:rsidRPr="00EF6828" w:rsidRDefault="001B260D" w:rsidP="0076221C">
            <w:pPr>
              <w:jc w:val="center"/>
              <w:rPr>
                <w:rFonts w:ascii="Times New Roman" w:hAnsi="Times New Roman" w:cs="Times New Roman"/>
                <w:sz w:val="20"/>
                <w:szCs w:val="20"/>
              </w:rPr>
            </w:pPr>
          </w:p>
          <w:p w14:paraId="1D21E7E0" w14:textId="77777777" w:rsidR="001B260D" w:rsidRPr="00EF6828" w:rsidRDefault="001B260D" w:rsidP="0076221C">
            <w:pPr>
              <w:jc w:val="center"/>
              <w:rPr>
                <w:rFonts w:ascii="Times New Roman" w:hAnsi="Times New Roman" w:cs="Times New Roman"/>
                <w:sz w:val="20"/>
                <w:szCs w:val="20"/>
              </w:rPr>
            </w:pPr>
          </w:p>
          <w:p w14:paraId="38C93565" w14:textId="77777777" w:rsidR="001B260D" w:rsidRPr="00EF6828" w:rsidRDefault="001B260D" w:rsidP="0076221C">
            <w:pPr>
              <w:jc w:val="center"/>
              <w:rPr>
                <w:rFonts w:ascii="Times New Roman" w:hAnsi="Times New Roman" w:cs="Times New Roman"/>
                <w:sz w:val="20"/>
                <w:szCs w:val="20"/>
              </w:rPr>
            </w:pPr>
          </w:p>
          <w:p w14:paraId="1A12464D" w14:textId="77777777" w:rsidR="001B260D" w:rsidRPr="00EF6828" w:rsidRDefault="001B260D" w:rsidP="0076221C">
            <w:pPr>
              <w:jc w:val="center"/>
              <w:rPr>
                <w:rFonts w:ascii="Times New Roman" w:hAnsi="Times New Roman" w:cs="Times New Roman"/>
                <w:sz w:val="20"/>
                <w:szCs w:val="20"/>
              </w:rPr>
            </w:pPr>
          </w:p>
          <w:p w14:paraId="4A1FACF2" w14:textId="77777777" w:rsidR="001B260D" w:rsidRPr="00EF6828" w:rsidRDefault="001B260D" w:rsidP="0076221C">
            <w:pPr>
              <w:jc w:val="center"/>
              <w:rPr>
                <w:rFonts w:ascii="Times New Roman" w:hAnsi="Times New Roman" w:cs="Times New Roman"/>
                <w:sz w:val="20"/>
                <w:szCs w:val="20"/>
              </w:rPr>
            </w:pPr>
          </w:p>
          <w:p w14:paraId="3C3AA9DD" w14:textId="77777777" w:rsidR="001B260D" w:rsidRPr="00EF6828" w:rsidRDefault="001B260D" w:rsidP="0076221C">
            <w:pPr>
              <w:jc w:val="center"/>
              <w:rPr>
                <w:rFonts w:ascii="Times New Roman" w:hAnsi="Times New Roman" w:cs="Times New Roman"/>
                <w:sz w:val="20"/>
                <w:szCs w:val="20"/>
              </w:rPr>
            </w:pPr>
          </w:p>
          <w:p w14:paraId="319356FB" w14:textId="77777777" w:rsidR="001B260D" w:rsidRPr="00EF6828" w:rsidRDefault="001B260D" w:rsidP="0076221C">
            <w:pPr>
              <w:jc w:val="center"/>
              <w:rPr>
                <w:rFonts w:ascii="Times New Roman" w:hAnsi="Times New Roman" w:cs="Times New Roman"/>
                <w:sz w:val="20"/>
                <w:szCs w:val="20"/>
              </w:rPr>
            </w:pPr>
          </w:p>
          <w:p w14:paraId="7C7CB0E6" w14:textId="77777777" w:rsidR="001B260D" w:rsidRPr="00EF6828" w:rsidRDefault="001B260D" w:rsidP="0076221C">
            <w:pPr>
              <w:jc w:val="center"/>
              <w:rPr>
                <w:rFonts w:ascii="Times New Roman" w:hAnsi="Times New Roman" w:cs="Times New Roman"/>
                <w:sz w:val="20"/>
                <w:szCs w:val="20"/>
              </w:rPr>
            </w:pPr>
          </w:p>
          <w:p w14:paraId="569B5FF7" w14:textId="77777777" w:rsidR="001B260D" w:rsidRPr="00EF6828" w:rsidRDefault="001B260D" w:rsidP="0076221C">
            <w:pPr>
              <w:jc w:val="center"/>
              <w:rPr>
                <w:rFonts w:ascii="Times New Roman" w:hAnsi="Times New Roman" w:cs="Times New Roman"/>
                <w:sz w:val="20"/>
                <w:szCs w:val="20"/>
              </w:rPr>
            </w:pPr>
          </w:p>
          <w:p w14:paraId="21BD5CAD" w14:textId="77777777" w:rsidR="001B260D" w:rsidRPr="00EF6828" w:rsidRDefault="001B260D" w:rsidP="0076221C">
            <w:pPr>
              <w:jc w:val="center"/>
              <w:rPr>
                <w:rFonts w:ascii="Times New Roman" w:hAnsi="Times New Roman" w:cs="Times New Roman"/>
                <w:sz w:val="20"/>
                <w:szCs w:val="20"/>
              </w:rPr>
            </w:pPr>
          </w:p>
          <w:p w14:paraId="2739915F" w14:textId="77777777" w:rsidR="001B260D" w:rsidRPr="00EF6828" w:rsidRDefault="001B260D" w:rsidP="000D5DEC">
            <w:pPr>
              <w:rPr>
                <w:rFonts w:ascii="Times New Roman" w:hAnsi="Times New Roman" w:cs="Times New Roman"/>
                <w:sz w:val="20"/>
                <w:szCs w:val="20"/>
              </w:rPr>
            </w:pPr>
          </w:p>
          <w:p w14:paraId="668AAF6B" w14:textId="77777777" w:rsidR="001B260D" w:rsidRPr="00EF6828" w:rsidRDefault="001B260D" w:rsidP="0076221C">
            <w:pPr>
              <w:jc w:val="center"/>
              <w:rPr>
                <w:rFonts w:ascii="Times New Roman" w:hAnsi="Times New Roman" w:cs="Times New Roman"/>
                <w:sz w:val="20"/>
                <w:szCs w:val="20"/>
              </w:rPr>
            </w:pPr>
          </w:p>
          <w:p w14:paraId="717887C4" w14:textId="77777777" w:rsidR="001B260D" w:rsidRPr="00EF6828" w:rsidRDefault="001B260D" w:rsidP="0076221C">
            <w:pPr>
              <w:rPr>
                <w:rFonts w:ascii="Times New Roman" w:hAnsi="Times New Roman" w:cs="Times New Roman"/>
                <w:sz w:val="20"/>
                <w:szCs w:val="20"/>
              </w:rPr>
            </w:pPr>
          </w:p>
          <w:p w14:paraId="37FD599F" w14:textId="77777777" w:rsidR="001B260D" w:rsidRPr="00EF6828" w:rsidRDefault="001B260D" w:rsidP="005E10C1">
            <w:pPr>
              <w:jc w:val="center"/>
              <w:rPr>
                <w:rFonts w:ascii="Times New Roman" w:hAnsi="Times New Roman" w:cs="Times New Roman"/>
                <w:sz w:val="20"/>
                <w:szCs w:val="20"/>
              </w:rPr>
            </w:pPr>
          </w:p>
        </w:tc>
        <w:tc>
          <w:tcPr>
            <w:tcW w:w="1985" w:type="dxa"/>
          </w:tcPr>
          <w:p w14:paraId="0D640680"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lastRenderedPageBreak/>
              <w:t>Las evaluaciones constituyen procesos de aplicación de un método sistemático que permite conocer, explicar y valorar al menos, el diseño, la operación, los resultados y el impacto de la política y programas de Desarrollo Social. Las evaluaciones deberán detectar sus aciertos y fortalezas, identificar sus problemas y en su caso, formular las observaciones y recomendaciones para su reorientación y fortalecimiento.</w:t>
            </w:r>
          </w:p>
          <w:p w14:paraId="515A18E4" w14:textId="77777777" w:rsidR="001B260D" w:rsidRPr="00EF6828" w:rsidRDefault="001B260D" w:rsidP="0076221C">
            <w:pPr>
              <w:jc w:val="both"/>
              <w:rPr>
                <w:rFonts w:ascii="Times New Roman" w:hAnsi="Times New Roman" w:cs="Times New Roman"/>
                <w:sz w:val="20"/>
                <w:szCs w:val="20"/>
              </w:rPr>
            </w:pPr>
            <w:r w:rsidRPr="00EF6828">
              <w:rPr>
                <w:rFonts w:ascii="Times New Roman" w:hAnsi="Times New Roman" w:cs="Times New Roman"/>
                <w:sz w:val="20"/>
                <w:szCs w:val="20"/>
              </w:rPr>
              <w:t xml:space="preserve">Las evaluaciones internas y externas deberán incluir, al menos, el logro de los objetivos y metas esperados, el diseño, la operación, los resultados y el impacto alcanzado, en </w:t>
            </w:r>
            <w:r w:rsidRPr="00EF6828">
              <w:rPr>
                <w:rFonts w:ascii="Times New Roman" w:hAnsi="Times New Roman" w:cs="Times New Roman"/>
                <w:sz w:val="20"/>
                <w:szCs w:val="20"/>
              </w:rPr>
              <w:lastRenderedPageBreak/>
              <w:t>función de las prioridades y objetivos de corto, mediano y largo plazo que en cada caso correspondan, la opinión de los beneficiarios, usuarios o derechohabientes y deberán darse a conocer a la Secretaría y al Consejo.</w:t>
            </w:r>
          </w:p>
          <w:p w14:paraId="0879CC1B" w14:textId="77777777" w:rsidR="001B260D" w:rsidRPr="00EF6828" w:rsidRDefault="001B260D" w:rsidP="0076221C">
            <w:pPr>
              <w:jc w:val="both"/>
              <w:rPr>
                <w:rFonts w:ascii="Times New Roman" w:hAnsi="Times New Roman" w:cs="Times New Roman"/>
                <w:sz w:val="20"/>
                <w:szCs w:val="20"/>
              </w:rPr>
            </w:pPr>
          </w:p>
          <w:p w14:paraId="4397E327" w14:textId="77777777" w:rsidR="001B260D" w:rsidRPr="00EF6828" w:rsidRDefault="001B260D" w:rsidP="0076221C">
            <w:pPr>
              <w:jc w:val="both"/>
              <w:rPr>
                <w:rFonts w:ascii="Times New Roman" w:hAnsi="Times New Roman" w:cs="Times New Roman"/>
                <w:sz w:val="20"/>
                <w:szCs w:val="20"/>
              </w:rPr>
            </w:pPr>
          </w:p>
          <w:p w14:paraId="6A0F673A" w14:textId="77777777" w:rsidR="001B260D" w:rsidRPr="00EF6828" w:rsidRDefault="001B260D" w:rsidP="0076221C">
            <w:pPr>
              <w:jc w:val="both"/>
              <w:rPr>
                <w:rFonts w:ascii="Times New Roman" w:hAnsi="Times New Roman" w:cs="Times New Roman"/>
                <w:sz w:val="20"/>
                <w:szCs w:val="20"/>
              </w:rPr>
            </w:pPr>
          </w:p>
          <w:p w14:paraId="213395E6" w14:textId="77777777" w:rsidR="000D5DEC" w:rsidRPr="00EF6828" w:rsidRDefault="000D5DEC" w:rsidP="0076221C">
            <w:pPr>
              <w:jc w:val="both"/>
              <w:rPr>
                <w:rFonts w:ascii="Times New Roman" w:hAnsi="Times New Roman" w:cs="Times New Roman"/>
                <w:sz w:val="20"/>
                <w:szCs w:val="20"/>
              </w:rPr>
            </w:pPr>
          </w:p>
          <w:p w14:paraId="530A6CA0" w14:textId="77777777" w:rsidR="000D5DEC" w:rsidRPr="00EF6828" w:rsidRDefault="000D5DEC" w:rsidP="0076221C">
            <w:pPr>
              <w:jc w:val="both"/>
              <w:rPr>
                <w:rFonts w:ascii="Times New Roman" w:hAnsi="Times New Roman" w:cs="Times New Roman"/>
                <w:sz w:val="20"/>
                <w:szCs w:val="20"/>
              </w:rPr>
            </w:pPr>
          </w:p>
          <w:p w14:paraId="6BF7FA41" w14:textId="77777777" w:rsidR="001B260D" w:rsidRPr="00EF6828" w:rsidRDefault="001B260D" w:rsidP="0076221C">
            <w:pPr>
              <w:jc w:val="both"/>
              <w:rPr>
                <w:rFonts w:ascii="Times New Roman" w:hAnsi="Times New Roman" w:cs="Times New Roman"/>
                <w:sz w:val="20"/>
                <w:szCs w:val="20"/>
              </w:rPr>
            </w:pPr>
          </w:p>
        </w:tc>
        <w:tc>
          <w:tcPr>
            <w:tcW w:w="3543" w:type="dxa"/>
          </w:tcPr>
          <w:p w14:paraId="234875D1"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Establecido en el apartado IX.- Mecanismos de Evaluación y los Indicadores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IX</w:t>
            </w:r>
            <w:r w:rsidRPr="00EF6828">
              <w:rPr>
                <w:rFonts w:ascii="Times New Roman" w:hAnsi="Times New Roman" w:cs="Times New Roman"/>
                <w:sz w:val="20"/>
                <w:szCs w:val="20"/>
              </w:rPr>
              <w:t>.1. Evaluación</w:t>
            </w:r>
          </w:p>
          <w:p w14:paraId="2DDCA37A" w14:textId="77777777" w:rsidR="001B260D" w:rsidRPr="00EF6828" w:rsidRDefault="001B260D" w:rsidP="0076221C">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“Conforme a lo establecido en el artículo 42 de la Ley de Desarrollo Social para el Distrito Federal, la Evaluación Externa del programa social será realizada de manera exclusiva e independiente por el Consejo de Evaluación del Desarrollo Social del Distrito Federal, en caso de encontrarse considerado en su Programa Anual de Evaluaciones Externas.</w:t>
            </w:r>
          </w:p>
          <w:p w14:paraId="04783CEA" w14:textId="77777777" w:rsidR="001B260D" w:rsidRPr="00EF6828" w:rsidRDefault="001B260D" w:rsidP="0076221C">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para el Distrito Federal, en un plazo no mayor a seis meses después de finalizado el ejercicio fiscal.”</w:t>
            </w:r>
          </w:p>
          <w:p w14:paraId="13C59C53" w14:textId="77777777" w:rsidR="001B260D" w:rsidRPr="00EF6828" w:rsidRDefault="001B260D" w:rsidP="0076221C">
            <w:pPr>
              <w:autoSpaceDE w:val="0"/>
              <w:autoSpaceDN w:val="0"/>
              <w:adjustRightInd w:val="0"/>
              <w:jc w:val="both"/>
              <w:rPr>
                <w:rFonts w:ascii="Times New Roman" w:hAnsi="Times New Roman" w:cs="Times New Roman"/>
                <w:i/>
                <w:sz w:val="20"/>
                <w:szCs w:val="20"/>
              </w:rPr>
            </w:pPr>
          </w:p>
          <w:p w14:paraId="1F0AE24A"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Es importante señalar que este programa es creado en 2016, no obstante como Subprograma cuenta con las siguientes evaluaciones internas realizadas en 2015 </w:t>
            </w:r>
            <w:r w:rsidRPr="00EF6828">
              <w:rPr>
                <w:rFonts w:ascii="Times New Roman" w:hAnsi="Times New Roman" w:cs="Times New Roman"/>
                <w:sz w:val="20"/>
                <w:szCs w:val="20"/>
              </w:rPr>
              <w:lastRenderedPageBreak/>
              <w:t xml:space="preserve">y 2016, las cuales pueden encontrarse en los siguientes vínculos electrónicos: </w:t>
            </w:r>
          </w:p>
          <w:p w14:paraId="7F97E4F4" w14:textId="77777777" w:rsidR="001B260D" w:rsidRPr="00EF6828" w:rsidRDefault="001B260D" w:rsidP="0076221C">
            <w:pPr>
              <w:autoSpaceDE w:val="0"/>
              <w:autoSpaceDN w:val="0"/>
              <w:adjustRightInd w:val="0"/>
              <w:jc w:val="both"/>
              <w:rPr>
                <w:rFonts w:ascii="Times New Roman" w:hAnsi="Times New Roman" w:cs="Times New Roman"/>
                <w:sz w:val="20"/>
                <w:szCs w:val="20"/>
              </w:rPr>
            </w:pPr>
          </w:p>
          <w:p w14:paraId="01376E10"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2015</w:t>
            </w:r>
          </w:p>
          <w:p w14:paraId="46861462" w14:textId="77777777" w:rsidR="001B260D" w:rsidRPr="00EF6828" w:rsidRDefault="001B260D" w:rsidP="0076221C">
            <w:pPr>
              <w:autoSpaceDE w:val="0"/>
              <w:autoSpaceDN w:val="0"/>
              <w:adjustRightInd w:val="0"/>
              <w:jc w:val="both"/>
              <w:rPr>
                <w:rFonts w:ascii="Times New Roman" w:hAnsi="Times New Roman" w:cs="Times New Roman"/>
                <w:sz w:val="20"/>
                <w:szCs w:val="20"/>
              </w:rPr>
            </w:pPr>
          </w:p>
          <w:p w14:paraId="20C8D2C4"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http://www.sideso.cdmx.gob.mx/documentos/2015/secretarias/desarrollo_rural/EQUIDAD%20PARA%20LA%20MUJER_2015.pdf</w:t>
            </w:r>
          </w:p>
          <w:p w14:paraId="534A5C01" w14:textId="77777777" w:rsidR="001B260D" w:rsidRPr="00EF6828" w:rsidRDefault="001B260D" w:rsidP="0076221C">
            <w:pPr>
              <w:autoSpaceDE w:val="0"/>
              <w:autoSpaceDN w:val="0"/>
              <w:adjustRightInd w:val="0"/>
              <w:jc w:val="both"/>
              <w:rPr>
                <w:rFonts w:ascii="Times New Roman" w:hAnsi="Times New Roman" w:cs="Times New Roman"/>
                <w:sz w:val="20"/>
                <w:szCs w:val="20"/>
              </w:rPr>
            </w:pPr>
          </w:p>
          <w:p w14:paraId="66B8720B"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2016</w:t>
            </w:r>
          </w:p>
          <w:p w14:paraId="4CFC0E79" w14:textId="77777777" w:rsidR="001B260D" w:rsidRPr="00EF6828" w:rsidRDefault="002E50F4" w:rsidP="0076221C">
            <w:pPr>
              <w:autoSpaceDE w:val="0"/>
              <w:autoSpaceDN w:val="0"/>
              <w:adjustRightInd w:val="0"/>
              <w:jc w:val="both"/>
              <w:rPr>
                <w:rFonts w:ascii="Times New Roman" w:hAnsi="Times New Roman" w:cs="Times New Roman"/>
                <w:sz w:val="20"/>
                <w:szCs w:val="20"/>
              </w:rPr>
            </w:pPr>
            <w:hyperlink r:id="rId15" w:history="1">
              <w:r w:rsidR="001B260D" w:rsidRPr="00EF6828">
                <w:rPr>
                  <w:rStyle w:val="Hipervnculo"/>
                  <w:rFonts w:ascii="Times New Roman" w:hAnsi="Times New Roman" w:cs="Times New Roman"/>
                  <w:sz w:val="20"/>
                  <w:szCs w:val="20"/>
                </w:rPr>
                <w:t>http://www.sederec.cdmx.gob.mx/storage/app/media/EVALUACIONES/Eva8.pdf</w:t>
              </w:r>
            </w:hyperlink>
          </w:p>
          <w:p w14:paraId="7CC4292C" w14:textId="77777777" w:rsidR="001B260D" w:rsidRPr="00EF6828" w:rsidRDefault="001B260D" w:rsidP="0076221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2017</w:t>
            </w:r>
          </w:p>
          <w:p w14:paraId="0C6C686F" w14:textId="77777777" w:rsidR="001B260D" w:rsidRPr="00EF6828" w:rsidRDefault="002E50F4" w:rsidP="0076221C">
            <w:pPr>
              <w:autoSpaceDE w:val="0"/>
              <w:autoSpaceDN w:val="0"/>
              <w:adjustRightInd w:val="0"/>
              <w:jc w:val="both"/>
              <w:rPr>
                <w:rFonts w:ascii="Times New Roman" w:hAnsi="Times New Roman" w:cs="Times New Roman"/>
                <w:sz w:val="20"/>
                <w:szCs w:val="20"/>
              </w:rPr>
            </w:pPr>
            <w:hyperlink r:id="rId16" w:history="1">
              <w:r w:rsidR="001B260D" w:rsidRPr="00EF6828">
                <w:rPr>
                  <w:rStyle w:val="Hipervnculo"/>
                  <w:rFonts w:ascii="Times New Roman" w:hAnsi="Times New Roman" w:cs="Times New Roman"/>
                  <w:sz w:val="20"/>
                  <w:szCs w:val="20"/>
                </w:rPr>
                <w:t>http://www.sederec.cdmx.gob.mx/storage/app/media/Evaluaciones%202017/Mujer%20rural.pdf</w:t>
              </w:r>
            </w:hyperlink>
          </w:p>
          <w:p w14:paraId="35EF3015" w14:textId="77777777" w:rsidR="001B260D" w:rsidRPr="00EF6828" w:rsidRDefault="001B260D" w:rsidP="001153CB">
            <w:pPr>
              <w:jc w:val="both"/>
              <w:rPr>
                <w:rFonts w:ascii="Times New Roman" w:hAnsi="Times New Roman" w:cs="Times New Roman"/>
                <w:sz w:val="20"/>
                <w:szCs w:val="20"/>
              </w:rPr>
            </w:pPr>
          </w:p>
        </w:tc>
      </w:tr>
      <w:tr w:rsidR="001B260D" w:rsidRPr="00EF6828" w14:paraId="429F2FAC" w14:textId="77777777" w:rsidTr="001B260D">
        <w:trPr>
          <w:trHeight w:val="624"/>
        </w:trPr>
        <w:tc>
          <w:tcPr>
            <w:tcW w:w="1131" w:type="dxa"/>
          </w:tcPr>
          <w:p w14:paraId="0FA33928" w14:textId="77777777" w:rsidR="001B260D" w:rsidRPr="00EF6828" w:rsidRDefault="001B260D" w:rsidP="00745177">
            <w:pPr>
              <w:jc w:val="both"/>
              <w:rPr>
                <w:rFonts w:ascii="Times New Roman" w:hAnsi="Times New Roman" w:cs="Times New Roman"/>
                <w:sz w:val="20"/>
                <w:szCs w:val="20"/>
              </w:rPr>
            </w:pPr>
            <w:r w:rsidRPr="00EF6828">
              <w:rPr>
                <w:rFonts w:ascii="Times New Roman" w:hAnsi="Times New Roman" w:cs="Times New Roman"/>
                <w:sz w:val="20"/>
                <w:szCs w:val="20"/>
              </w:rPr>
              <w:lastRenderedPageBreak/>
              <w:t>Ley de Desarrollo Social para el Distrito Federal.</w:t>
            </w:r>
          </w:p>
          <w:p w14:paraId="03D46A15" w14:textId="77777777" w:rsidR="001B260D" w:rsidRPr="00EF6828" w:rsidRDefault="001B260D" w:rsidP="001153CB">
            <w:pPr>
              <w:jc w:val="both"/>
              <w:rPr>
                <w:rFonts w:ascii="Times New Roman" w:hAnsi="Times New Roman" w:cs="Times New Roman"/>
                <w:sz w:val="20"/>
                <w:szCs w:val="20"/>
              </w:rPr>
            </w:pPr>
          </w:p>
        </w:tc>
        <w:tc>
          <w:tcPr>
            <w:tcW w:w="1276" w:type="dxa"/>
          </w:tcPr>
          <w:p w14:paraId="06F6641A" w14:textId="77777777" w:rsidR="001B260D" w:rsidRPr="00EF6828" w:rsidRDefault="001B260D" w:rsidP="005E10C1">
            <w:pPr>
              <w:jc w:val="center"/>
              <w:rPr>
                <w:rFonts w:ascii="Times New Roman" w:hAnsi="Times New Roman" w:cs="Times New Roman"/>
                <w:sz w:val="20"/>
                <w:szCs w:val="20"/>
              </w:rPr>
            </w:pPr>
            <w:r w:rsidRPr="00EF6828">
              <w:rPr>
                <w:rFonts w:ascii="Times New Roman" w:hAnsi="Times New Roman" w:cs="Times New Roman"/>
                <w:sz w:val="20"/>
                <w:szCs w:val="20"/>
              </w:rPr>
              <w:t xml:space="preserve">44 y 45 </w:t>
            </w:r>
          </w:p>
          <w:p w14:paraId="356ADCF6" w14:textId="77777777" w:rsidR="001B260D" w:rsidRPr="00EF6828" w:rsidRDefault="001B260D" w:rsidP="001153CB">
            <w:pPr>
              <w:jc w:val="both"/>
              <w:rPr>
                <w:rFonts w:ascii="Times New Roman" w:hAnsi="Times New Roman" w:cs="Times New Roman"/>
                <w:sz w:val="20"/>
                <w:szCs w:val="20"/>
              </w:rPr>
            </w:pPr>
          </w:p>
        </w:tc>
        <w:tc>
          <w:tcPr>
            <w:tcW w:w="1985" w:type="dxa"/>
          </w:tcPr>
          <w:p w14:paraId="5FABA6F3" w14:textId="77777777" w:rsidR="001B260D" w:rsidRPr="00EF6828" w:rsidRDefault="001B260D" w:rsidP="005E10C1">
            <w:pPr>
              <w:jc w:val="both"/>
              <w:rPr>
                <w:rFonts w:ascii="Times New Roman" w:hAnsi="Times New Roman" w:cs="Times New Roman"/>
                <w:sz w:val="20"/>
                <w:szCs w:val="20"/>
              </w:rPr>
            </w:pPr>
            <w:r w:rsidRPr="00EF6828">
              <w:rPr>
                <w:rFonts w:ascii="Times New Roman" w:hAnsi="Times New Roman" w:cs="Times New Roman"/>
                <w:sz w:val="20"/>
                <w:szCs w:val="20"/>
              </w:rPr>
              <w:t>Artículo 44.- La denuncia ciudadana es la facultad individual y colectiva que poseen las personas, de recurrir ante el órgano competente a interponer toda queja o denuncia derivada por actos administrativos de gobierno que atenten en contra de los sujetos beneficiarios de esta ley.</w:t>
            </w:r>
          </w:p>
          <w:p w14:paraId="5730B375" w14:textId="77777777" w:rsidR="001B260D" w:rsidRPr="00EF6828" w:rsidRDefault="001B260D" w:rsidP="005E10C1">
            <w:pPr>
              <w:jc w:val="both"/>
              <w:rPr>
                <w:rFonts w:ascii="Times New Roman" w:hAnsi="Times New Roman" w:cs="Times New Roman"/>
                <w:sz w:val="20"/>
                <w:szCs w:val="20"/>
              </w:rPr>
            </w:pPr>
          </w:p>
          <w:p w14:paraId="719F7DC5" w14:textId="2A057838" w:rsidR="001B260D" w:rsidRPr="00EF6828" w:rsidRDefault="000D5DEC" w:rsidP="005E10C1">
            <w:pPr>
              <w:jc w:val="both"/>
              <w:rPr>
                <w:rFonts w:ascii="Times New Roman" w:hAnsi="Times New Roman" w:cs="Times New Roman"/>
                <w:sz w:val="20"/>
                <w:szCs w:val="20"/>
              </w:rPr>
            </w:pPr>
            <w:r w:rsidRPr="00EF6828">
              <w:rPr>
                <w:rFonts w:ascii="Times New Roman" w:hAnsi="Times New Roman" w:cs="Times New Roman"/>
                <w:sz w:val="20"/>
                <w:szCs w:val="20"/>
              </w:rPr>
              <w:t xml:space="preserve">Artículo 45.- </w:t>
            </w:r>
            <w:r w:rsidR="001B260D" w:rsidRPr="00EF6828">
              <w:rPr>
                <w:rFonts w:ascii="Times New Roman" w:hAnsi="Times New Roman" w:cs="Times New Roman"/>
                <w:sz w:val="20"/>
                <w:szCs w:val="20"/>
              </w:rPr>
              <w:t>La Contraloría General del Gobierno del Distrito Federal es el órgano competente para conocer de las quejas y denuncias ciudadanas en materia de desarrollo social, y las resoluciones que emita en favor o en contra se realizará en los términos y con los requisitos que establece la normativa aplicable.</w:t>
            </w:r>
          </w:p>
          <w:p w14:paraId="0EA8F06C" w14:textId="77777777" w:rsidR="001B260D" w:rsidRPr="00EF6828" w:rsidRDefault="001B260D" w:rsidP="005E10C1">
            <w:pPr>
              <w:jc w:val="both"/>
              <w:rPr>
                <w:rFonts w:ascii="Times New Roman" w:hAnsi="Times New Roman" w:cs="Times New Roman"/>
                <w:sz w:val="20"/>
                <w:szCs w:val="20"/>
              </w:rPr>
            </w:pPr>
          </w:p>
          <w:p w14:paraId="021C2166" w14:textId="77777777" w:rsidR="001B260D" w:rsidRPr="00EF6828" w:rsidRDefault="001B260D" w:rsidP="005E10C1">
            <w:pPr>
              <w:jc w:val="both"/>
              <w:rPr>
                <w:rFonts w:ascii="Times New Roman" w:hAnsi="Times New Roman" w:cs="Times New Roman"/>
                <w:sz w:val="20"/>
                <w:szCs w:val="20"/>
              </w:rPr>
            </w:pPr>
          </w:p>
          <w:p w14:paraId="0C3A0872" w14:textId="77777777" w:rsidR="001B260D" w:rsidRPr="00EF6828" w:rsidRDefault="001B260D" w:rsidP="005E10C1">
            <w:pPr>
              <w:jc w:val="both"/>
              <w:rPr>
                <w:rFonts w:ascii="Times New Roman" w:hAnsi="Times New Roman" w:cs="Times New Roman"/>
                <w:sz w:val="20"/>
                <w:szCs w:val="20"/>
              </w:rPr>
            </w:pPr>
          </w:p>
        </w:tc>
        <w:tc>
          <w:tcPr>
            <w:tcW w:w="3543" w:type="dxa"/>
          </w:tcPr>
          <w:p w14:paraId="2962AE59" w14:textId="77777777" w:rsidR="001B260D" w:rsidRPr="00EF6828" w:rsidRDefault="001B260D" w:rsidP="00EA692D">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Establecido en el apartado VII.</w:t>
            </w:r>
            <w:r w:rsidRPr="00EF6828">
              <w:rPr>
                <w:rFonts w:ascii="Times New Roman" w:hAnsi="Times New Roman" w:cs="Times New Roman"/>
                <w:bCs/>
                <w:sz w:val="20"/>
                <w:szCs w:val="20"/>
              </w:rPr>
              <w:t xml:space="preserve"> Procedimiento de Queja o Inconformidad Ciudadana y Mecanismos de Exigibilidad.</w:t>
            </w:r>
          </w:p>
          <w:p w14:paraId="49C747E4" w14:textId="77777777" w:rsidR="001B260D" w:rsidRPr="00EF6828" w:rsidRDefault="001B260D" w:rsidP="00EA692D">
            <w:pPr>
              <w:autoSpaceDE w:val="0"/>
              <w:autoSpaceDN w:val="0"/>
              <w:adjustRightInd w:val="0"/>
              <w:jc w:val="both"/>
              <w:rPr>
                <w:rFonts w:ascii="Times New Roman" w:hAnsi="Times New Roman" w:cs="Times New Roman"/>
                <w:bCs/>
                <w:sz w:val="20"/>
                <w:szCs w:val="20"/>
              </w:rPr>
            </w:pPr>
          </w:p>
          <w:p w14:paraId="7D1DCFED" w14:textId="77777777" w:rsidR="001B260D" w:rsidRPr="00EF6828" w:rsidRDefault="001B260D" w:rsidP="00EA692D">
            <w:pPr>
              <w:autoSpaceDE w:val="0"/>
              <w:autoSpaceDN w:val="0"/>
              <w:adjustRightInd w:val="0"/>
              <w:jc w:val="both"/>
              <w:rPr>
                <w:rFonts w:ascii="Times New Roman" w:hAnsi="Times New Roman" w:cs="Times New Roman"/>
                <w:bCs/>
                <w:sz w:val="20"/>
                <w:szCs w:val="20"/>
              </w:rPr>
            </w:pPr>
          </w:p>
          <w:p w14:paraId="7BBEB460" w14:textId="77777777" w:rsidR="001B260D" w:rsidRPr="00EF6828" w:rsidRDefault="001B260D" w:rsidP="00EA692D">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“Las personas solicitantes que consideren vulnerados sus derechos o perjudicados en la aplicación del programa social por una acción y omisión del personal responsable podrán presentar en primera instancia ante la Dirección General de Desarrollo Rural, un escrito donde  exponga su queja o inconformidad la cual será atendida en un lapso no mayor a 10 días hábiles, a partir de su recepción.”</w:t>
            </w:r>
          </w:p>
          <w:p w14:paraId="5E1ABBB0" w14:textId="77777777" w:rsidR="001B260D" w:rsidRPr="00EF6828" w:rsidRDefault="001B260D" w:rsidP="001153CB">
            <w:pPr>
              <w:jc w:val="both"/>
              <w:rPr>
                <w:rFonts w:ascii="Times New Roman" w:hAnsi="Times New Roman" w:cs="Times New Roman"/>
                <w:sz w:val="20"/>
                <w:szCs w:val="20"/>
              </w:rPr>
            </w:pPr>
          </w:p>
        </w:tc>
      </w:tr>
      <w:tr w:rsidR="00C539A6" w:rsidRPr="00EF6828" w14:paraId="2F50B4BA" w14:textId="77777777" w:rsidTr="002E50F4">
        <w:trPr>
          <w:trHeight w:val="3220"/>
        </w:trPr>
        <w:tc>
          <w:tcPr>
            <w:tcW w:w="1131" w:type="dxa"/>
          </w:tcPr>
          <w:p w14:paraId="6FF4A010" w14:textId="77777777" w:rsidR="00C539A6" w:rsidRPr="00EF6828" w:rsidRDefault="00C539A6" w:rsidP="00745177">
            <w:pPr>
              <w:jc w:val="both"/>
              <w:rPr>
                <w:rFonts w:ascii="Times New Roman" w:hAnsi="Times New Roman" w:cs="Times New Roman"/>
                <w:sz w:val="20"/>
                <w:szCs w:val="20"/>
              </w:rPr>
            </w:pPr>
            <w:r w:rsidRPr="00EF6828">
              <w:rPr>
                <w:rFonts w:ascii="Times New Roman" w:hAnsi="Times New Roman" w:cs="Times New Roman"/>
                <w:sz w:val="20"/>
                <w:szCs w:val="20"/>
              </w:rPr>
              <w:lastRenderedPageBreak/>
              <w:t>Ley de Desarrollo Social para el Distrito Federal.</w:t>
            </w:r>
          </w:p>
          <w:p w14:paraId="16AD8A10" w14:textId="77777777" w:rsidR="00C539A6" w:rsidRPr="00EF6828" w:rsidRDefault="00C539A6" w:rsidP="001153CB">
            <w:pPr>
              <w:jc w:val="both"/>
              <w:rPr>
                <w:rFonts w:ascii="Times New Roman" w:hAnsi="Times New Roman" w:cs="Times New Roman"/>
                <w:sz w:val="20"/>
                <w:szCs w:val="20"/>
              </w:rPr>
            </w:pPr>
          </w:p>
        </w:tc>
        <w:tc>
          <w:tcPr>
            <w:tcW w:w="1276" w:type="dxa"/>
          </w:tcPr>
          <w:p w14:paraId="1A965238" w14:textId="77777777" w:rsidR="00C539A6" w:rsidRPr="00EF6828" w:rsidRDefault="00C539A6" w:rsidP="001153CB">
            <w:pPr>
              <w:jc w:val="both"/>
              <w:rPr>
                <w:rFonts w:ascii="Times New Roman" w:hAnsi="Times New Roman" w:cs="Times New Roman"/>
                <w:sz w:val="20"/>
                <w:szCs w:val="20"/>
              </w:rPr>
            </w:pPr>
            <w:r w:rsidRPr="00EF6828">
              <w:rPr>
                <w:rFonts w:ascii="Times New Roman" w:hAnsi="Times New Roman" w:cs="Times New Roman"/>
                <w:sz w:val="20"/>
                <w:szCs w:val="20"/>
              </w:rPr>
              <w:t>46</w:t>
            </w:r>
          </w:p>
        </w:tc>
        <w:tc>
          <w:tcPr>
            <w:tcW w:w="1985" w:type="dxa"/>
          </w:tcPr>
          <w:p w14:paraId="13DCEFFC" w14:textId="77777777" w:rsidR="00C539A6" w:rsidRPr="00EF6828" w:rsidRDefault="00C539A6" w:rsidP="00EA692D">
            <w:pPr>
              <w:jc w:val="both"/>
              <w:rPr>
                <w:rFonts w:ascii="Times New Roman" w:hAnsi="Times New Roman" w:cs="Times New Roman"/>
                <w:sz w:val="20"/>
                <w:szCs w:val="20"/>
              </w:rPr>
            </w:pPr>
            <w:r w:rsidRPr="00EF6828">
              <w:rPr>
                <w:rFonts w:ascii="Times New Roman" w:hAnsi="Times New Roman" w:cs="Times New Roman"/>
                <w:sz w:val="20"/>
                <w:szCs w:val="20"/>
              </w:rPr>
              <w:t>La interposición de las quejas, denuncias o inconformidades ciudadanas, obliga a la autoridad competente a responder por escrito al ciudadano interesado, de conformidad con las disposiciones normativas aplicables.</w:t>
            </w:r>
          </w:p>
          <w:p w14:paraId="1DEF4E85" w14:textId="77777777" w:rsidR="00C539A6" w:rsidRPr="00EF6828" w:rsidRDefault="00C539A6" w:rsidP="001153CB">
            <w:pPr>
              <w:jc w:val="both"/>
              <w:rPr>
                <w:rFonts w:ascii="Times New Roman" w:hAnsi="Times New Roman" w:cs="Times New Roman"/>
                <w:sz w:val="20"/>
                <w:szCs w:val="20"/>
              </w:rPr>
            </w:pPr>
          </w:p>
        </w:tc>
        <w:tc>
          <w:tcPr>
            <w:tcW w:w="3543" w:type="dxa"/>
          </w:tcPr>
          <w:p w14:paraId="00A41219" w14:textId="77777777" w:rsidR="00C539A6" w:rsidRPr="00EF6828" w:rsidRDefault="00C539A6" w:rsidP="00EA692D">
            <w:pPr>
              <w:autoSpaceDE w:val="0"/>
              <w:autoSpaceDN w:val="0"/>
              <w:adjustRightInd w:val="0"/>
              <w:jc w:val="both"/>
              <w:rPr>
                <w:rFonts w:ascii="Times New Roman" w:hAnsi="Times New Roman" w:cs="Times New Roman"/>
                <w:sz w:val="20"/>
                <w:szCs w:val="20"/>
              </w:rPr>
            </w:pPr>
          </w:p>
          <w:p w14:paraId="5050907A" w14:textId="77777777" w:rsidR="00C539A6" w:rsidRPr="00EF6828" w:rsidRDefault="00C539A6" w:rsidP="00EA692D">
            <w:pPr>
              <w:autoSpaceDE w:val="0"/>
              <w:autoSpaceDN w:val="0"/>
              <w:adjustRightInd w:val="0"/>
              <w:jc w:val="both"/>
              <w:rPr>
                <w:rFonts w:ascii="Times New Roman" w:hAnsi="Times New Roman" w:cs="Times New Roman"/>
                <w:sz w:val="20"/>
                <w:szCs w:val="20"/>
              </w:rPr>
            </w:pPr>
          </w:p>
          <w:p w14:paraId="3DC38052" w14:textId="77777777" w:rsidR="00C539A6" w:rsidRPr="00EF6828" w:rsidRDefault="00C539A6" w:rsidP="00EA692D">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VII.</w:t>
            </w:r>
            <w:r w:rsidRPr="00EF6828">
              <w:rPr>
                <w:rFonts w:ascii="Times New Roman" w:hAnsi="Times New Roman" w:cs="Times New Roman"/>
                <w:bCs/>
                <w:sz w:val="20"/>
                <w:szCs w:val="20"/>
              </w:rPr>
              <w:t xml:space="preserve"> Procedimiento de Queja o Inconformidad Ciudadana.</w:t>
            </w:r>
          </w:p>
          <w:p w14:paraId="101EA821" w14:textId="77777777" w:rsidR="00C539A6" w:rsidRPr="00EF6828" w:rsidRDefault="00C539A6" w:rsidP="00EA692D">
            <w:pPr>
              <w:autoSpaceDE w:val="0"/>
              <w:autoSpaceDN w:val="0"/>
              <w:adjustRightInd w:val="0"/>
              <w:jc w:val="both"/>
              <w:rPr>
                <w:rFonts w:ascii="Times New Roman" w:hAnsi="Times New Roman" w:cs="Times New Roman"/>
                <w:bCs/>
                <w:sz w:val="20"/>
                <w:szCs w:val="20"/>
              </w:rPr>
            </w:pPr>
          </w:p>
          <w:p w14:paraId="0324A168" w14:textId="77777777" w:rsidR="00C539A6" w:rsidRPr="00EF6828" w:rsidRDefault="00C539A6" w:rsidP="001153CB">
            <w:pPr>
              <w:jc w:val="both"/>
              <w:rPr>
                <w:rFonts w:ascii="Times New Roman" w:hAnsi="Times New Roman" w:cs="Times New Roman"/>
                <w:sz w:val="20"/>
                <w:szCs w:val="20"/>
              </w:rPr>
            </w:pPr>
          </w:p>
        </w:tc>
      </w:tr>
      <w:tr w:rsidR="001B260D" w:rsidRPr="00EF6828" w14:paraId="529F9943" w14:textId="77777777" w:rsidTr="001B260D">
        <w:trPr>
          <w:trHeight w:val="352"/>
        </w:trPr>
        <w:tc>
          <w:tcPr>
            <w:tcW w:w="1131" w:type="dxa"/>
            <w:tcBorders>
              <w:bottom w:val="single" w:sz="4" w:space="0" w:color="auto"/>
            </w:tcBorders>
          </w:tcPr>
          <w:p w14:paraId="7600A6D4" w14:textId="77777777" w:rsidR="001B260D" w:rsidRPr="00EF6828" w:rsidRDefault="001B260D" w:rsidP="002F7ED9">
            <w:pPr>
              <w:jc w:val="both"/>
              <w:rPr>
                <w:rFonts w:ascii="Times New Roman" w:hAnsi="Times New Roman" w:cs="Times New Roman"/>
                <w:sz w:val="20"/>
                <w:szCs w:val="20"/>
              </w:rPr>
            </w:pPr>
            <w:r w:rsidRPr="00EF6828">
              <w:rPr>
                <w:rFonts w:ascii="Times New Roman" w:hAnsi="Times New Roman" w:cs="Times New Roman"/>
                <w:sz w:val="20"/>
                <w:szCs w:val="20"/>
              </w:rPr>
              <w:t>Ley de Presupuesto y Gasto Eficiente</w:t>
            </w:r>
          </w:p>
        </w:tc>
        <w:tc>
          <w:tcPr>
            <w:tcW w:w="1276" w:type="dxa"/>
            <w:tcBorders>
              <w:bottom w:val="single" w:sz="4" w:space="0" w:color="auto"/>
            </w:tcBorders>
          </w:tcPr>
          <w:p w14:paraId="120CFB18" w14:textId="77777777" w:rsidR="001B260D" w:rsidRPr="00EF6828" w:rsidRDefault="001B260D" w:rsidP="002F7ED9">
            <w:pPr>
              <w:jc w:val="center"/>
              <w:rPr>
                <w:rFonts w:ascii="Times New Roman" w:hAnsi="Times New Roman" w:cs="Times New Roman"/>
                <w:sz w:val="20"/>
                <w:szCs w:val="20"/>
              </w:rPr>
            </w:pPr>
            <w:r w:rsidRPr="00EF6828">
              <w:rPr>
                <w:rFonts w:ascii="Times New Roman" w:hAnsi="Times New Roman" w:cs="Times New Roman"/>
                <w:sz w:val="20"/>
                <w:szCs w:val="20"/>
              </w:rPr>
              <w:t>29</w:t>
            </w:r>
          </w:p>
          <w:p w14:paraId="170986BC" w14:textId="77777777" w:rsidR="001B260D" w:rsidRPr="00EF6828" w:rsidRDefault="001B260D" w:rsidP="001153CB">
            <w:pPr>
              <w:jc w:val="both"/>
              <w:rPr>
                <w:rFonts w:ascii="Times New Roman" w:hAnsi="Times New Roman" w:cs="Times New Roman"/>
                <w:sz w:val="20"/>
                <w:szCs w:val="20"/>
              </w:rPr>
            </w:pPr>
          </w:p>
        </w:tc>
        <w:tc>
          <w:tcPr>
            <w:tcW w:w="1985" w:type="dxa"/>
            <w:tcBorders>
              <w:bottom w:val="single" w:sz="4" w:space="0" w:color="auto"/>
            </w:tcBorders>
          </w:tcPr>
          <w:p w14:paraId="6382AAEB" w14:textId="77777777" w:rsidR="001B260D" w:rsidRPr="00EF6828" w:rsidRDefault="001B260D" w:rsidP="00B5168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26E3E44C" w14:textId="77777777" w:rsidR="001B260D" w:rsidRPr="00EF6828" w:rsidRDefault="001B260D" w:rsidP="00624D3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Los programas sociales que implementen las Delegaciones deberán coordinarse con el Sector Central con el fin de unificar padrones de beneficiarios para evitar su duplicidad con el propósito de maximizar el impacto económico y social de los mismos.</w:t>
            </w:r>
          </w:p>
          <w:p w14:paraId="0FB9F2CE" w14:textId="77777777" w:rsidR="001B260D" w:rsidRPr="00EF6828" w:rsidRDefault="001B260D" w:rsidP="00B51687">
            <w:pPr>
              <w:jc w:val="both"/>
              <w:rPr>
                <w:rFonts w:ascii="Times New Roman" w:hAnsi="Times New Roman" w:cs="Times New Roman"/>
                <w:sz w:val="20"/>
                <w:szCs w:val="20"/>
              </w:rPr>
            </w:pPr>
          </w:p>
          <w:p w14:paraId="6BA48F57" w14:textId="77777777" w:rsidR="001B260D" w:rsidRPr="00EF6828" w:rsidRDefault="001B260D" w:rsidP="00B51687">
            <w:pPr>
              <w:jc w:val="both"/>
              <w:rPr>
                <w:rFonts w:ascii="Times New Roman" w:hAnsi="Times New Roman" w:cs="Times New Roman"/>
                <w:sz w:val="20"/>
                <w:szCs w:val="20"/>
              </w:rPr>
            </w:pPr>
          </w:p>
          <w:p w14:paraId="231BF9E3" w14:textId="77777777" w:rsidR="001B260D" w:rsidRPr="00EF6828" w:rsidRDefault="001B260D" w:rsidP="00B51687">
            <w:pPr>
              <w:jc w:val="both"/>
              <w:rPr>
                <w:rFonts w:ascii="Times New Roman" w:hAnsi="Times New Roman" w:cs="Times New Roman"/>
                <w:sz w:val="20"/>
                <w:szCs w:val="20"/>
              </w:rPr>
            </w:pPr>
          </w:p>
          <w:p w14:paraId="034E47EB" w14:textId="77777777" w:rsidR="001B260D" w:rsidRPr="00EF6828" w:rsidRDefault="001B260D" w:rsidP="00B51687">
            <w:pPr>
              <w:jc w:val="both"/>
              <w:rPr>
                <w:rFonts w:ascii="Times New Roman" w:hAnsi="Times New Roman" w:cs="Times New Roman"/>
                <w:sz w:val="20"/>
                <w:szCs w:val="20"/>
              </w:rPr>
            </w:pPr>
          </w:p>
          <w:p w14:paraId="6D29BCAA" w14:textId="77777777" w:rsidR="001B260D" w:rsidRPr="00EF6828" w:rsidRDefault="001B260D" w:rsidP="00B51687">
            <w:pPr>
              <w:jc w:val="both"/>
              <w:rPr>
                <w:rFonts w:ascii="Times New Roman" w:hAnsi="Times New Roman" w:cs="Times New Roman"/>
                <w:sz w:val="20"/>
                <w:szCs w:val="20"/>
              </w:rPr>
            </w:pPr>
          </w:p>
          <w:p w14:paraId="7537ABBC" w14:textId="77777777" w:rsidR="001B260D" w:rsidRPr="00EF6828" w:rsidRDefault="001B260D" w:rsidP="00B51687">
            <w:pPr>
              <w:jc w:val="both"/>
              <w:rPr>
                <w:rFonts w:ascii="Times New Roman" w:hAnsi="Times New Roman" w:cs="Times New Roman"/>
                <w:sz w:val="20"/>
                <w:szCs w:val="20"/>
              </w:rPr>
            </w:pPr>
          </w:p>
          <w:p w14:paraId="73C4444E" w14:textId="77777777" w:rsidR="001B260D" w:rsidRPr="00EF6828" w:rsidRDefault="001B260D" w:rsidP="00B51687">
            <w:pPr>
              <w:jc w:val="both"/>
              <w:rPr>
                <w:rFonts w:ascii="Times New Roman" w:hAnsi="Times New Roman" w:cs="Times New Roman"/>
                <w:sz w:val="20"/>
                <w:szCs w:val="20"/>
              </w:rPr>
            </w:pPr>
          </w:p>
          <w:p w14:paraId="4B7D4BA9" w14:textId="77777777" w:rsidR="001B260D" w:rsidRPr="00EF6828" w:rsidRDefault="001B260D" w:rsidP="00B51687">
            <w:pPr>
              <w:jc w:val="both"/>
              <w:rPr>
                <w:rFonts w:ascii="Times New Roman" w:hAnsi="Times New Roman" w:cs="Times New Roman"/>
                <w:sz w:val="20"/>
                <w:szCs w:val="20"/>
              </w:rPr>
            </w:pPr>
          </w:p>
          <w:p w14:paraId="20CC7ED1" w14:textId="77777777" w:rsidR="001B260D" w:rsidRPr="00EF6828" w:rsidRDefault="001B260D" w:rsidP="00B51687">
            <w:pPr>
              <w:jc w:val="both"/>
              <w:rPr>
                <w:rFonts w:ascii="Times New Roman" w:hAnsi="Times New Roman" w:cs="Times New Roman"/>
                <w:sz w:val="20"/>
                <w:szCs w:val="20"/>
              </w:rPr>
            </w:pPr>
          </w:p>
          <w:p w14:paraId="6029EB65" w14:textId="77777777" w:rsidR="001B260D" w:rsidRPr="00EF6828" w:rsidRDefault="001B260D" w:rsidP="00B51687">
            <w:pPr>
              <w:jc w:val="both"/>
              <w:rPr>
                <w:rFonts w:ascii="Times New Roman" w:hAnsi="Times New Roman" w:cs="Times New Roman"/>
                <w:sz w:val="20"/>
                <w:szCs w:val="20"/>
              </w:rPr>
            </w:pPr>
          </w:p>
          <w:p w14:paraId="433868DE" w14:textId="77777777" w:rsidR="001B260D" w:rsidRPr="00EF6828" w:rsidRDefault="001B260D" w:rsidP="00B51687">
            <w:pPr>
              <w:jc w:val="both"/>
              <w:rPr>
                <w:rFonts w:ascii="Times New Roman" w:hAnsi="Times New Roman" w:cs="Times New Roman"/>
                <w:sz w:val="20"/>
                <w:szCs w:val="20"/>
              </w:rPr>
            </w:pPr>
          </w:p>
          <w:p w14:paraId="661BEB0E" w14:textId="77777777" w:rsidR="001B260D" w:rsidRPr="00EF6828" w:rsidRDefault="001B260D" w:rsidP="00B51687">
            <w:pPr>
              <w:jc w:val="both"/>
              <w:rPr>
                <w:rFonts w:ascii="Times New Roman" w:hAnsi="Times New Roman" w:cs="Times New Roman"/>
                <w:sz w:val="20"/>
                <w:szCs w:val="20"/>
              </w:rPr>
            </w:pPr>
          </w:p>
          <w:p w14:paraId="58157331" w14:textId="77777777" w:rsidR="001B260D" w:rsidRPr="00EF6828" w:rsidRDefault="001B260D" w:rsidP="00B51687">
            <w:pPr>
              <w:jc w:val="both"/>
              <w:rPr>
                <w:rFonts w:ascii="Times New Roman" w:hAnsi="Times New Roman" w:cs="Times New Roman"/>
                <w:sz w:val="20"/>
                <w:szCs w:val="20"/>
              </w:rPr>
            </w:pPr>
          </w:p>
          <w:p w14:paraId="49F10959" w14:textId="77777777" w:rsidR="001B260D" w:rsidRPr="00EF6828" w:rsidRDefault="001B260D" w:rsidP="00B51687">
            <w:pPr>
              <w:jc w:val="both"/>
              <w:rPr>
                <w:rFonts w:ascii="Times New Roman" w:hAnsi="Times New Roman" w:cs="Times New Roman"/>
                <w:sz w:val="20"/>
                <w:szCs w:val="20"/>
              </w:rPr>
            </w:pPr>
          </w:p>
          <w:p w14:paraId="3F008069" w14:textId="77777777" w:rsidR="001B260D" w:rsidRPr="00EF6828" w:rsidRDefault="001B260D" w:rsidP="00B51687">
            <w:pPr>
              <w:jc w:val="both"/>
              <w:rPr>
                <w:rFonts w:ascii="Times New Roman" w:hAnsi="Times New Roman" w:cs="Times New Roman"/>
                <w:sz w:val="20"/>
                <w:szCs w:val="20"/>
              </w:rPr>
            </w:pPr>
          </w:p>
          <w:p w14:paraId="114B1743" w14:textId="77777777" w:rsidR="001B260D" w:rsidRPr="00EF6828" w:rsidRDefault="001B260D" w:rsidP="00B51687">
            <w:pPr>
              <w:jc w:val="both"/>
              <w:rPr>
                <w:rFonts w:ascii="Times New Roman" w:hAnsi="Times New Roman" w:cs="Times New Roman"/>
                <w:sz w:val="20"/>
                <w:szCs w:val="20"/>
              </w:rPr>
            </w:pPr>
          </w:p>
          <w:p w14:paraId="08C81406" w14:textId="77777777" w:rsidR="001B260D" w:rsidRPr="00EF6828" w:rsidRDefault="001B260D" w:rsidP="00B51687">
            <w:pPr>
              <w:jc w:val="both"/>
              <w:rPr>
                <w:rFonts w:ascii="Times New Roman" w:hAnsi="Times New Roman" w:cs="Times New Roman"/>
                <w:sz w:val="20"/>
                <w:szCs w:val="20"/>
              </w:rPr>
            </w:pPr>
          </w:p>
          <w:p w14:paraId="7EB4E3DF" w14:textId="77777777" w:rsidR="001B260D" w:rsidRPr="00EF6828" w:rsidRDefault="001B260D" w:rsidP="00B51687">
            <w:pPr>
              <w:jc w:val="both"/>
              <w:rPr>
                <w:rFonts w:ascii="Times New Roman" w:hAnsi="Times New Roman" w:cs="Times New Roman"/>
                <w:sz w:val="20"/>
                <w:szCs w:val="20"/>
              </w:rPr>
            </w:pPr>
          </w:p>
          <w:p w14:paraId="4D00B22C" w14:textId="77777777" w:rsidR="001B260D" w:rsidRPr="00EF6828" w:rsidRDefault="001B260D" w:rsidP="00B51687">
            <w:pPr>
              <w:jc w:val="both"/>
              <w:rPr>
                <w:rFonts w:ascii="Times New Roman" w:hAnsi="Times New Roman" w:cs="Times New Roman"/>
                <w:sz w:val="20"/>
                <w:szCs w:val="20"/>
              </w:rPr>
            </w:pPr>
          </w:p>
          <w:p w14:paraId="2EC02BB6" w14:textId="77777777" w:rsidR="001B260D" w:rsidRPr="00EF6828" w:rsidRDefault="001B260D" w:rsidP="00624D33">
            <w:pPr>
              <w:jc w:val="both"/>
              <w:rPr>
                <w:rFonts w:ascii="Times New Roman" w:hAnsi="Times New Roman" w:cs="Times New Roman"/>
                <w:sz w:val="20"/>
                <w:szCs w:val="20"/>
              </w:rPr>
            </w:pPr>
          </w:p>
        </w:tc>
        <w:tc>
          <w:tcPr>
            <w:tcW w:w="3543" w:type="dxa"/>
            <w:tcBorders>
              <w:bottom w:val="single" w:sz="4" w:space="0" w:color="auto"/>
            </w:tcBorders>
          </w:tcPr>
          <w:p w14:paraId="1D59A3E9" w14:textId="77777777" w:rsidR="001B260D" w:rsidRPr="00EF6828" w:rsidRDefault="001B260D" w:rsidP="00624D33">
            <w:pPr>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V.- Requisitos y Procedimientos de Acceso, en el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w:t>
            </w:r>
            <w:r w:rsidRPr="00EF6828">
              <w:rPr>
                <w:rFonts w:ascii="Times New Roman" w:hAnsi="Times New Roman" w:cs="Times New Roman"/>
                <w:sz w:val="20"/>
                <w:szCs w:val="20"/>
              </w:rPr>
              <w:t>V.2.3. Otras consideraciones:</w:t>
            </w:r>
          </w:p>
          <w:p w14:paraId="12F1DD5E" w14:textId="77777777" w:rsidR="001B260D" w:rsidRPr="00EF6828" w:rsidRDefault="001B260D" w:rsidP="00624D33">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“Sólo se podrá ingresar una solicitud a un sólo programa y componente de la Secretaría de Desarrollo Rural y Equidad para las</w:t>
            </w:r>
          </w:p>
          <w:p w14:paraId="63C609B5" w14:textId="77777777" w:rsidR="001B260D" w:rsidRPr="00EF6828" w:rsidRDefault="001B260D" w:rsidP="00624D3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i/>
                <w:sz w:val="20"/>
                <w:szCs w:val="20"/>
              </w:rPr>
              <w:t>Comunidades. Si en el caso de selección de las solicitudes se observa que alguna persona (física o moral) haya ingresado su solicitud a más de un programa o componente de la Secretaría, o que el proyecto sea para un mismo predio, se anulará el proceso de selección y se le informará a la persona solicitante</w:t>
            </w:r>
            <w:r w:rsidRPr="00EF6828">
              <w:rPr>
                <w:rFonts w:ascii="Times New Roman" w:hAnsi="Times New Roman" w:cs="Times New Roman"/>
                <w:sz w:val="20"/>
                <w:szCs w:val="20"/>
              </w:rPr>
              <w:t xml:space="preserve">.” </w:t>
            </w:r>
            <w:r w:rsidRPr="00EF6828">
              <w:rPr>
                <w:rFonts w:ascii="Times New Roman" w:hAnsi="Times New Roman" w:cs="Times New Roman"/>
                <w:b/>
                <w:i/>
                <w:sz w:val="20"/>
                <w:szCs w:val="20"/>
              </w:rPr>
              <w:t>(Reglas de Operación 2016)</w:t>
            </w:r>
          </w:p>
          <w:p w14:paraId="3F6F4530" w14:textId="77777777" w:rsidR="001B260D" w:rsidRPr="00EF6828" w:rsidRDefault="001B260D" w:rsidP="00624D33">
            <w:pPr>
              <w:autoSpaceDE w:val="0"/>
              <w:autoSpaceDN w:val="0"/>
              <w:adjustRightInd w:val="0"/>
              <w:jc w:val="both"/>
              <w:rPr>
                <w:rFonts w:ascii="Times New Roman" w:hAnsi="Times New Roman" w:cs="Times New Roman"/>
                <w:sz w:val="20"/>
                <w:szCs w:val="20"/>
              </w:rPr>
            </w:pPr>
          </w:p>
          <w:p w14:paraId="2ABE1383" w14:textId="77777777" w:rsidR="001B260D" w:rsidRPr="00EF6828" w:rsidRDefault="001B260D" w:rsidP="00624D3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V.- Requisitos y Procedimientos de Inclusión, en el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w:t>
            </w:r>
            <w:r w:rsidRPr="00EF6828">
              <w:rPr>
                <w:rFonts w:ascii="Times New Roman" w:hAnsi="Times New Roman" w:cs="Times New Roman"/>
                <w:sz w:val="20"/>
                <w:szCs w:val="20"/>
              </w:rPr>
              <w:t>V.2.2. Otras consideraciones</w:t>
            </w:r>
          </w:p>
          <w:p w14:paraId="58FF5098" w14:textId="77777777" w:rsidR="001B260D" w:rsidRPr="00EF6828" w:rsidRDefault="001B260D" w:rsidP="00624D3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i/>
                <w:sz w:val="20"/>
                <w:szCs w:val="20"/>
              </w:rPr>
              <w:t xml:space="preserve">“Sólo se podrá ser beneficiaria de un sólo programa y componente de la </w:t>
            </w:r>
            <w:proofErr w:type="spellStart"/>
            <w:r w:rsidRPr="00EF6828">
              <w:rPr>
                <w:rFonts w:ascii="Times New Roman" w:hAnsi="Times New Roman" w:cs="Times New Roman"/>
                <w:i/>
                <w:sz w:val="20"/>
                <w:szCs w:val="20"/>
              </w:rPr>
              <w:t>Sederec</w:t>
            </w:r>
            <w:proofErr w:type="spellEnd"/>
            <w:r w:rsidRPr="00EF6828">
              <w:rPr>
                <w:rFonts w:ascii="Times New Roman" w:hAnsi="Times New Roman" w:cs="Times New Roman"/>
                <w:i/>
                <w:sz w:val="20"/>
                <w:szCs w:val="20"/>
              </w:rPr>
              <w:t xml:space="preserve"> incluyendo aquellos en los que participe la dependencia en fondos concurrentes (con excepción de aquellos componentes considerados complementarios establecidos en las convocatorias respectivas). En el caso de contravenir lo antes referido o si se detecta que dos o más proyectos ingresados sean para un mismo predio, se cancelarán y se informará a la persona solicitante.”</w:t>
            </w:r>
            <w:r w:rsidRPr="00EF6828">
              <w:rPr>
                <w:rFonts w:ascii="Times New Roman" w:hAnsi="Times New Roman" w:cs="Times New Roman"/>
                <w:sz w:val="20"/>
                <w:szCs w:val="20"/>
              </w:rPr>
              <w:t xml:space="preserve"> </w:t>
            </w:r>
            <w:r w:rsidRPr="00EF6828">
              <w:rPr>
                <w:rFonts w:ascii="Times New Roman" w:hAnsi="Times New Roman" w:cs="Times New Roman"/>
                <w:b/>
                <w:i/>
                <w:sz w:val="20"/>
                <w:szCs w:val="20"/>
              </w:rPr>
              <w:t>(Reglas de Operación 2017)</w:t>
            </w:r>
          </w:p>
          <w:p w14:paraId="55C3C669" w14:textId="77777777" w:rsidR="001B260D" w:rsidRPr="00EF6828" w:rsidRDefault="001B260D" w:rsidP="00B51687">
            <w:pPr>
              <w:jc w:val="both"/>
              <w:rPr>
                <w:rFonts w:ascii="Times New Roman" w:hAnsi="Times New Roman" w:cs="Times New Roman"/>
                <w:sz w:val="20"/>
                <w:szCs w:val="20"/>
              </w:rPr>
            </w:pPr>
          </w:p>
        </w:tc>
      </w:tr>
      <w:tr w:rsidR="001B260D" w:rsidRPr="00EF6828" w14:paraId="02B06EBC" w14:textId="77777777" w:rsidTr="007130BF">
        <w:trPr>
          <w:trHeight w:val="261"/>
        </w:trPr>
        <w:tc>
          <w:tcPr>
            <w:tcW w:w="1131" w:type="dxa"/>
            <w:tcBorders>
              <w:top w:val="nil"/>
              <w:bottom w:val="single" w:sz="4" w:space="0" w:color="FFFFFF" w:themeColor="background1"/>
            </w:tcBorders>
          </w:tcPr>
          <w:p w14:paraId="4FC7877D" w14:textId="3B626961" w:rsidR="001B260D" w:rsidRPr="00EF6828" w:rsidRDefault="007130BF" w:rsidP="001153CB">
            <w:pPr>
              <w:jc w:val="both"/>
              <w:rPr>
                <w:rFonts w:ascii="Times New Roman" w:hAnsi="Times New Roman" w:cs="Times New Roman"/>
                <w:sz w:val="20"/>
                <w:szCs w:val="20"/>
              </w:rPr>
            </w:pPr>
            <w:r w:rsidRPr="00EF6828">
              <w:rPr>
                <w:rFonts w:ascii="Times New Roman" w:hAnsi="Times New Roman" w:cs="Times New Roman"/>
                <w:sz w:val="20"/>
                <w:szCs w:val="20"/>
              </w:rPr>
              <w:t>Ley de Presupuest</w:t>
            </w:r>
            <w:r w:rsidRPr="00EF6828">
              <w:rPr>
                <w:rFonts w:ascii="Times New Roman" w:hAnsi="Times New Roman" w:cs="Times New Roman"/>
                <w:sz w:val="20"/>
                <w:szCs w:val="20"/>
              </w:rPr>
              <w:lastRenderedPageBreak/>
              <w:t>o y Gasto Eficiente</w:t>
            </w:r>
          </w:p>
        </w:tc>
        <w:tc>
          <w:tcPr>
            <w:tcW w:w="1276" w:type="dxa"/>
            <w:tcBorders>
              <w:top w:val="nil"/>
              <w:bottom w:val="single" w:sz="4" w:space="0" w:color="FFFFFF" w:themeColor="background1"/>
            </w:tcBorders>
          </w:tcPr>
          <w:p w14:paraId="34A5B2AF" w14:textId="7B37195B" w:rsidR="001B260D" w:rsidRPr="00EF6828" w:rsidRDefault="007130BF" w:rsidP="007130B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97</w:t>
            </w:r>
          </w:p>
        </w:tc>
        <w:tc>
          <w:tcPr>
            <w:tcW w:w="1985" w:type="dxa"/>
            <w:tcBorders>
              <w:top w:val="single" w:sz="4" w:space="0" w:color="auto"/>
              <w:bottom w:val="single" w:sz="4" w:space="0" w:color="FFFFFF" w:themeColor="background1"/>
            </w:tcBorders>
          </w:tcPr>
          <w:p w14:paraId="73D483A6" w14:textId="08E05FDD" w:rsidR="007130BF" w:rsidRPr="00EF6828" w:rsidRDefault="007130BF" w:rsidP="007130BF">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 xml:space="preserve"> Los subsidios, donativos, apoyos y ayudas deberán </w:t>
            </w:r>
            <w:r w:rsidRPr="00EF6828">
              <w:rPr>
                <w:rFonts w:ascii="Times New Roman" w:hAnsi="Times New Roman" w:cs="Times New Roman"/>
                <w:sz w:val="20"/>
                <w:szCs w:val="20"/>
              </w:rPr>
              <w:lastRenderedPageBreak/>
              <w:t>sujetarse a criterios de</w:t>
            </w:r>
          </w:p>
          <w:p w14:paraId="3ACB5CD5" w14:textId="77777777" w:rsidR="007130BF" w:rsidRPr="00EF6828" w:rsidRDefault="007130BF" w:rsidP="007130BF">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solidaridad social, equidad de género, transparencia, accesibilidad, objetividad,</w:t>
            </w:r>
          </w:p>
          <w:p w14:paraId="26B53604" w14:textId="77777777" w:rsidR="007130BF" w:rsidRPr="00EF6828" w:rsidRDefault="007130BF" w:rsidP="007130BF">
            <w:pPr>
              <w:autoSpaceDE w:val="0"/>
              <w:autoSpaceDN w:val="0"/>
              <w:adjustRightInd w:val="0"/>
              <w:rPr>
                <w:rFonts w:ascii="Times New Roman" w:hAnsi="Times New Roman" w:cs="Times New Roman"/>
                <w:sz w:val="20"/>
                <w:szCs w:val="20"/>
              </w:rPr>
            </w:pPr>
            <w:proofErr w:type="gramStart"/>
            <w:r w:rsidRPr="00EF6828">
              <w:rPr>
                <w:rFonts w:ascii="Times New Roman" w:hAnsi="Times New Roman" w:cs="Times New Roman"/>
                <w:sz w:val="20"/>
                <w:szCs w:val="20"/>
              </w:rPr>
              <w:t>corresponsabilidad</w:t>
            </w:r>
            <w:proofErr w:type="gramEnd"/>
            <w:r w:rsidRPr="00EF6828">
              <w:rPr>
                <w:rFonts w:ascii="Times New Roman" w:hAnsi="Times New Roman" w:cs="Times New Roman"/>
                <w:sz w:val="20"/>
                <w:szCs w:val="20"/>
              </w:rPr>
              <w:t xml:space="preserve"> y temporalidad.</w:t>
            </w:r>
          </w:p>
          <w:p w14:paraId="10E5FABE" w14:textId="77777777" w:rsidR="007130BF" w:rsidRPr="00EF6828" w:rsidRDefault="007130BF" w:rsidP="007130BF">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A fin de asegurar la transparencia, eficacia, eficiencia y no discrecionalidad en el uso y</w:t>
            </w:r>
          </w:p>
          <w:p w14:paraId="61D102D8" w14:textId="77777777" w:rsidR="007130BF" w:rsidRPr="00EF6828" w:rsidRDefault="007130BF" w:rsidP="007130BF">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otorgamiento de subsidios, apoyos y ayudas a la población, se deberán sustentar en reglas de</w:t>
            </w:r>
          </w:p>
          <w:p w14:paraId="2A66FEAC" w14:textId="77777777" w:rsidR="007130BF" w:rsidRPr="00EF6828" w:rsidRDefault="007130BF" w:rsidP="007130BF">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operación, las cuales deberán:</w:t>
            </w:r>
          </w:p>
          <w:p w14:paraId="53C4A91B" w14:textId="4C44DD08" w:rsidR="001B260D" w:rsidRPr="00EF6828" w:rsidRDefault="007130BF" w:rsidP="007130BF">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bCs/>
                <w:sz w:val="20"/>
                <w:szCs w:val="20"/>
              </w:rPr>
              <w:t>I.</w:t>
            </w:r>
            <w:r w:rsidRPr="00EF6828">
              <w:rPr>
                <w:rFonts w:ascii="Times New Roman" w:hAnsi="Times New Roman" w:cs="Times New Roman"/>
                <w:b/>
                <w:bCs/>
                <w:sz w:val="20"/>
                <w:szCs w:val="20"/>
              </w:rPr>
              <w:t xml:space="preserve"> </w:t>
            </w:r>
            <w:r w:rsidRPr="00EF6828">
              <w:rPr>
                <w:rFonts w:ascii="Times New Roman" w:hAnsi="Times New Roman" w:cs="Times New Roman"/>
                <w:sz w:val="20"/>
                <w:szCs w:val="20"/>
              </w:rPr>
              <w:t>Identificar con claridad, transparencia y objetividad a la población objetivo, por grupo, género y Delegación;(…)</w:t>
            </w:r>
          </w:p>
        </w:tc>
        <w:tc>
          <w:tcPr>
            <w:tcW w:w="3543" w:type="dxa"/>
            <w:tcBorders>
              <w:top w:val="single" w:sz="4" w:space="0" w:color="auto"/>
              <w:bottom w:val="single" w:sz="4" w:space="0" w:color="FFFFFF" w:themeColor="background1"/>
            </w:tcBorders>
          </w:tcPr>
          <w:p w14:paraId="5985E9F2" w14:textId="77777777" w:rsidR="007130BF" w:rsidRPr="00EF6828" w:rsidRDefault="007130BF" w:rsidP="007130BF">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Establecidos en apartado III Metas Físicas y IV Programación presupuestal.</w:t>
            </w:r>
          </w:p>
          <w:p w14:paraId="016CC5D4" w14:textId="77777777" w:rsidR="007130BF" w:rsidRPr="00EF6828" w:rsidRDefault="007130BF" w:rsidP="007130BF">
            <w:pPr>
              <w:autoSpaceDE w:val="0"/>
              <w:autoSpaceDN w:val="0"/>
              <w:adjustRightInd w:val="0"/>
              <w:jc w:val="both"/>
              <w:rPr>
                <w:rFonts w:ascii="Times New Roman" w:hAnsi="Times New Roman" w:cs="Times New Roman"/>
                <w:sz w:val="20"/>
                <w:szCs w:val="20"/>
              </w:rPr>
            </w:pPr>
          </w:p>
          <w:p w14:paraId="44EE127C" w14:textId="77777777" w:rsidR="007130BF" w:rsidRPr="00EF6828" w:rsidRDefault="007130BF" w:rsidP="007130BF">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Adicionalmente se menciona que se cuenta </w:t>
            </w:r>
            <w:r>
              <w:rPr>
                <w:rFonts w:ascii="Times New Roman" w:hAnsi="Times New Roman" w:cs="Times New Roman"/>
                <w:sz w:val="20"/>
                <w:szCs w:val="20"/>
              </w:rPr>
              <w:t>con los padrones de beneficiaria</w:t>
            </w:r>
            <w:r w:rsidRPr="00EF6828">
              <w:rPr>
                <w:rFonts w:ascii="Times New Roman" w:hAnsi="Times New Roman" w:cs="Times New Roman"/>
                <w:sz w:val="20"/>
                <w:szCs w:val="20"/>
              </w:rPr>
              <w:t>s</w:t>
            </w:r>
            <w:r>
              <w:rPr>
                <w:rFonts w:ascii="Times New Roman" w:hAnsi="Times New Roman" w:cs="Times New Roman"/>
                <w:sz w:val="20"/>
                <w:szCs w:val="20"/>
              </w:rPr>
              <w:t xml:space="preserve"> de los años</w:t>
            </w:r>
            <w:r w:rsidRPr="00EF6828">
              <w:rPr>
                <w:rFonts w:ascii="Times New Roman" w:hAnsi="Times New Roman" w:cs="Times New Roman"/>
                <w:sz w:val="20"/>
                <w:szCs w:val="20"/>
              </w:rPr>
              <w:t xml:space="preserve"> 2016 y 2017 ya como programa, así como las Reglas de Operación publicadas para el mismo periodo de tiempo en los términos antes señalados.</w:t>
            </w:r>
          </w:p>
          <w:p w14:paraId="7C47E8ED" w14:textId="77777777" w:rsidR="007130BF" w:rsidRPr="00EF6828" w:rsidRDefault="007130BF" w:rsidP="007130BF">
            <w:pPr>
              <w:autoSpaceDE w:val="0"/>
              <w:autoSpaceDN w:val="0"/>
              <w:adjustRightInd w:val="0"/>
              <w:jc w:val="both"/>
              <w:rPr>
                <w:rFonts w:ascii="Times New Roman" w:hAnsi="Times New Roman" w:cs="Times New Roman"/>
                <w:sz w:val="20"/>
                <w:szCs w:val="20"/>
              </w:rPr>
            </w:pPr>
          </w:p>
          <w:p w14:paraId="3A98603A" w14:textId="77777777" w:rsidR="001B260D" w:rsidRPr="00EF6828" w:rsidRDefault="001B260D" w:rsidP="001153CB">
            <w:pPr>
              <w:jc w:val="both"/>
              <w:rPr>
                <w:rFonts w:ascii="Times New Roman" w:hAnsi="Times New Roman" w:cs="Times New Roman"/>
                <w:sz w:val="20"/>
                <w:szCs w:val="20"/>
              </w:rPr>
            </w:pPr>
          </w:p>
        </w:tc>
      </w:tr>
      <w:tr w:rsidR="007130BF" w:rsidRPr="00EF6828" w14:paraId="67661B1D" w14:textId="77777777" w:rsidTr="007130BF">
        <w:trPr>
          <w:trHeight w:val="1160"/>
        </w:trPr>
        <w:tc>
          <w:tcPr>
            <w:tcW w:w="1131" w:type="dxa"/>
            <w:tcBorders>
              <w:top w:val="single" w:sz="4" w:space="0" w:color="FFFFFF" w:themeColor="background1"/>
            </w:tcBorders>
          </w:tcPr>
          <w:p w14:paraId="4594D7B9" w14:textId="56E57265" w:rsidR="007130BF" w:rsidRPr="00EF6828" w:rsidRDefault="007130BF" w:rsidP="001153CB">
            <w:pPr>
              <w:jc w:val="both"/>
              <w:rPr>
                <w:rFonts w:ascii="Times New Roman" w:hAnsi="Times New Roman" w:cs="Times New Roman"/>
                <w:sz w:val="20"/>
                <w:szCs w:val="20"/>
              </w:rPr>
            </w:pPr>
          </w:p>
        </w:tc>
        <w:tc>
          <w:tcPr>
            <w:tcW w:w="1276" w:type="dxa"/>
            <w:tcBorders>
              <w:top w:val="single" w:sz="4" w:space="0" w:color="FFFFFF" w:themeColor="background1"/>
            </w:tcBorders>
          </w:tcPr>
          <w:p w14:paraId="7A249B3D" w14:textId="08DE494C" w:rsidR="007130BF" w:rsidRPr="00EF6828" w:rsidRDefault="007130BF" w:rsidP="001153CB">
            <w:pPr>
              <w:jc w:val="both"/>
              <w:rPr>
                <w:rFonts w:ascii="Times New Roman" w:hAnsi="Times New Roman" w:cs="Times New Roman"/>
                <w:sz w:val="20"/>
                <w:szCs w:val="20"/>
              </w:rPr>
            </w:pPr>
          </w:p>
        </w:tc>
        <w:tc>
          <w:tcPr>
            <w:tcW w:w="1985" w:type="dxa"/>
            <w:tcBorders>
              <w:top w:val="single" w:sz="4" w:space="0" w:color="FFFFFF" w:themeColor="background1"/>
            </w:tcBorders>
          </w:tcPr>
          <w:p w14:paraId="69646B7E" w14:textId="77777777" w:rsidR="007130BF" w:rsidRPr="00EF6828" w:rsidRDefault="007130BF" w:rsidP="001153CB">
            <w:pPr>
              <w:jc w:val="both"/>
              <w:rPr>
                <w:rFonts w:ascii="Times New Roman" w:hAnsi="Times New Roman" w:cs="Times New Roman"/>
                <w:sz w:val="20"/>
                <w:szCs w:val="20"/>
              </w:rPr>
            </w:pPr>
          </w:p>
        </w:tc>
        <w:tc>
          <w:tcPr>
            <w:tcW w:w="3543" w:type="dxa"/>
            <w:tcBorders>
              <w:top w:val="single" w:sz="4" w:space="0" w:color="FFFFFF" w:themeColor="background1"/>
            </w:tcBorders>
          </w:tcPr>
          <w:p w14:paraId="4C7CB630" w14:textId="77777777" w:rsidR="007130BF" w:rsidRPr="00EF6828" w:rsidRDefault="007130BF" w:rsidP="001153CB">
            <w:pPr>
              <w:jc w:val="both"/>
              <w:rPr>
                <w:rFonts w:ascii="Times New Roman" w:hAnsi="Times New Roman" w:cs="Times New Roman"/>
                <w:sz w:val="20"/>
                <w:szCs w:val="20"/>
              </w:rPr>
            </w:pPr>
          </w:p>
        </w:tc>
      </w:tr>
      <w:tr w:rsidR="008C56BF" w:rsidRPr="00EF6828" w14:paraId="7C247831" w14:textId="77777777" w:rsidTr="00B76340">
        <w:trPr>
          <w:trHeight w:val="3690"/>
        </w:trPr>
        <w:tc>
          <w:tcPr>
            <w:tcW w:w="1131" w:type="dxa"/>
            <w:vMerge w:val="restart"/>
            <w:tcBorders>
              <w:top w:val="single" w:sz="4" w:space="0" w:color="auto"/>
            </w:tcBorders>
          </w:tcPr>
          <w:p w14:paraId="031710BF" w14:textId="2424BE9B" w:rsidR="008C56BF" w:rsidRPr="00EF6828" w:rsidRDefault="008E6BBD" w:rsidP="00B51687">
            <w:pPr>
              <w:jc w:val="both"/>
              <w:rPr>
                <w:rFonts w:ascii="Times New Roman" w:hAnsi="Times New Roman" w:cs="Times New Roman"/>
                <w:sz w:val="20"/>
                <w:szCs w:val="20"/>
              </w:rPr>
            </w:pPr>
            <w:r w:rsidRPr="00EF6828">
              <w:rPr>
                <w:rFonts w:ascii="Times New Roman" w:hAnsi="Times New Roman" w:cs="Times New Roman"/>
                <w:sz w:val="20"/>
                <w:szCs w:val="20"/>
              </w:rPr>
              <w:t xml:space="preserve"> Ley de Presupuesto y Gasto Eficiente</w:t>
            </w:r>
          </w:p>
        </w:tc>
        <w:tc>
          <w:tcPr>
            <w:tcW w:w="1276" w:type="dxa"/>
            <w:vMerge w:val="restart"/>
            <w:tcBorders>
              <w:top w:val="single" w:sz="4" w:space="0" w:color="auto"/>
            </w:tcBorders>
          </w:tcPr>
          <w:p w14:paraId="26EA221D" w14:textId="30B0F8F5" w:rsidR="008C56BF" w:rsidRPr="00EF6828" w:rsidRDefault="008E6BBD" w:rsidP="008E6BBD">
            <w:pPr>
              <w:jc w:val="center"/>
              <w:rPr>
                <w:rFonts w:ascii="Times New Roman" w:hAnsi="Times New Roman" w:cs="Times New Roman"/>
                <w:sz w:val="20"/>
                <w:szCs w:val="20"/>
              </w:rPr>
            </w:pPr>
            <w:r>
              <w:rPr>
                <w:rFonts w:ascii="Times New Roman" w:hAnsi="Times New Roman" w:cs="Times New Roman"/>
                <w:sz w:val="20"/>
                <w:szCs w:val="20"/>
              </w:rPr>
              <w:t>97</w:t>
            </w:r>
          </w:p>
        </w:tc>
        <w:tc>
          <w:tcPr>
            <w:tcW w:w="1985" w:type="dxa"/>
            <w:tcBorders>
              <w:top w:val="single" w:sz="4" w:space="0" w:color="auto"/>
            </w:tcBorders>
          </w:tcPr>
          <w:p w14:paraId="76658E6C" w14:textId="77777777" w:rsidR="008C56BF" w:rsidRPr="00EF6828" w:rsidRDefault="008C56BF" w:rsidP="00A7352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bCs/>
                <w:sz w:val="20"/>
                <w:szCs w:val="20"/>
              </w:rPr>
              <w:t xml:space="preserve">III. </w:t>
            </w:r>
            <w:r w:rsidRPr="00EF6828">
              <w:rPr>
                <w:rFonts w:ascii="Times New Roman" w:hAnsi="Times New Roman" w:cs="Times New Roman"/>
                <w:sz w:val="20"/>
                <w:szCs w:val="20"/>
              </w:rPr>
              <w:t>Señalar los montos por beneficiario o el porcentaje del costo del proyecto o acción a</w:t>
            </w:r>
          </w:p>
          <w:p w14:paraId="3115B999" w14:textId="77777777" w:rsidR="008C56BF" w:rsidRPr="00EF6828" w:rsidRDefault="008C56BF" w:rsidP="00A7352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subsidiar o apoyar;</w:t>
            </w:r>
          </w:p>
          <w:p w14:paraId="297DFFDF" w14:textId="77777777" w:rsidR="008C56BF" w:rsidRPr="00EF6828" w:rsidRDefault="008C56BF" w:rsidP="004624B0">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w:t>
            </w:r>
          </w:p>
          <w:p w14:paraId="6D3B3A19" w14:textId="73DCAC8D" w:rsidR="008C56BF" w:rsidRPr="00EF6828" w:rsidRDefault="008C56BF" w:rsidP="004624B0">
            <w:pPr>
              <w:autoSpaceDE w:val="0"/>
              <w:autoSpaceDN w:val="0"/>
              <w:adjustRightInd w:val="0"/>
              <w:rPr>
                <w:rFonts w:ascii="Times New Roman" w:hAnsi="Times New Roman" w:cs="Times New Roman"/>
                <w:sz w:val="20"/>
                <w:szCs w:val="20"/>
              </w:rPr>
            </w:pPr>
          </w:p>
        </w:tc>
        <w:tc>
          <w:tcPr>
            <w:tcW w:w="3543" w:type="dxa"/>
            <w:tcBorders>
              <w:top w:val="single" w:sz="4" w:space="0" w:color="auto"/>
            </w:tcBorders>
          </w:tcPr>
          <w:p w14:paraId="1744556B" w14:textId="77777777" w:rsidR="008C56BF" w:rsidRPr="00EF6828" w:rsidRDefault="008C56BF" w:rsidP="00A73528">
            <w:pPr>
              <w:autoSpaceDE w:val="0"/>
              <w:autoSpaceDN w:val="0"/>
              <w:adjustRightInd w:val="0"/>
              <w:jc w:val="both"/>
              <w:rPr>
                <w:rFonts w:ascii="Times New Roman" w:hAnsi="Times New Roman" w:cs="Times New Roman"/>
                <w:sz w:val="20"/>
                <w:szCs w:val="20"/>
              </w:rPr>
            </w:pPr>
          </w:p>
          <w:p w14:paraId="338DAF8E" w14:textId="77777777" w:rsidR="008C56BF" w:rsidRPr="00EF6828" w:rsidRDefault="008C56BF" w:rsidP="00A73528">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Establecidos en el apartado </w:t>
            </w:r>
            <w:r w:rsidRPr="00EF6828">
              <w:rPr>
                <w:rFonts w:ascii="Times New Roman" w:hAnsi="Times New Roman" w:cs="Times New Roman"/>
                <w:bCs/>
                <w:sz w:val="20"/>
                <w:szCs w:val="20"/>
              </w:rPr>
              <w:t>IV.- Programación Presupuestal.</w:t>
            </w:r>
          </w:p>
          <w:p w14:paraId="60A384A4" w14:textId="77777777" w:rsidR="008C56BF" w:rsidRPr="00EF6828" w:rsidRDefault="008C56BF" w:rsidP="001153CB">
            <w:pPr>
              <w:jc w:val="both"/>
              <w:rPr>
                <w:rFonts w:ascii="Times New Roman" w:hAnsi="Times New Roman" w:cs="Times New Roman"/>
                <w:sz w:val="20"/>
                <w:szCs w:val="20"/>
              </w:rPr>
            </w:pPr>
          </w:p>
        </w:tc>
      </w:tr>
      <w:tr w:rsidR="001B260D" w:rsidRPr="00EF6828" w14:paraId="13308D60" w14:textId="77777777" w:rsidTr="001B260D">
        <w:trPr>
          <w:trHeight w:val="488"/>
        </w:trPr>
        <w:tc>
          <w:tcPr>
            <w:tcW w:w="1131" w:type="dxa"/>
            <w:vMerge/>
          </w:tcPr>
          <w:p w14:paraId="5BFC6EFA" w14:textId="77777777" w:rsidR="001B260D" w:rsidRPr="00EF6828" w:rsidRDefault="001B260D" w:rsidP="00B51687">
            <w:pPr>
              <w:jc w:val="both"/>
              <w:rPr>
                <w:rFonts w:ascii="Times New Roman" w:hAnsi="Times New Roman" w:cs="Times New Roman"/>
                <w:sz w:val="20"/>
                <w:szCs w:val="20"/>
              </w:rPr>
            </w:pPr>
          </w:p>
        </w:tc>
        <w:tc>
          <w:tcPr>
            <w:tcW w:w="1276" w:type="dxa"/>
            <w:vMerge/>
          </w:tcPr>
          <w:p w14:paraId="7E3A5AD0" w14:textId="77777777" w:rsidR="001B260D" w:rsidRPr="00EF6828" w:rsidRDefault="001B260D" w:rsidP="00690E17">
            <w:pPr>
              <w:jc w:val="center"/>
              <w:rPr>
                <w:rFonts w:ascii="Times New Roman" w:hAnsi="Times New Roman" w:cs="Times New Roman"/>
                <w:sz w:val="20"/>
                <w:szCs w:val="20"/>
              </w:rPr>
            </w:pPr>
          </w:p>
        </w:tc>
        <w:tc>
          <w:tcPr>
            <w:tcW w:w="1985" w:type="dxa"/>
            <w:tcBorders>
              <w:top w:val="single" w:sz="4" w:space="0" w:color="auto"/>
            </w:tcBorders>
          </w:tcPr>
          <w:p w14:paraId="1FBAD048" w14:textId="77777777" w:rsidR="001B260D" w:rsidRPr="00EF6828" w:rsidRDefault="001B260D" w:rsidP="000E2F48">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bCs/>
                <w:sz w:val="20"/>
                <w:szCs w:val="20"/>
              </w:rPr>
              <w:t>V. Señalar la temporalidad, así como las circunstancias bajo las cuales se procederá a la</w:t>
            </w:r>
          </w:p>
          <w:p w14:paraId="5CD5113A" w14:textId="77777777" w:rsidR="001B260D" w:rsidRPr="00EF6828" w:rsidRDefault="001B260D" w:rsidP="000E2F48">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bCs/>
                <w:sz w:val="20"/>
                <w:szCs w:val="20"/>
              </w:rPr>
              <w:lastRenderedPageBreak/>
              <w:t>suspensión de los beneficios;</w:t>
            </w:r>
          </w:p>
          <w:p w14:paraId="7502CB50" w14:textId="77777777" w:rsidR="001B260D" w:rsidRPr="00EF6828" w:rsidRDefault="001B260D" w:rsidP="004624B0">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w:t>
            </w:r>
          </w:p>
          <w:p w14:paraId="073EB5D3" w14:textId="77777777" w:rsidR="001B260D" w:rsidRPr="00EF6828" w:rsidRDefault="001B260D" w:rsidP="004624B0">
            <w:pPr>
              <w:autoSpaceDE w:val="0"/>
              <w:autoSpaceDN w:val="0"/>
              <w:adjustRightInd w:val="0"/>
              <w:rPr>
                <w:rFonts w:ascii="Times New Roman" w:hAnsi="Times New Roman" w:cs="Times New Roman"/>
                <w:sz w:val="20"/>
                <w:szCs w:val="20"/>
              </w:rPr>
            </w:pPr>
          </w:p>
        </w:tc>
        <w:tc>
          <w:tcPr>
            <w:tcW w:w="3543" w:type="dxa"/>
            <w:tcBorders>
              <w:top w:val="single" w:sz="4" w:space="0" w:color="auto"/>
            </w:tcBorders>
          </w:tcPr>
          <w:p w14:paraId="0BD21993" w14:textId="77777777" w:rsidR="001B260D" w:rsidRPr="00EF6828" w:rsidRDefault="001B260D" w:rsidP="003B6A36">
            <w:pPr>
              <w:autoSpaceDE w:val="0"/>
              <w:autoSpaceDN w:val="0"/>
              <w:adjustRightInd w:val="0"/>
              <w:jc w:val="both"/>
              <w:rPr>
                <w:rFonts w:ascii="Times New Roman" w:hAnsi="Times New Roman" w:cs="Times New Roman"/>
                <w:bCs/>
                <w:sz w:val="20"/>
                <w:szCs w:val="20"/>
              </w:rPr>
            </w:pPr>
          </w:p>
          <w:p w14:paraId="162BDF8A" w14:textId="77777777" w:rsidR="001B260D" w:rsidRPr="00EF6828" w:rsidRDefault="001B260D" w:rsidP="003B6A36">
            <w:pPr>
              <w:autoSpaceDE w:val="0"/>
              <w:autoSpaceDN w:val="0"/>
              <w:adjustRightInd w:val="0"/>
              <w:jc w:val="both"/>
              <w:rPr>
                <w:rFonts w:ascii="Times New Roman" w:hAnsi="Times New Roman" w:cs="Times New Roman"/>
                <w:bCs/>
                <w:sz w:val="20"/>
                <w:szCs w:val="20"/>
              </w:rPr>
            </w:pPr>
          </w:p>
          <w:p w14:paraId="2C2B8162" w14:textId="77777777" w:rsidR="001B260D" w:rsidRPr="00EF6828" w:rsidRDefault="001B260D" w:rsidP="003B6A36">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bCs/>
                <w:sz w:val="20"/>
                <w:szCs w:val="20"/>
              </w:rPr>
              <w:t>Establecidos en el apartado IV.- Programación Presupuestal</w:t>
            </w:r>
          </w:p>
          <w:p w14:paraId="1C0F54AF" w14:textId="77777777" w:rsidR="001B260D" w:rsidRPr="00EF6828" w:rsidRDefault="001B260D" w:rsidP="001153CB">
            <w:pPr>
              <w:jc w:val="both"/>
              <w:rPr>
                <w:rFonts w:ascii="Times New Roman" w:hAnsi="Times New Roman" w:cs="Times New Roman"/>
                <w:sz w:val="20"/>
                <w:szCs w:val="20"/>
              </w:rPr>
            </w:pPr>
          </w:p>
        </w:tc>
      </w:tr>
      <w:tr w:rsidR="001B260D" w:rsidRPr="00EF6828" w14:paraId="20175704" w14:textId="77777777" w:rsidTr="001B260D">
        <w:trPr>
          <w:trHeight w:val="2150"/>
        </w:trPr>
        <w:tc>
          <w:tcPr>
            <w:tcW w:w="1131" w:type="dxa"/>
            <w:vMerge/>
          </w:tcPr>
          <w:p w14:paraId="48AC6082" w14:textId="77777777" w:rsidR="001B260D" w:rsidRPr="00EF6828" w:rsidRDefault="001B260D" w:rsidP="00B51687">
            <w:pPr>
              <w:jc w:val="both"/>
              <w:rPr>
                <w:rFonts w:ascii="Times New Roman" w:hAnsi="Times New Roman" w:cs="Times New Roman"/>
                <w:sz w:val="20"/>
                <w:szCs w:val="20"/>
              </w:rPr>
            </w:pPr>
          </w:p>
        </w:tc>
        <w:tc>
          <w:tcPr>
            <w:tcW w:w="1276" w:type="dxa"/>
            <w:vMerge/>
          </w:tcPr>
          <w:p w14:paraId="17FF43C1" w14:textId="77777777" w:rsidR="001B260D" w:rsidRPr="00EF6828" w:rsidRDefault="001B260D" w:rsidP="00690E17">
            <w:pPr>
              <w:jc w:val="center"/>
              <w:rPr>
                <w:rFonts w:ascii="Times New Roman" w:hAnsi="Times New Roman" w:cs="Times New Roman"/>
                <w:sz w:val="20"/>
                <w:szCs w:val="20"/>
              </w:rPr>
            </w:pPr>
          </w:p>
        </w:tc>
        <w:tc>
          <w:tcPr>
            <w:tcW w:w="1985" w:type="dxa"/>
            <w:tcBorders>
              <w:top w:val="single" w:sz="4" w:space="0" w:color="auto"/>
            </w:tcBorders>
          </w:tcPr>
          <w:p w14:paraId="36D70580" w14:textId="77777777" w:rsidR="001B260D" w:rsidRPr="00EF6828" w:rsidRDefault="001B260D" w:rsidP="003474C0">
            <w:pPr>
              <w:autoSpaceDE w:val="0"/>
              <w:autoSpaceDN w:val="0"/>
              <w:adjustRightInd w:val="0"/>
              <w:rPr>
                <w:rFonts w:ascii="Times New Roman" w:hAnsi="Times New Roman" w:cs="Times New Roman"/>
                <w:sz w:val="20"/>
                <w:szCs w:val="20"/>
              </w:rPr>
            </w:pPr>
            <w:r w:rsidRPr="00EF6828">
              <w:rPr>
                <w:rFonts w:ascii="Times New Roman" w:hAnsi="Times New Roman" w:cs="Times New Roman"/>
                <w:bCs/>
                <w:sz w:val="20"/>
                <w:szCs w:val="20"/>
              </w:rPr>
              <w:t xml:space="preserve">IX. </w:t>
            </w:r>
            <w:r w:rsidRPr="00EF6828">
              <w:rPr>
                <w:rFonts w:ascii="Times New Roman" w:hAnsi="Times New Roman" w:cs="Times New Roman"/>
                <w:sz w:val="20"/>
                <w:szCs w:val="20"/>
              </w:rPr>
              <w:t>Procurar que el procedimiento y mecanismo para el otorgamiento de los beneficios sea</w:t>
            </w:r>
          </w:p>
          <w:p w14:paraId="71FAD6CA" w14:textId="77777777" w:rsidR="001B260D" w:rsidRPr="00EF6828" w:rsidRDefault="001B260D" w:rsidP="003474C0">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el medio más eficaz y eficiente y, de ser posible, permita que otras acciones puedan</w:t>
            </w:r>
          </w:p>
          <w:p w14:paraId="3F0EF4AD" w14:textId="77777777" w:rsidR="001B260D" w:rsidRPr="00EF6828" w:rsidRDefault="001B260D" w:rsidP="003474C0">
            <w:pPr>
              <w:autoSpaceDE w:val="0"/>
              <w:autoSpaceDN w:val="0"/>
              <w:adjustRightInd w:val="0"/>
              <w:rPr>
                <w:rFonts w:ascii="Times New Roman" w:hAnsi="Times New Roman" w:cs="Times New Roman"/>
                <w:sz w:val="20"/>
                <w:szCs w:val="20"/>
              </w:rPr>
            </w:pPr>
            <w:proofErr w:type="gramStart"/>
            <w:r w:rsidRPr="00EF6828">
              <w:rPr>
                <w:rFonts w:ascii="Times New Roman" w:hAnsi="Times New Roman" w:cs="Times New Roman"/>
                <w:sz w:val="20"/>
                <w:szCs w:val="20"/>
              </w:rPr>
              <w:t>ser</w:t>
            </w:r>
            <w:proofErr w:type="gramEnd"/>
            <w:r w:rsidRPr="00EF6828">
              <w:rPr>
                <w:rFonts w:ascii="Times New Roman" w:hAnsi="Times New Roman" w:cs="Times New Roman"/>
                <w:sz w:val="20"/>
                <w:szCs w:val="20"/>
              </w:rPr>
              <w:t xml:space="preserve"> canalizadas a través de éste;(…)</w:t>
            </w:r>
          </w:p>
          <w:p w14:paraId="3BCD5CE7" w14:textId="77777777" w:rsidR="001B260D" w:rsidRPr="00EF6828" w:rsidRDefault="001B260D" w:rsidP="004624B0">
            <w:pPr>
              <w:autoSpaceDE w:val="0"/>
              <w:autoSpaceDN w:val="0"/>
              <w:adjustRightInd w:val="0"/>
              <w:rPr>
                <w:rFonts w:ascii="Times New Roman" w:hAnsi="Times New Roman" w:cs="Times New Roman"/>
                <w:sz w:val="20"/>
                <w:szCs w:val="20"/>
              </w:rPr>
            </w:pPr>
          </w:p>
        </w:tc>
        <w:tc>
          <w:tcPr>
            <w:tcW w:w="3543" w:type="dxa"/>
            <w:tcBorders>
              <w:top w:val="single" w:sz="4" w:space="0" w:color="auto"/>
            </w:tcBorders>
          </w:tcPr>
          <w:p w14:paraId="5071CB68" w14:textId="77777777" w:rsidR="001B260D" w:rsidRPr="00EF6828" w:rsidRDefault="001B260D" w:rsidP="003474C0">
            <w:pPr>
              <w:autoSpaceDE w:val="0"/>
              <w:autoSpaceDN w:val="0"/>
              <w:adjustRightInd w:val="0"/>
              <w:jc w:val="both"/>
              <w:rPr>
                <w:rFonts w:ascii="Times New Roman" w:hAnsi="Times New Roman" w:cs="Times New Roman"/>
                <w:bCs/>
                <w:sz w:val="20"/>
                <w:szCs w:val="20"/>
              </w:rPr>
            </w:pPr>
          </w:p>
          <w:p w14:paraId="3895252E" w14:textId="77777777" w:rsidR="001B260D" w:rsidRPr="00EF6828" w:rsidRDefault="001B260D" w:rsidP="003474C0">
            <w:pPr>
              <w:autoSpaceDE w:val="0"/>
              <w:autoSpaceDN w:val="0"/>
              <w:adjustRightInd w:val="0"/>
              <w:jc w:val="both"/>
              <w:rPr>
                <w:rFonts w:ascii="Times New Roman" w:hAnsi="Times New Roman" w:cs="Times New Roman"/>
                <w:bCs/>
                <w:sz w:val="20"/>
                <w:szCs w:val="20"/>
              </w:rPr>
            </w:pPr>
          </w:p>
          <w:p w14:paraId="4CC02BBA" w14:textId="77777777" w:rsidR="001B260D" w:rsidRPr="00EF6828" w:rsidRDefault="001B260D" w:rsidP="003474C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bCs/>
                <w:sz w:val="20"/>
                <w:szCs w:val="20"/>
              </w:rPr>
              <w:t>Establecidos en el apartado IX.- Mecanismos de Evaluación y los Indicadores</w:t>
            </w:r>
            <w:r w:rsidRPr="00EF6828">
              <w:rPr>
                <w:rFonts w:ascii="Times New Roman" w:hAnsi="Times New Roman" w:cs="Times New Roman"/>
                <w:sz w:val="20"/>
                <w:szCs w:val="20"/>
              </w:rPr>
              <w:t xml:space="preserve"> </w:t>
            </w:r>
          </w:p>
          <w:p w14:paraId="035A6C7F" w14:textId="77777777" w:rsidR="001B260D" w:rsidRPr="00EF6828" w:rsidRDefault="001B260D" w:rsidP="003474C0">
            <w:pPr>
              <w:autoSpaceDE w:val="0"/>
              <w:autoSpaceDN w:val="0"/>
              <w:adjustRightInd w:val="0"/>
              <w:jc w:val="both"/>
              <w:rPr>
                <w:rFonts w:ascii="Times New Roman" w:hAnsi="Times New Roman" w:cs="Times New Roman"/>
                <w:sz w:val="20"/>
                <w:szCs w:val="20"/>
              </w:rPr>
            </w:pPr>
          </w:p>
          <w:p w14:paraId="3F00E328" w14:textId="77777777" w:rsidR="001B260D" w:rsidRPr="00EF6828" w:rsidRDefault="001B260D" w:rsidP="001153CB">
            <w:pPr>
              <w:jc w:val="both"/>
              <w:rPr>
                <w:rFonts w:ascii="Times New Roman" w:hAnsi="Times New Roman" w:cs="Times New Roman"/>
                <w:sz w:val="20"/>
                <w:szCs w:val="20"/>
              </w:rPr>
            </w:pPr>
          </w:p>
        </w:tc>
      </w:tr>
      <w:tr w:rsidR="001B260D" w:rsidRPr="00EF6828" w14:paraId="68F144CF" w14:textId="77777777" w:rsidTr="001B260D">
        <w:trPr>
          <w:trHeight w:val="329"/>
        </w:trPr>
        <w:tc>
          <w:tcPr>
            <w:tcW w:w="1131" w:type="dxa"/>
            <w:tcBorders>
              <w:top w:val="nil"/>
              <w:bottom w:val="nil"/>
            </w:tcBorders>
          </w:tcPr>
          <w:p w14:paraId="3A71F3FE" w14:textId="77777777" w:rsidR="001B260D" w:rsidRPr="00EF6828" w:rsidRDefault="001B260D" w:rsidP="001153CB">
            <w:pPr>
              <w:jc w:val="both"/>
              <w:rPr>
                <w:rFonts w:ascii="Times New Roman" w:hAnsi="Times New Roman" w:cs="Times New Roman"/>
                <w:sz w:val="20"/>
                <w:szCs w:val="20"/>
              </w:rPr>
            </w:pPr>
            <w:r w:rsidRPr="00EF6828">
              <w:rPr>
                <w:rFonts w:ascii="Times New Roman" w:hAnsi="Times New Roman" w:cs="Times New Roman"/>
                <w:sz w:val="20"/>
                <w:szCs w:val="20"/>
              </w:rPr>
              <w:t>Ley de Presupuesto y Gasto Eficiente</w:t>
            </w:r>
          </w:p>
        </w:tc>
        <w:tc>
          <w:tcPr>
            <w:tcW w:w="1276" w:type="dxa"/>
            <w:tcBorders>
              <w:top w:val="single" w:sz="4" w:space="0" w:color="auto"/>
              <w:bottom w:val="single" w:sz="4" w:space="0" w:color="auto"/>
            </w:tcBorders>
          </w:tcPr>
          <w:p w14:paraId="40AA3250" w14:textId="77777777" w:rsidR="001B260D" w:rsidRPr="00EF6828" w:rsidRDefault="001B260D" w:rsidP="001153CB">
            <w:pPr>
              <w:jc w:val="both"/>
              <w:rPr>
                <w:rFonts w:ascii="Times New Roman" w:hAnsi="Times New Roman" w:cs="Times New Roman"/>
                <w:sz w:val="20"/>
                <w:szCs w:val="20"/>
              </w:rPr>
            </w:pPr>
            <w:r w:rsidRPr="00EF6828">
              <w:rPr>
                <w:rFonts w:ascii="Times New Roman" w:hAnsi="Times New Roman" w:cs="Times New Roman"/>
                <w:sz w:val="20"/>
                <w:szCs w:val="20"/>
              </w:rPr>
              <w:t>102</w:t>
            </w:r>
          </w:p>
        </w:tc>
        <w:tc>
          <w:tcPr>
            <w:tcW w:w="1985" w:type="dxa"/>
            <w:tcBorders>
              <w:top w:val="single" w:sz="4" w:space="0" w:color="auto"/>
              <w:bottom w:val="single" w:sz="4" w:space="0" w:color="auto"/>
            </w:tcBorders>
          </w:tcPr>
          <w:p w14:paraId="5C58F523"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Con el propósito de elevar el impacto de los recursos, evitar duplicidades en</w:t>
            </w:r>
          </w:p>
          <w:p w14:paraId="5BC123E5"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las acciones y en el otorgamiento de beneficios, las Dependencias, Órganos Desconcentrados,</w:t>
            </w:r>
          </w:p>
          <w:p w14:paraId="1B8ADC6A"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Delegaciones y Entidades deberán someter a la aprobación del Comité de Planeación del</w:t>
            </w:r>
          </w:p>
          <w:p w14:paraId="39368847"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Desarrollo, previsto en la Ley de Planeación del Desarrollo del Distrito Federal, la creación y</w:t>
            </w:r>
          </w:p>
          <w:p w14:paraId="7C16E75A"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operación de programas de desarrollo social que otorguen subsidios, apoyos y ayudas a la</w:t>
            </w:r>
          </w:p>
          <w:p w14:paraId="15B6668D" w14:textId="77777777" w:rsidR="001B260D" w:rsidRPr="00EF6828" w:rsidRDefault="001B260D" w:rsidP="004C0691">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población</w:t>
            </w:r>
            <w:proofErr w:type="gramEnd"/>
            <w:r w:rsidRPr="00EF6828">
              <w:rPr>
                <w:rFonts w:ascii="Times New Roman" w:hAnsi="Times New Roman" w:cs="Times New Roman"/>
                <w:sz w:val="20"/>
                <w:szCs w:val="20"/>
              </w:rPr>
              <w:t xml:space="preserve"> del Distrito Federal. De igual forma, deberán someter a su aprobación cualquier</w:t>
            </w:r>
          </w:p>
          <w:p w14:paraId="1188F6A2"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modificación en el alcance o modalidades de sus programas, cambios en la población objetivo,</w:t>
            </w:r>
          </w:p>
          <w:p w14:paraId="4E6A5C4C"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o cualquier otra acción que implique variaciones en los criterios de selección de beneficiarios,</w:t>
            </w:r>
          </w:p>
          <w:p w14:paraId="6163B955" w14:textId="77777777" w:rsidR="001B260D" w:rsidRPr="00EF6828" w:rsidRDefault="001B260D" w:rsidP="004C0691">
            <w:pPr>
              <w:jc w:val="both"/>
              <w:rPr>
                <w:rFonts w:ascii="Times New Roman" w:hAnsi="Times New Roman" w:cs="Times New Roman"/>
                <w:sz w:val="20"/>
                <w:szCs w:val="20"/>
              </w:rPr>
            </w:pPr>
            <w:proofErr w:type="gramStart"/>
            <w:r w:rsidRPr="00EF6828">
              <w:rPr>
                <w:rFonts w:ascii="Times New Roman" w:hAnsi="Times New Roman" w:cs="Times New Roman"/>
                <w:sz w:val="20"/>
                <w:szCs w:val="20"/>
              </w:rPr>
              <w:t>montos</w:t>
            </w:r>
            <w:proofErr w:type="gramEnd"/>
            <w:r w:rsidRPr="00EF6828">
              <w:rPr>
                <w:rFonts w:ascii="Times New Roman" w:hAnsi="Times New Roman" w:cs="Times New Roman"/>
                <w:sz w:val="20"/>
                <w:szCs w:val="20"/>
              </w:rPr>
              <w:t xml:space="preserve"> o porcentajes de subsidios, apoyos y ayudas.</w:t>
            </w:r>
          </w:p>
        </w:tc>
        <w:tc>
          <w:tcPr>
            <w:tcW w:w="3543" w:type="dxa"/>
            <w:tcBorders>
              <w:top w:val="single" w:sz="4" w:space="0" w:color="auto"/>
              <w:bottom w:val="single" w:sz="4" w:space="0" w:color="auto"/>
            </w:tcBorders>
          </w:tcPr>
          <w:p w14:paraId="49C9D708" w14:textId="77777777" w:rsidR="001B260D" w:rsidRPr="00EF6828" w:rsidRDefault="001B260D" w:rsidP="00C6443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Las Reglas de operación del año 2016 fueron aprobadas mediante: Acuerdo número COPLADE/SO/I/15/2016 del Comité de Planeación del Desarrollo del Distrito Federal de fecha 25 de enero de 2016.</w:t>
            </w:r>
          </w:p>
          <w:p w14:paraId="5F4B2FFC"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p w14:paraId="627CCDD5" w14:textId="77777777" w:rsidR="001B260D" w:rsidRPr="00EF6828" w:rsidRDefault="001B260D" w:rsidP="00C6443C">
            <w:pPr>
              <w:jc w:val="both"/>
              <w:rPr>
                <w:rFonts w:ascii="Times New Roman" w:hAnsi="Times New Roman" w:cs="Times New Roman"/>
                <w:sz w:val="20"/>
                <w:szCs w:val="20"/>
              </w:rPr>
            </w:pPr>
            <w:r w:rsidRPr="00EF6828">
              <w:rPr>
                <w:rFonts w:ascii="Times New Roman" w:hAnsi="Times New Roman" w:cs="Times New Roman"/>
                <w:sz w:val="20"/>
                <w:szCs w:val="20"/>
              </w:rPr>
              <w:t>Las Reglas de operación correspondientes al año 2017 fueron aprobadas mediante Acuerdo número COPLADE/SO/1/06/2017 del Comité de Planeación del Desarrollo de la Ciudad de México de fecha 26 de enero de 2017.</w:t>
            </w:r>
          </w:p>
        </w:tc>
      </w:tr>
      <w:tr w:rsidR="001B260D" w:rsidRPr="00EF6828" w14:paraId="5701FA16" w14:textId="77777777" w:rsidTr="00EC7A9E">
        <w:trPr>
          <w:trHeight w:val="545"/>
        </w:trPr>
        <w:tc>
          <w:tcPr>
            <w:tcW w:w="1131" w:type="dxa"/>
            <w:vMerge w:val="restart"/>
            <w:tcBorders>
              <w:top w:val="single" w:sz="4" w:space="0" w:color="auto"/>
            </w:tcBorders>
          </w:tcPr>
          <w:p w14:paraId="5D8CBD24" w14:textId="77777777" w:rsidR="001B260D" w:rsidRPr="00EF6828" w:rsidRDefault="001B260D" w:rsidP="001153CB">
            <w:pPr>
              <w:jc w:val="both"/>
              <w:rPr>
                <w:rFonts w:ascii="Times New Roman" w:hAnsi="Times New Roman" w:cs="Times New Roman"/>
                <w:sz w:val="20"/>
                <w:szCs w:val="20"/>
              </w:rPr>
            </w:pPr>
          </w:p>
          <w:p w14:paraId="7B40FC4B" w14:textId="77777777" w:rsidR="001B260D" w:rsidRPr="00EF6828" w:rsidRDefault="001B260D" w:rsidP="001153CB">
            <w:pPr>
              <w:jc w:val="both"/>
              <w:rPr>
                <w:rFonts w:ascii="Times New Roman" w:hAnsi="Times New Roman" w:cs="Times New Roman"/>
                <w:sz w:val="20"/>
                <w:szCs w:val="20"/>
              </w:rPr>
            </w:pPr>
            <w:r w:rsidRPr="00EF6828">
              <w:rPr>
                <w:rFonts w:ascii="Times New Roman" w:hAnsi="Times New Roman" w:cs="Times New Roman"/>
                <w:sz w:val="20"/>
                <w:szCs w:val="20"/>
              </w:rPr>
              <w:t>Ley de Desarrollo Agropecuario Rural y Sustentable del Distrito Federal</w:t>
            </w:r>
          </w:p>
        </w:tc>
        <w:tc>
          <w:tcPr>
            <w:tcW w:w="1276" w:type="dxa"/>
            <w:tcBorders>
              <w:top w:val="single" w:sz="4" w:space="0" w:color="auto"/>
            </w:tcBorders>
          </w:tcPr>
          <w:p w14:paraId="071BD0DF" w14:textId="77777777" w:rsidR="001B260D" w:rsidRPr="00EF6828" w:rsidRDefault="001B260D" w:rsidP="00840936">
            <w:pPr>
              <w:jc w:val="center"/>
              <w:rPr>
                <w:rFonts w:ascii="Times New Roman" w:hAnsi="Times New Roman" w:cs="Times New Roman"/>
                <w:sz w:val="20"/>
                <w:szCs w:val="20"/>
              </w:rPr>
            </w:pPr>
            <w:r w:rsidRPr="00EF6828">
              <w:rPr>
                <w:rFonts w:ascii="Times New Roman" w:hAnsi="Times New Roman" w:cs="Times New Roman"/>
                <w:sz w:val="20"/>
                <w:szCs w:val="20"/>
              </w:rPr>
              <w:t>1</w:t>
            </w:r>
          </w:p>
          <w:p w14:paraId="5128A5CC" w14:textId="77777777" w:rsidR="001B260D" w:rsidRPr="00EF6828" w:rsidRDefault="001B260D" w:rsidP="001153CB">
            <w:pPr>
              <w:jc w:val="both"/>
              <w:rPr>
                <w:rFonts w:ascii="Times New Roman" w:hAnsi="Times New Roman" w:cs="Times New Roman"/>
                <w:sz w:val="20"/>
                <w:szCs w:val="20"/>
              </w:rPr>
            </w:pPr>
          </w:p>
          <w:p w14:paraId="1F6D5216" w14:textId="77777777" w:rsidR="001B260D" w:rsidRPr="00EF6828" w:rsidRDefault="001B260D" w:rsidP="001153CB">
            <w:pPr>
              <w:jc w:val="both"/>
              <w:rPr>
                <w:rFonts w:ascii="Times New Roman" w:hAnsi="Times New Roman" w:cs="Times New Roman"/>
                <w:sz w:val="20"/>
                <w:szCs w:val="20"/>
              </w:rPr>
            </w:pPr>
          </w:p>
          <w:p w14:paraId="3FF2DAB4" w14:textId="77777777" w:rsidR="001B260D" w:rsidRPr="00EF6828" w:rsidRDefault="001B260D" w:rsidP="001153CB">
            <w:pPr>
              <w:jc w:val="both"/>
              <w:rPr>
                <w:rFonts w:ascii="Times New Roman" w:hAnsi="Times New Roman" w:cs="Times New Roman"/>
                <w:sz w:val="20"/>
                <w:szCs w:val="20"/>
              </w:rPr>
            </w:pPr>
          </w:p>
        </w:tc>
        <w:tc>
          <w:tcPr>
            <w:tcW w:w="1985" w:type="dxa"/>
            <w:tcBorders>
              <w:top w:val="single" w:sz="4" w:space="0" w:color="auto"/>
            </w:tcBorders>
          </w:tcPr>
          <w:p w14:paraId="62BCF485" w14:textId="77777777" w:rsidR="001B260D" w:rsidRPr="00EF6828" w:rsidRDefault="001B260D" w:rsidP="00840936">
            <w:pPr>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La presente Ley es de orden público e interés general y tiene por objeto propiciar la integralidad y sustentabilidad del desarrollo agropecuario y rural en el Distrito Federal.</w:t>
            </w:r>
          </w:p>
          <w:p w14:paraId="05FD76F3"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p w14:paraId="67C8F994"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p w14:paraId="241B908A"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tc>
        <w:tc>
          <w:tcPr>
            <w:tcW w:w="3543" w:type="dxa"/>
            <w:tcBorders>
              <w:top w:val="single" w:sz="4" w:space="0" w:color="auto"/>
            </w:tcBorders>
          </w:tcPr>
          <w:p w14:paraId="5084B594" w14:textId="77777777" w:rsidR="001B260D" w:rsidRPr="00EF6828" w:rsidRDefault="001B260D" w:rsidP="00840936">
            <w:pPr>
              <w:jc w:val="both"/>
              <w:rPr>
                <w:rFonts w:ascii="Times New Roman" w:hAnsi="Times New Roman" w:cs="Times New Roman"/>
                <w:bCs/>
                <w:sz w:val="20"/>
                <w:szCs w:val="20"/>
              </w:rPr>
            </w:pPr>
            <w:r w:rsidRPr="00EF6828">
              <w:rPr>
                <w:rFonts w:ascii="Times New Roman" w:hAnsi="Times New Roman" w:cs="Times New Roman"/>
                <w:bCs/>
                <w:sz w:val="20"/>
                <w:szCs w:val="20"/>
              </w:rPr>
              <w:t>Establecido en el apartado II.- Objetivos y Alcances, particularmente en el Objetivo General que a la letra dice:</w:t>
            </w:r>
          </w:p>
          <w:p w14:paraId="0E36D87E" w14:textId="77777777" w:rsidR="001B260D" w:rsidRPr="00EF6828" w:rsidRDefault="001B260D" w:rsidP="00840936">
            <w:pPr>
              <w:jc w:val="both"/>
              <w:rPr>
                <w:rFonts w:ascii="Times New Roman" w:hAnsi="Times New Roman" w:cs="Times New Roman"/>
                <w:bCs/>
                <w:sz w:val="20"/>
                <w:szCs w:val="20"/>
              </w:rPr>
            </w:pPr>
          </w:p>
          <w:p w14:paraId="691C1890" w14:textId="77777777" w:rsidR="001B260D" w:rsidRPr="00EF6828" w:rsidRDefault="001B260D" w:rsidP="00840936">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“Contribuir al empoderamiento económico y personal de las mujeres habitantes de las zonas rurales de la Ciudad de México, a través de apoyos económicos y capacitación.”</w:t>
            </w:r>
            <w:r w:rsidRPr="00EF6828">
              <w:rPr>
                <w:rFonts w:ascii="Times New Roman" w:hAnsi="Times New Roman" w:cs="Times New Roman"/>
                <w:i/>
                <w:sz w:val="20"/>
                <w:szCs w:val="20"/>
                <w:u w:val="single"/>
              </w:rPr>
              <w:t>(Reglas de Operación 2016)</w:t>
            </w:r>
          </w:p>
          <w:p w14:paraId="75E72E64" w14:textId="77777777" w:rsidR="001B260D" w:rsidRPr="00EF6828" w:rsidRDefault="001B260D" w:rsidP="00840936">
            <w:pPr>
              <w:autoSpaceDE w:val="0"/>
              <w:autoSpaceDN w:val="0"/>
              <w:adjustRightInd w:val="0"/>
              <w:jc w:val="both"/>
              <w:rPr>
                <w:rFonts w:ascii="Times New Roman" w:hAnsi="Times New Roman" w:cs="Times New Roman"/>
                <w:i/>
                <w:sz w:val="20"/>
                <w:szCs w:val="20"/>
                <w:u w:val="single"/>
              </w:rPr>
            </w:pPr>
          </w:p>
          <w:p w14:paraId="40EBA99D" w14:textId="77777777" w:rsidR="001B260D" w:rsidRPr="00EF6828" w:rsidRDefault="001B260D" w:rsidP="00840936">
            <w:pPr>
              <w:jc w:val="both"/>
              <w:rPr>
                <w:rFonts w:ascii="Times New Roman" w:hAnsi="Times New Roman" w:cs="Times New Roman"/>
                <w:bCs/>
                <w:sz w:val="20"/>
                <w:szCs w:val="20"/>
              </w:rPr>
            </w:pPr>
            <w:r w:rsidRPr="00EF6828">
              <w:rPr>
                <w:rFonts w:ascii="Times New Roman" w:hAnsi="Times New Roman" w:cs="Times New Roman"/>
                <w:bCs/>
                <w:sz w:val="20"/>
                <w:szCs w:val="20"/>
              </w:rPr>
              <w:t>Establecido en el apartado II.- Objetivos y Alcances, particularmente en el Objetivo General que a continuación se transcribe:</w:t>
            </w:r>
          </w:p>
          <w:p w14:paraId="2BD6CC78" w14:textId="77777777" w:rsidR="001B260D" w:rsidRPr="00EF6828" w:rsidRDefault="001B260D" w:rsidP="00840936">
            <w:pPr>
              <w:jc w:val="both"/>
              <w:rPr>
                <w:rFonts w:ascii="Times New Roman" w:hAnsi="Times New Roman" w:cs="Times New Roman"/>
                <w:i/>
                <w:sz w:val="20"/>
                <w:szCs w:val="20"/>
              </w:rPr>
            </w:pPr>
          </w:p>
          <w:p w14:paraId="6A6EE8AA" w14:textId="77777777" w:rsidR="001B260D" w:rsidRPr="00EF6828" w:rsidRDefault="001B260D" w:rsidP="00840936">
            <w:pPr>
              <w:jc w:val="both"/>
              <w:rPr>
                <w:rFonts w:ascii="Times New Roman" w:hAnsi="Times New Roman" w:cs="Times New Roman"/>
                <w:i/>
                <w:sz w:val="20"/>
                <w:szCs w:val="20"/>
              </w:rPr>
            </w:pPr>
            <w:r w:rsidRPr="00EF6828">
              <w:rPr>
                <w:rFonts w:ascii="Times New Roman" w:hAnsi="Times New Roman" w:cs="Times New Roman"/>
                <w:i/>
                <w:sz w:val="20"/>
                <w:szCs w:val="20"/>
              </w:rPr>
              <w:t xml:space="preserve">“Contribuir al empoderamiento económico de las mujeres de la zona rural en la Ciudad de México por medio de la mejora en el acceso a recursos o insumos, conocimientos técnicos y conocimiento para el ejercicio de sus derechos.” </w:t>
            </w:r>
          </w:p>
          <w:p w14:paraId="3BE0B021" w14:textId="77777777" w:rsidR="001B260D" w:rsidRPr="00EF6828" w:rsidRDefault="001B260D" w:rsidP="00840936">
            <w:pPr>
              <w:jc w:val="both"/>
              <w:rPr>
                <w:rFonts w:ascii="Times New Roman" w:hAnsi="Times New Roman" w:cs="Times New Roman"/>
                <w:bCs/>
                <w:sz w:val="20"/>
                <w:szCs w:val="20"/>
              </w:rPr>
            </w:pPr>
          </w:p>
          <w:p w14:paraId="35D1AAD2"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p>
          <w:p w14:paraId="4793030B"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p w14:paraId="6DE8A525"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p w14:paraId="111468B7"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tc>
      </w:tr>
      <w:tr w:rsidR="001B260D" w:rsidRPr="00EF6828" w14:paraId="0C4941B1" w14:textId="77777777" w:rsidTr="001B260D">
        <w:trPr>
          <w:trHeight w:val="476"/>
        </w:trPr>
        <w:tc>
          <w:tcPr>
            <w:tcW w:w="1131" w:type="dxa"/>
            <w:vMerge/>
          </w:tcPr>
          <w:p w14:paraId="01E41462" w14:textId="77777777" w:rsidR="001B260D" w:rsidRPr="00EF6828" w:rsidRDefault="001B260D" w:rsidP="001153CB">
            <w:pPr>
              <w:jc w:val="both"/>
              <w:rPr>
                <w:rFonts w:ascii="Times New Roman" w:hAnsi="Times New Roman" w:cs="Times New Roman"/>
                <w:sz w:val="20"/>
                <w:szCs w:val="20"/>
              </w:rPr>
            </w:pPr>
          </w:p>
        </w:tc>
        <w:tc>
          <w:tcPr>
            <w:tcW w:w="1276" w:type="dxa"/>
          </w:tcPr>
          <w:p w14:paraId="25EEA6C8" w14:textId="77777777" w:rsidR="001B260D" w:rsidRPr="00EF6828" w:rsidRDefault="001B260D" w:rsidP="001153CB">
            <w:pPr>
              <w:jc w:val="both"/>
              <w:rPr>
                <w:rFonts w:ascii="Times New Roman" w:hAnsi="Times New Roman" w:cs="Times New Roman"/>
                <w:sz w:val="20"/>
                <w:szCs w:val="20"/>
              </w:rPr>
            </w:pPr>
          </w:p>
          <w:p w14:paraId="4F80FC75" w14:textId="77777777" w:rsidR="001B260D" w:rsidRPr="00EF6828" w:rsidRDefault="001B260D" w:rsidP="00840936">
            <w:pPr>
              <w:jc w:val="center"/>
              <w:rPr>
                <w:rFonts w:ascii="Times New Roman" w:hAnsi="Times New Roman" w:cs="Times New Roman"/>
                <w:sz w:val="20"/>
                <w:szCs w:val="20"/>
              </w:rPr>
            </w:pPr>
            <w:r w:rsidRPr="00EF6828">
              <w:rPr>
                <w:rFonts w:ascii="Times New Roman" w:hAnsi="Times New Roman" w:cs="Times New Roman"/>
                <w:sz w:val="20"/>
                <w:szCs w:val="20"/>
              </w:rPr>
              <w:t>4</w:t>
            </w:r>
          </w:p>
          <w:p w14:paraId="2261EF05" w14:textId="77777777" w:rsidR="001B260D" w:rsidRPr="00EF6828" w:rsidRDefault="001B260D" w:rsidP="00840936">
            <w:pPr>
              <w:jc w:val="center"/>
              <w:rPr>
                <w:rFonts w:ascii="Times New Roman" w:hAnsi="Times New Roman" w:cs="Times New Roman"/>
                <w:sz w:val="20"/>
                <w:szCs w:val="20"/>
              </w:rPr>
            </w:pPr>
            <w:r w:rsidRPr="00EF6828">
              <w:rPr>
                <w:rFonts w:ascii="Times New Roman" w:hAnsi="Times New Roman" w:cs="Times New Roman"/>
                <w:sz w:val="20"/>
                <w:szCs w:val="20"/>
              </w:rPr>
              <w:t>Apartado B fracción III inciso a)</w:t>
            </w:r>
          </w:p>
          <w:p w14:paraId="221B567B" w14:textId="77777777" w:rsidR="001B260D" w:rsidRPr="00EF6828" w:rsidRDefault="001B260D" w:rsidP="001153CB">
            <w:pPr>
              <w:jc w:val="both"/>
              <w:rPr>
                <w:rFonts w:ascii="Times New Roman" w:hAnsi="Times New Roman" w:cs="Times New Roman"/>
                <w:sz w:val="20"/>
                <w:szCs w:val="20"/>
              </w:rPr>
            </w:pPr>
          </w:p>
          <w:p w14:paraId="0DD160FD" w14:textId="77777777" w:rsidR="001B260D" w:rsidRPr="00EF6828" w:rsidRDefault="001B260D" w:rsidP="001153CB">
            <w:pPr>
              <w:jc w:val="both"/>
              <w:rPr>
                <w:rFonts w:ascii="Times New Roman" w:hAnsi="Times New Roman" w:cs="Times New Roman"/>
                <w:sz w:val="20"/>
                <w:szCs w:val="20"/>
              </w:rPr>
            </w:pPr>
          </w:p>
        </w:tc>
        <w:tc>
          <w:tcPr>
            <w:tcW w:w="1985" w:type="dxa"/>
          </w:tcPr>
          <w:p w14:paraId="34827525"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p w14:paraId="0BD4DEDE" w14:textId="77777777" w:rsidR="001B260D" w:rsidRPr="00EF6828" w:rsidRDefault="001B260D" w:rsidP="00840936">
            <w:pPr>
              <w:jc w:val="both"/>
              <w:rPr>
                <w:rFonts w:ascii="Times New Roman" w:hAnsi="Times New Roman" w:cs="Times New Roman"/>
                <w:sz w:val="20"/>
                <w:szCs w:val="20"/>
              </w:rPr>
            </w:pPr>
            <w:r w:rsidRPr="00EF6828">
              <w:rPr>
                <w:rFonts w:ascii="Times New Roman" w:hAnsi="Times New Roman" w:cs="Times New Roman"/>
                <w:sz w:val="20"/>
                <w:szCs w:val="20"/>
              </w:rPr>
              <w:t>La implantación y aplicación de la presente Ley se hará respetando las garantías constitucionales, el Estatuto de Gobierno del Distrito Federal y las leyes que emanen de ella.</w:t>
            </w:r>
          </w:p>
          <w:p w14:paraId="007696A3" w14:textId="77777777" w:rsidR="001B260D" w:rsidRPr="00EF6828" w:rsidRDefault="001B260D" w:rsidP="00840936">
            <w:pPr>
              <w:jc w:val="both"/>
              <w:rPr>
                <w:rFonts w:ascii="Times New Roman" w:hAnsi="Times New Roman" w:cs="Times New Roman"/>
                <w:sz w:val="20"/>
                <w:szCs w:val="20"/>
              </w:rPr>
            </w:pPr>
          </w:p>
          <w:p w14:paraId="607D903A" w14:textId="77777777" w:rsidR="001B260D" w:rsidRPr="00EF6828" w:rsidRDefault="001B260D" w:rsidP="0084093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III. Para el ejercicio de la agricultura tradicional, las y los campesinos tienen derecho a: </w:t>
            </w:r>
          </w:p>
          <w:p w14:paraId="4C12F6EF" w14:textId="77777777" w:rsidR="001B260D" w:rsidRPr="00EF6828" w:rsidRDefault="001B260D" w:rsidP="00840936">
            <w:pPr>
              <w:jc w:val="both"/>
              <w:rPr>
                <w:rFonts w:ascii="Times New Roman" w:hAnsi="Times New Roman" w:cs="Times New Roman"/>
                <w:sz w:val="20"/>
                <w:szCs w:val="20"/>
              </w:rPr>
            </w:pPr>
            <w:r w:rsidRPr="00EF6828">
              <w:rPr>
                <w:rFonts w:ascii="Times New Roman" w:hAnsi="Times New Roman" w:cs="Times New Roman"/>
                <w:sz w:val="20"/>
                <w:szCs w:val="20"/>
              </w:rPr>
              <w:t>a) Determinar las variedades de semillas que quieren plantar;</w:t>
            </w:r>
          </w:p>
          <w:p w14:paraId="0E98096A" w14:textId="77777777" w:rsidR="001B260D" w:rsidRPr="00EF6828" w:rsidRDefault="001B260D" w:rsidP="0084093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w:t>
            </w:r>
          </w:p>
          <w:p w14:paraId="79ADF222"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tc>
        <w:tc>
          <w:tcPr>
            <w:tcW w:w="3543" w:type="dxa"/>
          </w:tcPr>
          <w:p w14:paraId="212EFF42"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p w14:paraId="23035906" w14:textId="77777777" w:rsidR="001B260D" w:rsidRPr="00EF6828" w:rsidRDefault="001B260D" w:rsidP="0084093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III.3. Alcances:</w:t>
            </w:r>
          </w:p>
          <w:p w14:paraId="527B110C" w14:textId="77777777" w:rsidR="001B260D" w:rsidRPr="00EF6828" w:rsidRDefault="001B260D" w:rsidP="00840936">
            <w:pPr>
              <w:autoSpaceDE w:val="0"/>
              <w:autoSpaceDN w:val="0"/>
              <w:adjustRightInd w:val="0"/>
              <w:jc w:val="both"/>
              <w:rPr>
                <w:rFonts w:ascii="Times New Roman" w:hAnsi="Times New Roman" w:cs="Times New Roman"/>
                <w:sz w:val="20"/>
                <w:szCs w:val="20"/>
              </w:rPr>
            </w:pPr>
          </w:p>
          <w:p w14:paraId="5649D957"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“Con el Programa Promoción de la Equidad y el Desarrollo de las Mujeres Rurales en la Ciudad de México se busca contribuir a mejorar los ingresos económicos y calidad de vida de las mujeres rurales; fomentando el conocimiento y ejercicio de sus derechos económicos, sociales y culturales e impulsando proyectos agrícolas, pecuarios y de transformación.” (Regalas de Operación 2016)</w:t>
            </w:r>
          </w:p>
          <w:p w14:paraId="6A23D298"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p>
          <w:p w14:paraId="7B52F1F3" w14:textId="77777777" w:rsidR="001B260D" w:rsidRPr="00EF6828" w:rsidRDefault="001B260D" w:rsidP="0084093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III.3. Alcances:</w:t>
            </w:r>
          </w:p>
          <w:p w14:paraId="3818E439"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p>
          <w:p w14:paraId="2DF83CBE"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“Con el Impulso a la Mujer Rural, 2017 (Promoción de la Equidad y el Desarrollo </w:t>
            </w:r>
            <w:r w:rsidRPr="00EF6828">
              <w:rPr>
                <w:rFonts w:ascii="Times New Roman" w:hAnsi="Times New Roman" w:cs="Times New Roman"/>
                <w:i/>
                <w:sz w:val="20"/>
                <w:szCs w:val="20"/>
              </w:rPr>
              <w:lastRenderedPageBreak/>
              <w:t>de las Mujeres Rurales en la Ciudad de México) se busca contribuir a mejorar los ingresos económicos y calidad de vida de las mujeres rurales; fomentando el conocimiento y ejercicio de sus derechos económicos, sociales y culturales e impulsando proyectos agrícolas, pecuarios y de transformación.” (Reglas de Operación 2017).</w:t>
            </w:r>
          </w:p>
          <w:p w14:paraId="273F1D4A" w14:textId="77777777" w:rsidR="001B260D" w:rsidRPr="00EF6828" w:rsidRDefault="001B260D" w:rsidP="00840936">
            <w:pPr>
              <w:autoSpaceDE w:val="0"/>
              <w:autoSpaceDN w:val="0"/>
              <w:adjustRightInd w:val="0"/>
              <w:jc w:val="both"/>
              <w:rPr>
                <w:rFonts w:ascii="Times New Roman" w:hAnsi="Times New Roman" w:cs="Times New Roman"/>
                <w:i/>
                <w:sz w:val="20"/>
                <w:szCs w:val="20"/>
              </w:rPr>
            </w:pPr>
          </w:p>
          <w:p w14:paraId="3B5378AC"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tc>
      </w:tr>
      <w:tr w:rsidR="001B260D" w:rsidRPr="00EF6828" w14:paraId="7002E790" w14:textId="77777777" w:rsidTr="001B260D">
        <w:trPr>
          <w:trHeight w:val="409"/>
        </w:trPr>
        <w:tc>
          <w:tcPr>
            <w:tcW w:w="1131" w:type="dxa"/>
            <w:vMerge/>
          </w:tcPr>
          <w:p w14:paraId="7169E9A8" w14:textId="77777777" w:rsidR="001B260D" w:rsidRPr="00EF6828" w:rsidRDefault="001B260D" w:rsidP="001153CB">
            <w:pPr>
              <w:jc w:val="both"/>
              <w:rPr>
                <w:rFonts w:ascii="Times New Roman" w:hAnsi="Times New Roman" w:cs="Times New Roman"/>
                <w:sz w:val="20"/>
                <w:szCs w:val="20"/>
              </w:rPr>
            </w:pPr>
          </w:p>
        </w:tc>
        <w:tc>
          <w:tcPr>
            <w:tcW w:w="1276" w:type="dxa"/>
          </w:tcPr>
          <w:p w14:paraId="0735C161" w14:textId="77777777" w:rsidR="001B260D" w:rsidRPr="00EF6828" w:rsidRDefault="001B260D" w:rsidP="00B51687">
            <w:pPr>
              <w:jc w:val="center"/>
              <w:rPr>
                <w:rFonts w:ascii="Times New Roman" w:hAnsi="Times New Roman" w:cs="Times New Roman"/>
                <w:sz w:val="20"/>
                <w:szCs w:val="20"/>
              </w:rPr>
            </w:pPr>
            <w:r w:rsidRPr="00EF6828">
              <w:rPr>
                <w:rFonts w:ascii="Times New Roman" w:hAnsi="Times New Roman" w:cs="Times New Roman"/>
                <w:sz w:val="20"/>
                <w:szCs w:val="20"/>
              </w:rPr>
              <w:t xml:space="preserve">4 Apartado B </w:t>
            </w:r>
          </w:p>
          <w:p w14:paraId="344856B8" w14:textId="77777777" w:rsidR="001B260D" w:rsidRPr="00EF6828" w:rsidRDefault="001B260D" w:rsidP="00B51687">
            <w:pPr>
              <w:jc w:val="center"/>
              <w:rPr>
                <w:rFonts w:ascii="Times New Roman" w:hAnsi="Times New Roman" w:cs="Times New Roman"/>
                <w:sz w:val="20"/>
                <w:szCs w:val="20"/>
              </w:rPr>
            </w:pPr>
          </w:p>
          <w:p w14:paraId="56339853" w14:textId="77777777" w:rsidR="001B260D" w:rsidRPr="00EF6828" w:rsidRDefault="001B260D" w:rsidP="00B51687">
            <w:pPr>
              <w:jc w:val="center"/>
              <w:rPr>
                <w:rFonts w:ascii="Times New Roman" w:hAnsi="Times New Roman" w:cs="Times New Roman"/>
                <w:sz w:val="20"/>
                <w:szCs w:val="20"/>
              </w:rPr>
            </w:pPr>
          </w:p>
          <w:p w14:paraId="14678CEF" w14:textId="77777777" w:rsidR="001B260D" w:rsidRPr="00EF6828" w:rsidRDefault="001B260D" w:rsidP="00B51687">
            <w:pPr>
              <w:jc w:val="center"/>
              <w:rPr>
                <w:rFonts w:ascii="Times New Roman" w:hAnsi="Times New Roman" w:cs="Times New Roman"/>
                <w:sz w:val="20"/>
                <w:szCs w:val="20"/>
              </w:rPr>
            </w:pPr>
          </w:p>
          <w:p w14:paraId="63966C10" w14:textId="77777777" w:rsidR="001B260D" w:rsidRPr="00EF6828" w:rsidRDefault="001B260D" w:rsidP="00B51687">
            <w:pPr>
              <w:jc w:val="center"/>
              <w:rPr>
                <w:rFonts w:ascii="Times New Roman" w:hAnsi="Times New Roman" w:cs="Times New Roman"/>
                <w:sz w:val="20"/>
                <w:szCs w:val="20"/>
              </w:rPr>
            </w:pPr>
          </w:p>
          <w:p w14:paraId="1CBC8758" w14:textId="77777777" w:rsidR="001B260D" w:rsidRPr="00EF6828" w:rsidRDefault="001B260D" w:rsidP="00B51687">
            <w:pPr>
              <w:jc w:val="center"/>
              <w:rPr>
                <w:rFonts w:ascii="Times New Roman" w:hAnsi="Times New Roman" w:cs="Times New Roman"/>
                <w:sz w:val="20"/>
                <w:szCs w:val="20"/>
              </w:rPr>
            </w:pPr>
          </w:p>
          <w:p w14:paraId="07A0F32B" w14:textId="77777777" w:rsidR="001B260D" w:rsidRPr="00EF6828" w:rsidRDefault="001B260D" w:rsidP="00B51687">
            <w:pPr>
              <w:jc w:val="center"/>
              <w:rPr>
                <w:rFonts w:ascii="Times New Roman" w:hAnsi="Times New Roman" w:cs="Times New Roman"/>
                <w:sz w:val="20"/>
                <w:szCs w:val="20"/>
              </w:rPr>
            </w:pPr>
          </w:p>
          <w:p w14:paraId="449D74F0" w14:textId="77777777" w:rsidR="001B260D" w:rsidRPr="00EF6828" w:rsidRDefault="001B260D" w:rsidP="00B51687">
            <w:pPr>
              <w:jc w:val="center"/>
              <w:rPr>
                <w:rFonts w:ascii="Times New Roman" w:hAnsi="Times New Roman" w:cs="Times New Roman"/>
                <w:sz w:val="20"/>
                <w:szCs w:val="20"/>
              </w:rPr>
            </w:pPr>
          </w:p>
          <w:p w14:paraId="679BFD7E" w14:textId="77777777" w:rsidR="001B260D" w:rsidRPr="00EF6828" w:rsidRDefault="001B260D" w:rsidP="00B51687">
            <w:pPr>
              <w:jc w:val="center"/>
              <w:rPr>
                <w:rFonts w:ascii="Times New Roman" w:hAnsi="Times New Roman" w:cs="Times New Roman"/>
                <w:sz w:val="20"/>
                <w:szCs w:val="20"/>
              </w:rPr>
            </w:pPr>
          </w:p>
          <w:p w14:paraId="6658B099" w14:textId="77777777" w:rsidR="001B260D" w:rsidRPr="00EF6828" w:rsidRDefault="001B260D" w:rsidP="00B51687">
            <w:pPr>
              <w:jc w:val="center"/>
              <w:rPr>
                <w:rFonts w:ascii="Times New Roman" w:hAnsi="Times New Roman" w:cs="Times New Roman"/>
                <w:sz w:val="20"/>
                <w:szCs w:val="20"/>
              </w:rPr>
            </w:pPr>
          </w:p>
          <w:p w14:paraId="737BD803" w14:textId="77777777" w:rsidR="001B260D" w:rsidRPr="00EF6828" w:rsidRDefault="001B260D" w:rsidP="00B51687">
            <w:pPr>
              <w:jc w:val="center"/>
              <w:rPr>
                <w:rFonts w:ascii="Times New Roman" w:hAnsi="Times New Roman" w:cs="Times New Roman"/>
                <w:sz w:val="20"/>
                <w:szCs w:val="20"/>
              </w:rPr>
            </w:pPr>
          </w:p>
          <w:p w14:paraId="711AE3A6" w14:textId="77777777" w:rsidR="001B260D" w:rsidRPr="00EF6828" w:rsidRDefault="001B260D" w:rsidP="00B51687">
            <w:pPr>
              <w:jc w:val="center"/>
              <w:rPr>
                <w:rFonts w:ascii="Times New Roman" w:hAnsi="Times New Roman" w:cs="Times New Roman"/>
                <w:sz w:val="20"/>
                <w:szCs w:val="20"/>
              </w:rPr>
            </w:pPr>
          </w:p>
          <w:p w14:paraId="2F9C3B2F" w14:textId="77777777" w:rsidR="001B260D" w:rsidRPr="00EF6828" w:rsidRDefault="001B260D" w:rsidP="00B51687">
            <w:pPr>
              <w:jc w:val="center"/>
              <w:rPr>
                <w:rFonts w:ascii="Times New Roman" w:hAnsi="Times New Roman" w:cs="Times New Roman"/>
                <w:sz w:val="20"/>
                <w:szCs w:val="20"/>
              </w:rPr>
            </w:pPr>
          </w:p>
          <w:p w14:paraId="179758DC" w14:textId="77777777" w:rsidR="001B260D" w:rsidRPr="00EF6828" w:rsidRDefault="001B260D" w:rsidP="00B51687">
            <w:pPr>
              <w:jc w:val="center"/>
              <w:rPr>
                <w:rFonts w:ascii="Times New Roman" w:hAnsi="Times New Roman" w:cs="Times New Roman"/>
                <w:sz w:val="20"/>
                <w:szCs w:val="20"/>
              </w:rPr>
            </w:pPr>
          </w:p>
          <w:p w14:paraId="2438C125" w14:textId="77777777" w:rsidR="001B260D" w:rsidRPr="00EF6828" w:rsidRDefault="001B260D" w:rsidP="00B51687">
            <w:pPr>
              <w:jc w:val="center"/>
              <w:rPr>
                <w:rFonts w:ascii="Times New Roman" w:hAnsi="Times New Roman" w:cs="Times New Roman"/>
                <w:sz w:val="20"/>
                <w:szCs w:val="20"/>
              </w:rPr>
            </w:pPr>
          </w:p>
          <w:p w14:paraId="30567E63" w14:textId="77777777" w:rsidR="001B260D" w:rsidRPr="00EF6828" w:rsidRDefault="001B260D" w:rsidP="00B51687">
            <w:pPr>
              <w:jc w:val="center"/>
              <w:rPr>
                <w:rFonts w:ascii="Times New Roman" w:hAnsi="Times New Roman" w:cs="Times New Roman"/>
                <w:sz w:val="20"/>
                <w:szCs w:val="20"/>
              </w:rPr>
            </w:pPr>
          </w:p>
          <w:p w14:paraId="013B5C8F" w14:textId="77777777" w:rsidR="001B260D" w:rsidRPr="00EF6828" w:rsidRDefault="001B260D" w:rsidP="00B51687">
            <w:pPr>
              <w:jc w:val="center"/>
              <w:rPr>
                <w:rFonts w:ascii="Times New Roman" w:hAnsi="Times New Roman" w:cs="Times New Roman"/>
                <w:sz w:val="20"/>
                <w:szCs w:val="20"/>
              </w:rPr>
            </w:pPr>
          </w:p>
          <w:p w14:paraId="5D5A7D17" w14:textId="77777777" w:rsidR="001B260D" w:rsidRPr="00EF6828" w:rsidRDefault="001B260D" w:rsidP="00B51687">
            <w:pPr>
              <w:jc w:val="center"/>
              <w:rPr>
                <w:rFonts w:ascii="Times New Roman" w:hAnsi="Times New Roman" w:cs="Times New Roman"/>
                <w:sz w:val="20"/>
                <w:szCs w:val="20"/>
              </w:rPr>
            </w:pPr>
          </w:p>
          <w:p w14:paraId="737DBC76" w14:textId="77777777" w:rsidR="001B260D" w:rsidRPr="00EF6828" w:rsidRDefault="001B260D" w:rsidP="00B51687">
            <w:pPr>
              <w:jc w:val="center"/>
              <w:rPr>
                <w:rFonts w:ascii="Times New Roman" w:hAnsi="Times New Roman" w:cs="Times New Roman"/>
                <w:sz w:val="20"/>
                <w:szCs w:val="20"/>
              </w:rPr>
            </w:pPr>
          </w:p>
          <w:p w14:paraId="39B3EFC2" w14:textId="77777777" w:rsidR="001B260D" w:rsidRPr="00EF6828" w:rsidRDefault="001B260D" w:rsidP="00B51687">
            <w:pPr>
              <w:jc w:val="center"/>
              <w:rPr>
                <w:rFonts w:ascii="Times New Roman" w:hAnsi="Times New Roman" w:cs="Times New Roman"/>
                <w:sz w:val="20"/>
                <w:szCs w:val="20"/>
              </w:rPr>
            </w:pPr>
          </w:p>
          <w:p w14:paraId="4701A6BD" w14:textId="77777777" w:rsidR="001B260D" w:rsidRPr="00EF6828" w:rsidRDefault="001B260D" w:rsidP="00B51687">
            <w:pPr>
              <w:jc w:val="center"/>
              <w:rPr>
                <w:rFonts w:ascii="Times New Roman" w:hAnsi="Times New Roman" w:cs="Times New Roman"/>
                <w:sz w:val="20"/>
                <w:szCs w:val="20"/>
              </w:rPr>
            </w:pPr>
          </w:p>
          <w:p w14:paraId="25668285" w14:textId="77777777" w:rsidR="001B260D" w:rsidRPr="00EF6828" w:rsidRDefault="001B260D" w:rsidP="00B51687">
            <w:pPr>
              <w:jc w:val="center"/>
              <w:rPr>
                <w:rFonts w:ascii="Times New Roman" w:hAnsi="Times New Roman" w:cs="Times New Roman"/>
                <w:sz w:val="20"/>
                <w:szCs w:val="20"/>
              </w:rPr>
            </w:pPr>
          </w:p>
          <w:p w14:paraId="68A9E455" w14:textId="77777777" w:rsidR="001B260D" w:rsidRPr="00EF6828" w:rsidRDefault="001B260D" w:rsidP="00B51687">
            <w:pPr>
              <w:jc w:val="center"/>
              <w:rPr>
                <w:rFonts w:ascii="Times New Roman" w:hAnsi="Times New Roman" w:cs="Times New Roman"/>
                <w:sz w:val="20"/>
                <w:szCs w:val="20"/>
              </w:rPr>
            </w:pPr>
          </w:p>
          <w:p w14:paraId="58A97DAC" w14:textId="77777777" w:rsidR="001B260D" w:rsidRPr="00EF6828" w:rsidRDefault="001B260D" w:rsidP="00B51687">
            <w:pPr>
              <w:jc w:val="center"/>
              <w:rPr>
                <w:rFonts w:ascii="Times New Roman" w:hAnsi="Times New Roman" w:cs="Times New Roman"/>
                <w:sz w:val="20"/>
                <w:szCs w:val="20"/>
              </w:rPr>
            </w:pPr>
          </w:p>
          <w:p w14:paraId="794725CB" w14:textId="77777777" w:rsidR="001B260D" w:rsidRPr="00EF6828" w:rsidRDefault="001B260D" w:rsidP="00B51687">
            <w:pPr>
              <w:jc w:val="center"/>
              <w:rPr>
                <w:rFonts w:ascii="Times New Roman" w:hAnsi="Times New Roman" w:cs="Times New Roman"/>
                <w:sz w:val="20"/>
                <w:szCs w:val="20"/>
              </w:rPr>
            </w:pPr>
          </w:p>
          <w:p w14:paraId="3981D5AE" w14:textId="77777777" w:rsidR="001B260D" w:rsidRPr="00EF6828" w:rsidRDefault="001B260D" w:rsidP="00B51687">
            <w:pPr>
              <w:jc w:val="center"/>
              <w:rPr>
                <w:rFonts w:ascii="Times New Roman" w:hAnsi="Times New Roman" w:cs="Times New Roman"/>
                <w:sz w:val="20"/>
                <w:szCs w:val="20"/>
              </w:rPr>
            </w:pPr>
          </w:p>
          <w:p w14:paraId="44EF54A5" w14:textId="77777777" w:rsidR="001B260D" w:rsidRPr="00EF6828" w:rsidRDefault="001B260D" w:rsidP="00B51687">
            <w:pPr>
              <w:jc w:val="center"/>
              <w:rPr>
                <w:rFonts w:ascii="Times New Roman" w:hAnsi="Times New Roman" w:cs="Times New Roman"/>
                <w:sz w:val="20"/>
                <w:szCs w:val="20"/>
              </w:rPr>
            </w:pPr>
          </w:p>
          <w:p w14:paraId="2C8F0F04" w14:textId="77777777" w:rsidR="001B260D" w:rsidRPr="00EF6828" w:rsidRDefault="001B260D" w:rsidP="00B51687">
            <w:pPr>
              <w:jc w:val="center"/>
              <w:rPr>
                <w:rFonts w:ascii="Times New Roman" w:hAnsi="Times New Roman" w:cs="Times New Roman"/>
                <w:sz w:val="20"/>
                <w:szCs w:val="20"/>
              </w:rPr>
            </w:pPr>
          </w:p>
          <w:p w14:paraId="073FD477" w14:textId="77777777" w:rsidR="001B260D" w:rsidRPr="00EF6828" w:rsidRDefault="001B260D" w:rsidP="00B51687">
            <w:pPr>
              <w:jc w:val="center"/>
              <w:rPr>
                <w:rFonts w:ascii="Times New Roman" w:hAnsi="Times New Roman" w:cs="Times New Roman"/>
                <w:sz w:val="20"/>
                <w:szCs w:val="20"/>
              </w:rPr>
            </w:pPr>
          </w:p>
        </w:tc>
        <w:tc>
          <w:tcPr>
            <w:tcW w:w="1985" w:type="dxa"/>
          </w:tcPr>
          <w:p w14:paraId="36C67BB3" w14:textId="77777777" w:rsidR="001B260D" w:rsidRPr="00EF6828" w:rsidRDefault="001B260D" w:rsidP="00B51687">
            <w:pPr>
              <w:autoSpaceDE w:val="0"/>
              <w:autoSpaceDN w:val="0"/>
              <w:adjustRightInd w:val="0"/>
              <w:jc w:val="both"/>
              <w:rPr>
                <w:rFonts w:ascii="Times New Roman" w:hAnsi="Times New Roman" w:cs="Times New Roman"/>
                <w:color w:val="000000"/>
                <w:sz w:val="20"/>
                <w:szCs w:val="20"/>
              </w:rPr>
            </w:pPr>
          </w:p>
          <w:p w14:paraId="77844AC8" w14:textId="77777777" w:rsidR="001B260D" w:rsidRPr="00EF6828" w:rsidRDefault="001B260D" w:rsidP="00B51687">
            <w:pPr>
              <w:autoSpaceDE w:val="0"/>
              <w:autoSpaceDN w:val="0"/>
              <w:adjustRightInd w:val="0"/>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w:t>
            </w:r>
          </w:p>
          <w:p w14:paraId="2935C2CF" w14:textId="77777777" w:rsidR="001B260D" w:rsidRPr="00EF6828" w:rsidRDefault="001B260D" w:rsidP="003D23B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IV. Para la producción agrícola las y los campesinos tienen derecho a:</w:t>
            </w:r>
          </w:p>
          <w:p w14:paraId="0E7F4543" w14:textId="77777777" w:rsidR="001B260D" w:rsidRPr="00EF6828" w:rsidRDefault="001B260D" w:rsidP="003D23BC">
            <w:pPr>
              <w:jc w:val="both"/>
              <w:rPr>
                <w:rFonts w:ascii="Times New Roman" w:hAnsi="Times New Roman" w:cs="Times New Roman"/>
                <w:color w:val="000000"/>
                <w:sz w:val="20"/>
                <w:szCs w:val="20"/>
              </w:rPr>
            </w:pPr>
            <w:r w:rsidRPr="00EF6828">
              <w:rPr>
                <w:rFonts w:ascii="Times New Roman" w:hAnsi="Times New Roman" w:cs="Times New Roman"/>
                <w:sz w:val="20"/>
                <w:szCs w:val="20"/>
              </w:rPr>
              <w:t>a) Obtener fondos para el desarrollo de la agricultura;</w:t>
            </w:r>
          </w:p>
          <w:p w14:paraId="4390C872" w14:textId="77777777" w:rsidR="001B260D" w:rsidRPr="00EF6828" w:rsidRDefault="001B260D" w:rsidP="00B51687">
            <w:pPr>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w:t>
            </w:r>
          </w:p>
          <w:p w14:paraId="2466A498" w14:textId="77777777" w:rsidR="001B260D" w:rsidRPr="00EF6828" w:rsidRDefault="001B260D" w:rsidP="00B51687">
            <w:pPr>
              <w:jc w:val="both"/>
              <w:rPr>
                <w:rFonts w:ascii="Times New Roman" w:hAnsi="Times New Roman" w:cs="Times New Roman"/>
                <w:sz w:val="20"/>
                <w:szCs w:val="20"/>
              </w:rPr>
            </w:pPr>
          </w:p>
          <w:p w14:paraId="10C51345" w14:textId="77777777" w:rsidR="001B260D" w:rsidRPr="00EF6828" w:rsidRDefault="001B260D" w:rsidP="00B51687">
            <w:pPr>
              <w:jc w:val="both"/>
              <w:rPr>
                <w:rFonts w:ascii="Times New Roman" w:hAnsi="Times New Roman" w:cs="Times New Roman"/>
                <w:sz w:val="20"/>
                <w:szCs w:val="20"/>
              </w:rPr>
            </w:pPr>
            <w:r w:rsidRPr="00EF6828">
              <w:rPr>
                <w:rFonts w:ascii="Times New Roman" w:hAnsi="Times New Roman" w:cs="Times New Roman"/>
                <w:sz w:val="20"/>
                <w:szCs w:val="20"/>
              </w:rPr>
              <w:t>c) Disponer de los materiales y las herramientas para la agricultura; y</w:t>
            </w:r>
          </w:p>
          <w:p w14:paraId="7380EC72" w14:textId="77777777" w:rsidR="001B260D" w:rsidRPr="00EF6828" w:rsidRDefault="001B260D" w:rsidP="00B51687">
            <w:pPr>
              <w:jc w:val="both"/>
              <w:rPr>
                <w:rFonts w:ascii="Times New Roman" w:hAnsi="Times New Roman" w:cs="Times New Roman"/>
                <w:sz w:val="20"/>
                <w:szCs w:val="20"/>
              </w:rPr>
            </w:pPr>
          </w:p>
          <w:p w14:paraId="33FBBBF7" w14:textId="77777777" w:rsidR="001B260D" w:rsidRPr="00EF6828" w:rsidRDefault="001B260D" w:rsidP="00B51687">
            <w:pPr>
              <w:jc w:val="both"/>
              <w:rPr>
                <w:rFonts w:ascii="Times New Roman" w:hAnsi="Times New Roman" w:cs="Times New Roman"/>
                <w:sz w:val="20"/>
                <w:szCs w:val="20"/>
              </w:rPr>
            </w:pPr>
          </w:p>
          <w:p w14:paraId="5B66B198" w14:textId="77777777" w:rsidR="001B260D" w:rsidRPr="00EF6828" w:rsidRDefault="001B260D" w:rsidP="00B51687">
            <w:pPr>
              <w:jc w:val="both"/>
              <w:rPr>
                <w:rFonts w:ascii="Times New Roman" w:hAnsi="Times New Roman" w:cs="Times New Roman"/>
                <w:sz w:val="20"/>
                <w:szCs w:val="20"/>
              </w:rPr>
            </w:pPr>
          </w:p>
          <w:p w14:paraId="0DB7FD46" w14:textId="77777777" w:rsidR="001B260D" w:rsidRPr="00EF6828" w:rsidRDefault="001B260D" w:rsidP="00B51687">
            <w:pPr>
              <w:jc w:val="both"/>
              <w:rPr>
                <w:rFonts w:ascii="Times New Roman" w:hAnsi="Times New Roman" w:cs="Times New Roman"/>
                <w:sz w:val="20"/>
                <w:szCs w:val="20"/>
              </w:rPr>
            </w:pPr>
          </w:p>
          <w:p w14:paraId="667C0CDE" w14:textId="77777777" w:rsidR="001B260D" w:rsidRPr="00EF6828" w:rsidRDefault="001B260D" w:rsidP="00B51687">
            <w:pPr>
              <w:jc w:val="both"/>
              <w:rPr>
                <w:rFonts w:ascii="Times New Roman" w:hAnsi="Times New Roman" w:cs="Times New Roman"/>
                <w:sz w:val="20"/>
                <w:szCs w:val="20"/>
              </w:rPr>
            </w:pPr>
          </w:p>
          <w:p w14:paraId="40068175" w14:textId="77777777" w:rsidR="001B260D" w:rsidRPr="00EF6828" w:rsidRDefault="001B260D" w:rsidP="00B51687">
            <w:pPr>
              <w:jc w:val="both"/>
              <w:rPr>
                <w:rFonts w:ascii="Times New Roman" w:hAnsi="Times New Roman" w:cs="Times New Roman"/>
                <w:sz w:val="20"/>
                <w:szCs w:val="20"/>
              </w:rPr>
            </w:pPr>
          </w:p>
          <w:p w14:paraId="54A1330E" w14:textId="77777777" w:rsidR="001B260D" w:rsidRPr="00EF6828" w:rsidRDefault="001B260D" w:rsidP="00B51687">
            <w:pPr>
              <w:jc w:val="both"/>
              <w:rPr>
                <w:rFonts w:ascii="Times New Roman" w:hAnsi="Times New Roman" w:cs="Times New Roman"/>
                <w:sz w:val="20"/>
                <w:szCs w:val="20"/>
              </w:rPr>
            </w:pPr>
          </w:p>
          <w:p w14:paraId="473079DA" w14:textId="77777777" w:rsidR="001B260D" w:rsidRPr="00EF6828" w:rsidRDefault="001B260D" w:rsidP="00B51687">
            <w:pPr>
              <w:jc w:val="both"/>
              <w:rPr>
                <w:rFonts w:ascii="Times New Roman" w:hAnsi="Times New Roman" w:cs="Times New Roman"/>
                <w:sz w:val="20"/>
                <w:szCs w:val="20"/>
              </w:rPr>
            </w:pPr>
          </w:p>
          <w:p w14:paraId="29BF6AE7" w14:textId="77777777" w:rsidR="001B260D" w:rsidRPr="00EF6828" w:rsidRDefault="001B260D" w:rsidP="00B51687">
            <w:pPr>
              <w:jc w:val="both"/>
              <w:rPr>
                <w:rFonts w:ascii="Times New Roman" w:hAnsi="Times New Roman" w:cs="Times New Roman"/>
                <w:sz w:val="20"/>
                <w:szCs w:val="20"/>
              </w:rPr>
            </w:pPr>
          </w:p>
        </w:tc>
        <w:tc>
          <w:tcPr>
            <w:tcW w:w="3543" w:type="dxa"/>
          </w:tcPr>
          <w:p w14:paraId="2F74D711"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segundo párrafo el cual señala lo siguiente:</w:t>
            </w:r>
          </w:p>
          <w:p w14:paraId="306B7507"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p>
          <w:p w14:paraId="25755CD2" w14:textId="77777777" w:rsidR="001B260D" w:rsidRPr="00EF6828" w:rsidRDefault="001B260D" w:rsidP="00B51687">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“A través de este programa de transferencias monetarias y servicios se busca apoyar a las mujeres que habitan y forman parte de un poblado rural y de una estructura agraria, en las siete delegaciones (Álvaro Obregón, Cuajimalpa de Morelos, la Magdalena Contreras, Milpa Alta, Tláhuac, Tlalpan y Xochimilco).”</w:t>
            </w:r>
            <w:r w:rsidRPr="00EF6828">
              <w:rPr>
                <w:rFonts w:ascii="Times New Roman" w:hAnsi="Times New Roman" w:cs="Times New Roman"/>
                <w:i/>
                <w:sz w:val="20"/>
                <w:szCs w:val="20"/>
                <w:u w:val="single"/>
              </w:rPr>
              <w:t>(Reglas de operación 2016).</w:t>
            </w:r>
          </w:p>
          <w:p w14:paraId="22769E83" w14:textId="77777777" w:rsidR="001B260D" w:rsidRPr="00EF6828" w:rsidRDefault="001B260D" w:rsidP="00B51687">
            <w:pPr>
              <w:autoSpaceDE w:val="0"/>
              <w:autoSpaceDN w:val="0"/>
              <w:adjustRightInd w:val="0"/>
              <w:jc w:val="both"/>
              <w:rPr>
                <w:rFonts w:ascii="Times New Roman" w:hAnsi="Times New Roman" w:cs="Times New Roman"/>
                <w:i/>
                <w:sz w:val="20"/>
                <w:szCs w:val="20"/>
                <w:u w:val="single"/>
              </w:rPr>
            </w:pPr>
          </w:p>
          <w:p w14:paraId="3BABC03C"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segundo párrafo el cual refiere lo siguiente:</w:t>
            </w:r>
          </w:p>
          <w:p w14:paraId="46FAA3ED"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p>
          <w:p w14:paraId="186F84AE" w14:textId="77777777" w:rsidR="001B260D" w:rsidRPr="00EF6828" w:rsidRDefault="001B260D" w:rsidP="00B51687">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“A través de este programa de ayudas </w:t>
            </w:r>
            <w:r w:rsidRPr="00EF6828">
              <w:rPr>
                <w:rFonts w:ascii="Times New Roman" w:hAnsi="Times New Roman" w:cs="Times New Roman"/>
                <w:i/>
                <w:sz w:val="20"/>
                <w:szCs w:val="20"/>
                <w:u w:val="single"/>
              </w:rPr>
              <w:t xml:space="preserve">económicas y/o en especie y/o servicios </w:t>
            </w:r>
            <w:r w:rsidRPr="00EF6828">
              <w:rPr>
                <w:rFonts w:ascii="Times New Roman" w:hAnsi="Times New Roman" w:cs="Times New Roman"/>
                <w:i/>
                <w:sz w:val="20"/>
                <w:szCs w:val="20"/>
              </w:rPr>
              <w:t>se busca apoyar a las mujeres que habitan y forman parte de un poblado rural y/o de una estructura agraria, en las siete delegaciones (Álvaro Obregón, Cuajimalpa de Morelos, la Magdalena Contreras, Milpa Alta, Tláhuac, Tlalpan y Xochimilco).” (Reglas de Operación 2017)</w:t>
            </w:r>
          </w:p>
          <w:p w14:paraId="0941C8ED" w14:textId="77777777" w:rsidR="001B260D" w:rsidRPr="00EF6828" w:rsidRDefault="001B260D" w:rsidP="00B51687">
            <w:pPr>
              <w:autoSpaceDE w:val="0"/>
              <w:autoSpaceDN w:val="0"/>
              <w:adjustRightInd w:val="0"/>
              <w:jc w:val="both"/>
              <w:rPr>
                <w:rFonts w:ascii="Times New Roman" w:hAnsi="Times New Roman" w:cs="Times New Roman"/>
                <w:i/>
                <w:sz w:val="20"/>
                <w:szCs w:val="20"/>
              </w:rPr>
            </w:pPr>
          </w:p>
          <w:p w14:paraId="3BC5EB0A" w14:textId="77777777" w:rsidR="001B260D" w:rsidRPr="00EF6828" w:rsidRDefault="001B260D" w:rsidP="00B51687">
            <w:pPr>
              <w:autoSpaceDE w:val="0"/>
              <w:autoSpaceDN w:val="0"/>
              <w:adjustRightInd w:val="0"/>
              <w:jc w:val="both"/>
              <w:rPr>
                <w:rFonts w:ascii="Times New Roman" w:hAnsi="Times New Roman" w:cs="Times New Roman"/>
                <w:i/>
                <w:sz w:val="20"/>
                <w:szCs w:val="20"/>
              </w:rPr>
            </w:pPr>
          </w:p>
          <w:p w14:paraId="32D6A84A"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399D6CCB" w14:textId="77777777" w:rsidTr="001B260D">
        <w:trPr>
          <w:trHeight w:val="397"/>
        </w:trPr>
        <w:tc>
          <w:tcPr>
            <w:tcW w:w="1131" w:type="dxa"/>
            <w:vMerge/>
          </w:tcPr>
          <w:p w14:paraId="3A7A607F" w14:textId="77777777" w:rsidR="001B260D" w:rsidRPr="00EF6828" w:rsidRDefault="001B260D" w:rsidP="001153CB">
            <w:pPr>
              <w:jc w:val="both"/>
              <w:rPr>
                <w:rFonts w:ascii="Times New Roman" w:hAnsi="Times New Roman" w:cs="Times New Roman"/>
                <w:sz w:val="20"/>
                <w:szCs w:val="20"/>
              </w:rPr>
            </w:pPr>
          </w:p>
        </w:tc>
        <w:tc>
          <w:tcPr>
            <w:tcW w:w="1276" w:type="dxa"/>
          </w:tcPr>
          <w:p w14:paraId="03D4B23F" w14:textId="77777777" w:rsidR="001B260D" w:rsidRPr="00EF6828" w:rsidRDefault="001B260D" w:rsidP="003D23BC">
            <w:pPr>
              <w:jc w:val="center"/>
              <w:rPr>
                <w:rFonts w:ascii="Times New Roman" w:hAnsi="Times New Roman" w:cs="Times New Roman"/>
                <w:sz w:val="20"/>
                <w:szCs w:val="20"/>
              </w:rPr>
            </w:pPr>
            <w:r w:rsidRPr="00EF6828">
              <w:rPr>
                <w:rFonts w:ascii="Times New Roman" w:hAnsi="Times New Roman" w:cs="Times New Roman"/>
                <w:sz w:val="20"/>
                <w:szCs w:val="20"/>
              </w:rPr>
              <w:t xml:space="preserve">4 Apartado B </w:t>
            </w:r>
          </w:p>
          <w:p w14:paraId="11C6C0A7" w14:textId="77777777" w:rsidR="001B260D" w:rsidRPr="00EF6828" w:rsidRDefault="001B260D" w:rsidP="00B51687">
            <w:pPr>
              <w:jc w:val="both"/>
              <w:rPr>
                <w:rFonts w:ascii="Times New Roman" w:hAnsi="Times New Roman" w:cs="Times New Roman"/>
                <w:sz w:val="20"/>
                <w:szCs w:val="20"/>
              </w:rPr>
            </w:pPr>
          </w:p>
        </w:tc>
        <w:tc>
          <w:tcPr>
            <w:tcW w:w="1985" w:type="dxa"/>
          </w:tcPr>
          <w:p w14:paraId="10D98F20" w14:textId="77777777" w:rsidR="001B260D" w:rsidRPr="00EF6828" w:rsidRDefault="001B260D" w:rsidP="003D23BC">
            <w:pPr>
              <w:jc w:val="both"/>
              <w:rPr>
                <w:rFonts w:ascii="Times New Roman" w:hAnsi="Times New Roman" w:cs="Times New Roman"/>
                <w:sz w:val="20"/>
                <w:szCs w:val="20"/>
              </w:rPr>
            </w:pPr>
            <w:r w:rsidRPr="00EF6828">
              <w:rPr>
                <w:rFonts w:ascii="Times New Roman" w:hAnsi="Times New Roman" w:cs="Times New Roman"/>
                <w:sz w:val="20"/>
                <w:szCs w:val="20"/>
              </w:rPr>
              <w:t>V. Para la información y a la tecnología agrícola las y los campesinos tienen derecho a:</w:t>
            </w:r>
          </w:p>
          <w:p w14:paraId="05548AE8" w14:textId="77777777" w:rsidR="001B260D" w:rsidRPr="00EF6828" w:rsidRDefault="001B260D" w:rsidP="003D23BC">
            <w:pPr>
              <w:jc w:val="both"/>
              <w:rPr>
                <w:rFonts w:ascii="Times New Roman" w:hAnsi="Times New Roman" w:cs="Times New Roman"/>
                <w:sz w:val="20"/>
                <w:szCs w:val="20"/>
              </w:rPr>
            </w:pPr>
            <w:r w:rsidRPr="00EF6828">
              <w:rPr>
                <w:rFonts w:ascii="Times New Roman" w:hAnsi="Times New Roman" w:cs="Times New Roman"/>
                <w:sz w:val="20"/>
                <w:szCs w:val="20"/>
              </w:rPr>
              <w:t>(…)</w:t>
            </w:r>
          </w:p>
          <w:p w14:paraId="17619650" w14:textId="77777777" w:rsidR="001B260D" w:rsidRPr="00EF6828" w:rsidRDefault="001B260D" w:rsidP="003D23BC">
            <w:pPr>
              <w:jc w:val="both"/>
              <w:rPr>
                <w:rFonts w:ascii="Times New Roman" w:hAnsi="Times New Roman" w:cs="Times New Roman"/>
                <w:sz w:val="20"/>
                <w:szCs w:val="20"/>
              </w:rPr>
            </w:pPr>
            <w:r w:rsidRPr="00EF6828">
              <w:rPr>
                <w:rFonts w:ascii="Times New Roman" w:hAnsi="Times New Roman" w:cs="Times New Roman"/>
                <w:sz w:val="20"/>
                <w:szCs w:val="20"/>
              </w:rPr>
              <w:t>b) Obtener información sobre políticas relacionadas con su ámbito; (…).</w:t>
            </w:r>
          </w:p>
          <w:p w14:paraId="15D03F1A" w14:textId="77777777" w:rsidR="001B260D" w:rsidRPr="00EF6828" w:rsidRDefault="001B260D" w:rsidP="003D23BC">
            <w:pPr>
              <w:jc w:val="both"/>
              <w:rPr>
                <w:rFonts w:ascii="Times New Roman" w:hAnsi="Times New Roman" w:cs="Times New Roman"/>
                <w:sz w:val="20"/>
                <w:szCs w:val="20"/>
              </w:rPr>
            </w:pPr>
          </w:p>
          <w:p w14:paraId="71117939" w14:textId="77777777" w:rsidR="001B260D" w:rsidRPr="00EF6828" w:rsidRDefault="001B260D" w:rsidP="003D23BC">
            <w:pPr>
              <w:jc w:val="both"/>
              <w:rPr>
                <w:rFonts w:ascii="Times New Roman" w:hAnsi="Times New Roman" w:cs="Times New Roman"/>
                <w:sz w:val="20"/>
                <w:szCs w:val="20"/>
              </w:rPr>
            </w:pPr>
            <w:r w:rsidRPr="00EF6828">
              <w:rPr>
                <w:rFonts w:ascii="Times New Roman" w:hAnsi="Times New Roman" w:cs="Times New Roman"/>
                <w:sz w:val="20"/>
                <w:szCs w:val="20"/>
              </w:rPr>
              <w:t xml:space="preserve">e) Obtener información adecuada a (sic) sobre la preservación de recursos </w:t>
            </w:r>
            <w:proofErr w:type="spellStart"/>
            <w:r w:rsidRPr="00EF6828">
              <w:rPr>
                <w:rFonts w:ascii="Times New Roman" w:hAnsi="Times New Roman" w:cs="Times New Roman"/>
                <w:sz w:val="20"/>
                <w:szCs w:val="20"/>
              </w:rPr>
              <w:t>fitogenéticos</w:t>
            </w:r>
            <w:proofErr w:type="spellEnd"/>
            <w:r w:rsidRPr="00EF6828">
              <w:rPr>
                <w:rFonts w:ascii="Times New Roman" w:hAnsi="Times New Roman" w:cs="Times New Roman"/>
                <w:sz w:val="20"/>
                <w:szCs w:val="20"/>
              </w:rPr>
              <w:t>.</w:t>
            </w:r>
          </w:p>
          <w:p w14:paraId="46646310" w14:textId="77777777" w:rsidR="001B260D" w:rsidRPr="00EF6828" w:rsidRDefault="001B260D" w:rsidP="00B51687">
            <w:pPr>
              <w:jc w:val="both"/>
              <w:rPr>
                <w:rFonts w:ascii="Times New Roman" w:hAnsi="Times New Roman" w:cs="Times New Roman"/>
                <w:sz w:val="20"/>
                <w:szCs w:val="20"/>
              </w:rPr>
            </w:pPr>
          </w:p>
        </w:tc>
        <w:tc>
          <w:tcPr>
            <w:tcW w:w="3543" w:type="dxa"/>
          </w:tcPr>
          <w:p w14:paraId="14393142" w14:textId="77777777" w:rsidR="001B260D" w:rsidRPr="00EF6828" w:rsidRDefault="001B260D" w:rsidP="00A93DAB">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II.2.-Objetivos específicos el cual se transcribe:</w:t>
            </w:r>
          </w:p>
          <w:p w14:paraId="71237FA6" w14:textId="77777777" w:rsidR="001B260D" w:rsidRPr="00EF6828" w:rsidRDefault="001B260D" w:rsidP="00A93DAB">
            <w:pPr>
              <w:autoSpaceDE w:val="0"/>
              <w:autoSpaceDN w:val="0"/>
              <w:adjustRightInd w:val="0"/>
              <w:jc w:val="both"/>
              <w:rPr>
                <w:rFonts w:ascii="Times New Roman" w:hAnsi="Times New Roman" w:cs="Times New Roman"/>
                <w:bCs/>
                <w:sz w:val="20"/>
                <w:szCs w:val="20"/>
              </w:rPr>
            </w:pPr>
          </w:p>
          <w:p w14:paraId="79E4F8DD" w14:textId="77777777" w:rsidR="001B260D" w:rsidRPr="00EF6828" w:rsidRDefault="001B260D" w:rsidP="00A93DAB">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“Realizar capacitaciones técnicas con el objeto de elevar los niveles de calidad, mejores prácticas, procesos limpios, comercialización, impulso a la micro, pequeña y mediana empresa, innovación, </w:t>
            </w:r>
            <w:r w:rsidRPr="00EF6828">
              <w:rPr>
                <w:rFonts w:ascii="Times New Roman" w:hAnsi="Times New Roman" w:cs="Times New Roman"/>
                <w:i/>
                <w:sz w:val="20"/>
                <w:szCs w:val="20"/>
              </w:rPr>
              <w:lastRenderedPageBreak/>
              <w:t>tecnificación, en los proyectos productivos de las mujeres en las zonas rurales.”</w:t>
            </w:r>
          </w:p>
          <w:p w14:paraId="602C3656" w14:textId="77777777" w:rsidR="001B260D" w:rsidRPr="00EF6828" w:rsidRDefault="001B260D" w:rsidP="00A93DAB">
            <w:pPr>
              <w:jc w:val="both"/>
              <w:rPr>
                <w:rFonts w:ascii="Times New Roman" w:hAnsi="Times New Roman" w:cs="Times New Roman"/>
                <w:sz w:val="20"/>
                <w:szCs w:val="20"/>
              </w:rPr>
            </w:pPr>
          </w:p>
          <w:p w14:paraId="1B2D6B6B" w14:textId="77777777" w:rsidR="001B260D" w:rsidRPr="00EF6828" w:rsidRDefault="001B260D" w:rsidP="00A93DAB">
            <w:pPr>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II.2.-Objetivos específicos el cual se transcribe:</w:t>
            </w:r>
          </w:p>
          <w:p w14:paraId="387EAA1C" w14:textId="77777777" w:rsidR="001B260D" w:rsidRPr="00EF6828" w:rsidRDefault="001B260D" w:rsidP="00A93DAB">
            <w:pPr>
              <w:jc w:val="both"/>
              <w:rPr>
                <w:rFonts w:ascii="Times New Roman" w:hAnsi="Times New Roman" w:cs="Times New Roman"/>
                <w:bCs/>
                <w:sz w:val="20"/>
                <w:szCs w:val="20"/>
              </w:rPr>
            </w:pPr>
          </w:p>
          <w:p w14:paraId="6E50BD86" w14:textId="77777777" w:rsidR="001B260D" w:rsidRPr="00EF6828" w:rsidRDefault="001B260D" w:rsidP="00A93DAB">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 xml:space="preserve">“(…), </w:t>
            </w:r>
            <w:r w:rsidRPr="00EF6828">
              <w:rPr>
                <w:rFonts w:ascii="Times New Roman" w:hAnsi="Times New Roman" w:cs="Times New Roman"/>
                <w:b/>
                <w:i/>
                <w:sz w:val="20"/>
                <w:szCs w:val="20"/>
              </w:rPr>
              <w:t xml:space="preserve">fomentando el derecho a la educación y a un nivel de vida adecuado.” </w:t>
            </w:r>
            <w:r w:rsidRPr="00EF6828">
              <w:rPr>
                <w:rFonts w:ascii="Times New Roman" w:hAnsi="Times New Roman" w:cs="Times New Roman"/>
                <w:i/>
                <w:sz w:val="20"/>
                <w:szCs w:val="20"/>
                <w:u w:val="single"/>
              </w:rPr>
              <w:t>(Reglas de Operación 2017)</w:t>
            </w:r>
          </w:p>
          <w:p w14:paraId="2A83B737" w14:textId="77777777" w:rsidR="001B260D" w:rsidRPr="00EF6828" w:rsidRDefault="001B260D" w:rsidP="00A93DAB">
            <w:pPr>
              <w:autoSpaceDE w:val="0"/>
              <w:autoSpaceDN w:val="0"/>
              <w:adjustRightInd w:val="0"/>
              <w:jc w:val="both"/>
              <w:rPr>
                <w:rFonts w:ascii="Times New Roman" w:hAnsi="Times New Roman" w:cs="Times New Roman"/>
                <w:i/>
                <w:sz w:val="20"/>
                <w:szCs w:val="20"/>
                <w:u w:val="single"/>
              </w:rPr>
            </w:pPr>
          </w:p>
          <w:p w14:paraId="1A188470" w14:textId="77777777" w:rsidR="001B260D" w:rsidRPr="00EF6828" w:rsidRDefault="001B260D" w:rsidP="00B51687">
            <w:pPr>
              <w:jc w:val="both"/>
              <w:rPr>
                <w:rFonts w:ascii="Times New Roman" w:hAnsi="Times New Roman" w:cs="Times New Roman"/>
                <w:sz w:val="20"/>
                <w:szCs w:val="20"/>
              </w:rPr>
            </w:pPr>
          </w:p>
        </w:tc>
      </w:tr>
      <w:tr w:rsidR="001B260D" w:rsidRPr="00EF6828" w14:paraId="4FE1CA67" w14:textId="77777777" w:rsidTr="001B260D">
        <w:trPr>
          <w:trHeight w:val="6678"/>
        </w:trPr>
        <w:tc>
          <w:tcPr>
            <w:tcW w:w="1131" w:type="dxa"/>
            <w:vMerge/>
          </w:tcPr>
          <w:p w14:paraId="676372BF" w14:textId="77777777" w:rsidR="001B260D" w:rsidRPr="00EF6828" w:rsidRDefault="001B260D" w:rsidP="001153CB">
            <w:pPr>
              <w:jc w:val="both"/>
              <w:rPr>
                <w:rFonts w:ascii="Times New Roman" w:hAnsi="Times New Roman" w:cs="Times New Roman"/>
                <w:sz w:val="20"/>
                <w:szCs w:val="20"/>
              </w:rPr>
            </w:pPr>
          </w:p>
        </w:tc>
        <w:tc>
          <w:tcPr>
            <w:tcW w:w="1276" w:type="dxa"/>
            <w:vMerge w:val="restart"/>
          </w:tcPr>
          <w:p w14:paraId="6D3602C5" w14:textId="77777777" w:rsidR="001B260D" w:rsidRPr="00EF6828" w:rsidRDefault="001B260D" w:rsidP="00581B72">
            <w:pPr>
              <w:jc w:val="center"/>
              <w:rPr>
                <w:rFonts w:ascii="Times New Roman" w:hAnsi="Times New Roman" w:cs="Times New Roman"/>
                <w:sz w:val="20"/>
                <w:szCs w:val="20"/>
              </w:rPr>
            </w:pPr>
          </w:p>
          <w:p w14:paraId="4C15234C" w14:textId="77777777" w:rsidR="001B260D" w:rsidRPr="00EF6828" w:rsidRDefault="001B260D" w:rsidP="00581B72">
            <w:pPr>
              <w:jc w:val="center"/>
              <w:rPr>
                <w:rFonts w:ascii="Times New Roman" w:hAnsi="Times New Roman" w:cs="Times New Roman"/>
                <w:sz w:val="20"/>
                <w:szCs w:val="20"/>
              </w:rPr>
            </w:pPr>
            <w:r w:rsidRPr="00EF6828">
              <w:rPr>
                <w:rFonts w:ascii="Times New Roman" w:hAnsi="Times New Roman" w:cs="Times New Roman"/>
                <w:sz w:val="20"/>
                <w:szCs w:val="20"/>
              </w:rPr>
              <w:t>6</w:t>
            </w:r>
          </w:p>
          <w:p w14:paraId="61F7EB75" w14:textId="77777777" w:rsidR="001B260D" w:rsidRPr="00EF6828" w:rsidRDefault="001B260D" w:rsidP="00581B72">
            <w:pPr>
              <w:jc w:val="center"/>
              <w:rPr>
                <w:rFonts w:ascii="Times New Roman" w:hAnsi="Times New Roman" w:cs="Times New Roman"/>
                <w:sz w:val="20"/>
                <w:szCs w:val="20"/>
              </w:rPr>
            </w:pPr>
          </w:p>
        </w:tc>
        <w:tc>
          <w:tcPr>
            <w:tcW w:w="1985" w:type="dxa"/>
            <w:vMerge w:val="restart"/>
          </w:tcPr>
          <w:p w14:paraId="7F10C0F7" w14:textId="77777777" w:rsidR="001B260D" w:rsidRPr="00EF6828" w:rsidRDefault="001B260D" w:rsidP="00F1259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Son atribuciones de la Secretaría el despacho de las materias</w:t>
            </w:r>
          </w:p>
          <w:p w14:paraId="40C7BF4A" w14:textId="77777777" w:rsidR="001B260D" w:rsidRPr="00EF6828" w:rsidRDefault="001B260D" w:rsidP="00F1259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relativas al desarrollo y regulación de las actividades agrícolas, forestales y del</w:t>
            </w:r>
          </w:p>
          <w:p w14:paraId="4A024197" w14:textId="77777777" w:rsidR="001B260D" w:rsidRPr="00EF6828" w:rsidRDefault="001B260D" w:rsidP="00F1259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sector agropecuario establecidas en la Ley Orgánica de la Administración Pública</w:t>
            </w:r>
          </w:p>
          <w:p w14:paraId="539B112D" w14:textId="77777777" w:rsidR="001B260D" w:rsidRPr="00EF6828" w:rsidRDefault="001B260D" w:rsidP="00F1259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del Distrito Federal, además de las siguientes:</w:t>
            </w:r>
          </w:p>
          <w:p w14:paraId="7EEEC495" w14:textId="77777777" w:rsidR="001B260D" w:rsidRPr="00EF6828" w:rsidRDefault="001B260D" w:rsidP="00F12597">
            <w:pPr>
              <w:autoSpaceDE w:val="0"/>
              <w:autoSpaceDN w:val="0"/>
              <w:adjustRightInd w:val="0"/>
              <w:jc w:val="both"/>
              <w:rPr>
                <w:rFonts w:ascii="Times New Roman" w:hAnsi="Times New Roman" w:cs="Times New Roman"/>
                <w:sz w:val="20"/>
                <w:szCs w:val="20"/>
              </w:rPr>
            </w:pPr>
          </w:p>
          <w:p w14:paraId="28F89525" w14:textId="77777777" w:rsidR="001B260D" w:rsidRPr="00EF6828" w:rsidRDefault="001B260D" w:rsidP="00960EB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 Formular, conducir, coordinar, ejecutar y evaluar las políticas y programas en materia de desarrollo agropecuario y rural,</w:t>
            </w:r>
          </w:p>
          <w:p w14:paraId="637E8096" w14:textId="77777777" w:rsidR="001B260D" w:rsidRPr="00EF6828" w:rsidRDefault="001B260D" w:rsidP="00960EB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así como las que le correspondan en materia de fomento y cultura alimentaria</w:t>
            </w:r>
            <w:r w:rsidRPr="00EF6828">
              <w:rPr>
                <w:rFonts w:ascii="Times New Roman" w:hAnsi="Times New Roman" w:cs="Times New Roman"/>
                <w:b/>
                <w:bCs/>
                <w:sz w:val="20"/>
                <w:szCs w:val="20"/>
              </w:rPr>
              <w:t>;</w:t>
            </w:r>
          </w:p>
          <w:p w14:paraId="0717D3A9" w14:textId="77777777" w:rsidR="001B260D" w:rsidRPr="00EF6828" w:rsidRDefault="001B260D" w:rsidP="00F12597">
            <w:pPr>
              <w:autoSpaceDE w:val="0"/>
              <w:autoSpaceDN w:val="0"/>
              <w:adjustRightInd w:val="0"/>
              <w:jc w:val="both"/>
              <w:rPr>
                <w:rFonts w:ascii="Times New Roman" w:hAnsi="Times New Roman" w:cs="Times New Roman"/>
                <w:sz w:val="20"/>
                <w:szCs w:val="20"/>
              </w:rPr>
            </w:pPr>
          </w:p>
          <w:p w14:paraId="381FB3B7" w14:textId="77777777" w:rsidR="001B260D" w:rsidRPr="00EF6828" w:rsidRDefault="001B260D" w:rsidP="00F1259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fracción antes referida en el ordenamiento previamente citado fue REFORMADA G.O.CDMX. 9 DE JUNIO DE 2017</w:t>
            </w:r>
          </w:p>
          <w:p w14:paraId="333E4B99" w14:textId="77777777" w:rsidR="001B260D" w:rsidRPr="00EF6828" w:rsidRDefault="001B260D" w:rsidP="00F12597">
            <w:pPr>
              <w:autoSpaceDE w:val="0"/>
              <w:autoSpaceDN w:val="0"/>
              <w:adjustRightInd w:val="0"/>
              <w:jc w:val="both"/>
              <w:rPr>
                <w:rFonts w:ascii="Times New Roman" w:hAnsi="Times New Roman" w:cs="Times New Roman"/>
                <w:sz w:val="20"/>
                <w:szCs w:val="20"/>
              </w:rPr>
            </w:pPr>
          </w:p>
        </w:tc>
        <w:tc>
          <w:tcPr>
            <w:tcW w:w="3543" w:type="dxa"/>
            <w:vMerge w:val="restart"/>
          </w:tcPr>
          <w:p w14:paraId="77E6F76F" w14:textId="77777777" w:rsidR="001B260D" w:rsidRPr="00EF6828" w:rsidRDefault="001B260D" w:rsidP="00581B72">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segundo párrafo el cual señala lo siguiente:</w:t>
            </w:r>
          </w:p>
          <w:p w14:paraId="72AF48C5" w14:textId="77777777" w:rsidR="001B260D" w:rsidRPr="00EF6828" w:rsidRDefault="001B260D" w:rsidP="00581B72">
            <w:pPr>
              <w:autoSpaceDE w:val="0"/>
              <w:autoSpaceDN w:val="0"/>
              <w:adjustRightInd w:val="0"/>
              <w:jc w:val="both"/>
              <w:rPr>
                <w:rFonts w:ascii="Times New Roman" w:hAnsi="Times New Roman" w:cs="Times New Roman"/>
                <w:bCs/>
                <w:sz w:val="20"/>
                <w:szCs w:val="20"/>
              </w:rPr>
            </w:pPr>
          </w:p>
          <w:p w14:paraId="498799B0" w14:textId="77777777" w:rsidR="001B260D" w:rsidRPr="00EF6828" w:rsidRDefault="001B260D" w:rsidP="00581B72">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“A través de este programa de transferencias monetarias y servicios se busca apoyar a las mujeres que habitan y forman parte de un poblado rural y de una estructura agraria, en las siete delegaciones (Álvaro Obregón, Cuajimalpa de Morelos, la Magdalena Contreras, Milpa Alta, Tláhuac, Tlalpan y Xochimilco).”</w:t>
            </w:r>
            <w:r w:rsidRPr="00EF6828">
              <w:rPr>
                <w:rFonts w:ascii="Times New Roman" w:hAnsi="Times New Roman" w:cs="Times New Roman"/>
                <w:i/>
                <w:sz w:val="20"/>
                <w:szCs w:val="20"/>
                <w:u w:val="single"/>
              </w:rPr>
              <w:t>(Reglas de operación 2016).</w:t>
            </w:r>
          </w:p>
          <w:p w14:paraId="721FD2F8" w14:textId="77777777" w:rsidR="001B260D" w:rsidRPr="00EF6828" w:rsidRDefault="001B260D" w:rsidP="00581B72">
            <w:pPr>
              <w:autoSpaceDE w:val="0"/>
              <w:autoSpaceDN w:val="0"/>
              <w:adjustRightInd w:val="0"/>
              <w:jc w:val="both"/>
              <w:rPr>
                <w:rFonts w:ascii="Times New Roman" w:hAnsi="Times New Roman" w:cs="Times New Roman"/>
                <w:i/>
                <w:sz w:val="20"/>
                <w:szCs w:val="20"/>
                <w:u w:val="single"/>
              </w:rPr>
            </w:pPr>
          </w:p>
          <w:p w14:paraId="49ED72B9" w14:textId="77777777" w:rsidR="001B260D" w:rsidRPr="00EF6828" w:rsidRDefault="001B260D" w:rsidP="00581B72">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segundo párrafo el cual refiere lo siguiente:</w:t>
            </w:r>
          </w:p>
          <w:p w14:paraId="3556FC26" w14:textId="77777777" w:rsidR="001B260D" w:rsidRPr="00EF6828" w:rsidRDefault="001B260D" w:rsidP="00581B72">
            <w:pPr>
              <w:autoSpaceDE w:val="0"/>
              <w:autoSpaceDN w:val="0"/>
              <w:adjustRightInd w:val="0"/>
              <w:jc w:val="both"/>
              <w:rPr>
                <w:rFonts w:ascii="Times New Roman" w:hAnsi="Times New Roman" w:cs="Times New Roman"/>
                <w:bCs/>
                <w:sz w:val="20"/>
                <w:szCs w:val="20"/>
              </w:rPr>
            </w:pPr>
          </w:p>
          <w:p w14:paraId="65140895" w14:textId="77777777" w:rsidR="001B260D" w:rsidRPr="00EF6828" w:rsidRDefault="001B260D" w:rsidP="00581B72">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“A través de este programa de ayudas económicas y/o en especie y/o servicios se busca apoyar a las mujeres que habitan y forman parte de un poblado rural y/o de una estructura agraria, en las siete delegaciones (Álvaro Obregón, Cuajimalpa de Morelos, la Magdalena Contreras, Milpa Alta, Tláhuac, Tlalpan y Xochimilco).”</w:t>
            </w:r>
            <w:r w:rsidRPr="00EF6828">
              <w:rPr>
                <w:rFonts w:ascii="Times New Roman" w:hAnsi="Times New Roman" w:cs="Times New Roman"/>
                <w:i/>
                <w:sz w:val="20"/>
                <w:szCs w:val="20"/>
                <w:u w:val="single"/>
              </w:rPr>
              <w:t xml:space="preserve"> (Reglas de Operación de 2017)</w:t>
            </w:r>
          </w:p>
          <w:p w14:paraId="4C9A209B"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tc>
      </w:tr>
      <w:tr w:rsidR="001B260D" w:rsidRPr="00EF6828" w14:paraId="28134366" w14:textId="77777777" w:rsidTr="001B260D">
        <w:trPr>
          <w:trHeight w:val="230"/>
        </w:trPr>
        <w:tc>
          <w:tcPr>
            <w:tcW w:w="1131" w:type="dxa"/>
            <w:vMerge/>
          </w:tcPr>
          <w:p w14:paraId="241EA112" w14:textId="77777777" w:rsidR="001B260D" w:rsidRPr="00EF6828" w:rsidRDefault="001B260D" w:rsidP="001153CB">
            <w:pPr>
              <w:jc w:val="both"/>
              <w:rPr>
                <w:rFonts w:ascii="Times New Roman" w:hAnsi="Times New Roman" w:cs="Times New Roman"/>
                <w:sz w:val="20"/>
                <w:szCs w:val="20"/>
              </w:rPr>
            </w:pPr>
          </w:p>
        </w:tc>
        <w:tc>
          <w:tcPr>
            <w:tcW w:w="1276" w:type="dxa"/>
            <w:vMerge/>
          </w:tcPr>
          <w:p w14:paraId="4615E63D" w14:textId="77777777" w:rsidR="001B260D" w:rsidRPr="00EF6828" w:rsidRDefault="001B260D" w:rsidP="00581B72">
            <w:pPr>
              <w:jc w:val="center"/>
              <w:rPr>
                <w:rFonts w:ascii="Times New Roman" w:hAnsi="Times New Roman" w:cs="Times New Roman"/>
                <w:sz w:val="20"/>
                <w:szCs w:val="20"/>
              </w:rPr>
            </w:pPr>
          </w:p>
        </w:tc>
        <w:tc>
          <w:tcPr>
            <w:tcW w:w="1985" w:type="dxa"/>
            <w:vMerge/>
          </w:tcPr>
          <w:p w14:paraId="512E7C90" w14:textId="77777777" w:rsidR="001B260D" w:rsidRPr="00EF6828" w:rsidRDefault="001B260D" w:rsidP="00F12597">
            <w:pPr>
              <w:autoSpaceDE w:val="0"/>
              <w:autoSpaceDN w:val="0"/>
              <w:adjustRightInd w:val="0"/>
              <w:jc w:val="both"/>
              <w:rPr>
                <w:rFonts w:ascii="Times New Roman" w:hAnsi="Times New Roman" w:cs="Times New Roman"/>
                <w:sz w:val="20"/>
                <w:szCs w:val="20"/>
              </w:rPr>
            </w:pPr>
          </w:p>
        </w:tc>
        <w:tc>
          <w:tcPr>
            <w:tcW w:w="3543" w:type="dxa"/>
            <w:vMerge/>
          </w:tcPr>
          <w:p w14:paraId="7F6D884F" w14:textId="77777777" w:rsidR="001B260D" w:rsidRPr="00EF6828" w:rsidRDefault="001B260D" w:rsidP="00581B72">
            <w:pPr>
              <w:autoSpaceDE w:val="0"/>
              <w:autoSpaceDN w:val="0"/>
              <w:adjustRightInd w:val="0"/>
              <w:jc w:val="both"/>
              <w:rPr>
                <w:rFonts w:ascii="Times New Roman" w:hAnsi="Times New Roman" w:cs="Times New Roman"/>
                <w:sz w:val="20"/>
                <w:szCs w:val="20"/>
              </w:rPr>
            </w:pPr>
          </w:p>
        </w:tc>
      </w:tr>
      <w:tr w:rsidR="001B260D" w:rsidRPr="00EF6828" w14:paraId="2E2834D7" w14:textId="77777777" w:rsidTr="001B260D">
        <w:trPr>
          <w:trHeight w:val="340"/>
        </w:trPr>
        <w:tc>
          <w:tcPr>
            <w:tcW w:w="1131" w:type="dxa"/>
            <w:vMerge/>
          </w:tcPr>
          <w:p w14:paraId="060D6DE9" w14:textId="77777777" w:rsidR="001B260D" w:rsidRPr="00EF6828" w:rsidRDefault="001B260D" w:rsidP="001153CB">
            <w:pPr>
              <w:jc w:val="both"/>
              <w:rPr>
                <w:rFonts w:ascii="Times New Roman" w:hAnsi="Times New Roman" w:cs="Times New Roman"/>
                <w:sz w:val="20"/>
                <w:szCs w:val="20"/>
              </w:rPr>
            </w:pPr>
          </w:p>
        </w:tc>
        <w:tc>
          <w:tcPr>
            <w:tcW w:w="1276" w:type="dxa"/>
            <w:vMerge w:val="restart"/>
          </w:tcPr>
          <w:p w14:paraId="4C3E2C8E" w14:textId="77777777" w:rsidR="001B260D" w:rsidRPr="00EF6828" w:rsidRDefault="001B260D" w:rsidP="00D1190E">
            <w:pPr>
              <w:jc w:val="center"/>
              <w:rPr>
                <w:rFonts w:ascii="Times New Roman" w:hAnsi="Times New Roman" w:cs="Times New Roman"/>
                <w:sz w:val="20"/>
                <w:szCs w:val="20"/>
              </w:rPr>
            </w:pPr>
            <w:r w:rsidRPr="00EF6828">
              <w:rPr>
                <w:rFonts w:ascii="Times New Roman" w:hAnsi="Times New Roman" w:cs="Times New Roman"/>
                <w:sz w:val="20"/>
                <w:szCs w:val="20"/>
              </w:rPr>
              <w:t>15</w:t>
            </w:r>
          </w:p>
        </w:tc>
        <w:tc>
          <w:tcPr>
            <w:tcW w:w="1985" w:type="dxa"/>
            <w:vMerge w:val="restart"/>
          </w:tcPr>
          <w:p w14:paraId="0840242C" w14:textId="77777777" w:rsidR="001B260D" w:rsidRPr="00EF6828" w:rsidRDefault="001B260D" w:rsidP="00BA298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Para la formulación y conducción de la política agropecuaria y rural,</w:t>
            </w:r>
          </w:p>
          <w:p w14:paraId="1FB864A2" w14:textId="77777777" w:rsidR="001B260D" w:rsidRPr="00EF6828" w:rsidRDefault="001B260D" w:rsidP="00BA298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así como para la expedición de los </w:t>
            </w:r>
            <w:r w:rsidRPr="00EF6828">
              <w:rPr>
                <w:rFonts w:ascii="Times New Roman" w:hAnsi="Times New Roman" w:cs="Times New Roman"/>
                <w:sz w:val="20"/>
                <w:szCs w:val="20"/>
              </w:rPr>
              <w:lastRenderedPageBreak/>
              <w:t>instrumentos de política previstos en esta Ley,</w:t>
            </w:r>
          </w:p>
          <w:p w14:paraId="7FF95A9D" w14:textId="77777777" w:rsidR="001B260D" w:rsidRPr="00EF6828" w:rsidRDefault="001B260D" w:rsidP="00BA298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se observarán los siguientes principios:</w:t>
            </w:r>
          </w:p>
          <w:p w14:paraId="1C1628FB" w14:textId="77777777" w:rsidR="001B260D" w:rsidRPr="00EF6828" w:rsidRDefault="001B260D" w:rsidP="00BA298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192EE70C" w14:textId="77777777" w:rsidR="001B260D" w:rsidRPr="00EF6828" w:rsidRDefault="001B260D" w:rsidP="00BA2988">
            <w:pPr>
              <w:autoSpaceDE w:val="0"/>
              <w:autoSpaceDN w:val="0"/>
              <w:adjustRightInd w:val="0"/>
              <w:jc w:val="both"/>
              <w:rPr>
                <w:rFonts w:ascii="Times New Roman" w:hAnsi="Times New Roman" w:cs="Times New Roman"/>
                <w:sz w:val="20"/>
                <w:szCs w:val="20"/>
              </w:rPr>
            </w:pPr>
          </w:p>
          <w:p w14:paraId="3762843D" w14:textId="77777777" w:rsidR="001B260D" w:rsidRPr="00EF6828" w:rsidRDefault="001B260D" w:rsidP="0014504C">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IV. La contribución a la soberanía y seguridad alimentarias, mediante el impulso</w:t>
            </w:r>
          </w:p>
          <w:p w14:paraId="5977D992" w14:textId="77777777" w:rsidR="001B260D" w:rsidRPr="00EF6828" w:rsidRDefault="001B260D" w:rsidP="0014504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 la producción agropecuaria del Distrito Federal;</w:t>
            </w:r>
          </w:p>
          <w:p w14:paraId="65E2A5D5" w14:textId="77777777" w:rsidR="001B260D" w:rsidRPr="00EF6828" w:rsidRDefault="001B260D" w:rsidP="00BA2988">
            <w:pPr>
              <w:autoSpaceDE w:val="0"/>
              <w:autoSpaceDN w:val="0"/>
              <w:adjustRightInd w:val="0"/>
              <w:jc w:val="both"/>
              <w:rPr>
                <w:rFonts w:ascii="Times New Roman" w:hAnsi="Times New Roman" w:cs="Times New Roman"/>
                <w:sz w:val="20"/>
                <w:szCs w:val="20"/>
              </w:rPr>
            </w:pPr>
          </w:p>
        </w:tc>
        <w:tc>
          <w:tcPr>
            <w:tcW w:w="3543" w:type="dxa"/>
            <w:vMerge w:val="restart"/>
          </w:tcPr>
          <w:p w14:paraId="4300B685" w14:textId="77777777" w:rsidR="001B260D" w:rsidRPr="00EF6828" w:rsidRDefault="001B260D" w:rsidP="003B48C1">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de las </w:t>
            </w:r>
            <w:r w:rsidRPr="00EF6828">
              <w:rPr>
                <w:rFonts w:ascii="Times New Roman" w:hAnsi="Times New Roman" w:cs="Times New Roman"/>
                <w:bCs/>
                <w:i/>
                <w:sz w:val="20"/>
                <w:szCs w:val="20"/>
                <w:u w:val="single"/>
              </w:rPr>
              <w:t>Reglas de Operación de 2016</w:t>
            </w:r>
            <w:r w:rsidRPr="00EF6828">
              <w:rPr>
                <w:rFonts w:ascii="Times New Roman" w:hAnsi="Times New Roman" w:cs="Times New Roman"/>
                <w:bCs/>
                <w:sz w:val="20"/>
                <w:szCs w:val="20"/>
              </w:rPr>
              <w:t xml:space="preserve"> el cual señala lo siguiente:</w:t>
            </w:r>
          </w:p>
          <w:p w14:paraId="0D66D380" w14:textId="77777777" w:rsidR="001B260D" w:rsidRPr="00EF6828" w:rsidRDefault="001B260D" w:rsidP="003B48C1">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lastRenderedPageBreak/>
              <w:t xml:space="preserve">“(…) </w:t>
            </w:r>
            <w:r w:rsidRPr="00EF6828">
              <w:rPr>
                <w:rFonts w:ascii="Times New Roman" w:hAnsi="Times New Roman" w:cs="Times New Roman"/>
                <w:i/>
                <w:sz w:val="20"/>
                <w:szCs w:val="20"/>
                <w:u w:val="single"/>
              </w:rPr>
              <w:t>se ofrecerá la posibilidad de realizar actividades agropecuarias, pecuarias, artesanales y de</w:t>
            </w:r>
            <w:r w:rsidRPr="00EF6828">
              <w:rPr>
                <w:rFonts w:ascii="Times New Roman" w:hAnsi="Times New Roman" w:cs="Times New Roman"/>
                <w:i/>
                <w:sz w:val="20"/>
                <w:szCs w:val="20"/>
              </w:rPr>
              <w:t xml:space="preserve"> </w:t>
            </w:r>
            <w:r w:rsidRPr="00EF6828">
              <w:rPr>
                <w:rFonts w:ascii="Times New Roman" w:hAnsi="Times New Roman" w:cs="Times New Roman"/>
                <w:i/>
                <w:sz w:val="20"/>
                <w:szCs w:val="20"/>
                <w:u w:val="single"/>
              </w:rPr>
              <w:t>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de manera individual o colectiva, que conduzcan al mejoramiento integral del bienestar de las mujeres, su educación, salud, vivienda y alimentación. Mediante los servicios se propiciará la participación activa de las mujeres rurales, su empoderamiento y se les dará capacitación para el trabajo y apoyo para iniciar y/o consolidar proyectos productivos individuales y colectivos.”</w:t>
            </w:r>
          </w:p>
          <w:p w14:paraId="3CCC9E68" w14:textId="77777777" w:rsidR="001B260D" w:rsidRPr="00EF6828" w:rsidRDefault="001B260D" w:rsidP="00A75606">
            <w:pPr>
              <w:autoSpaceDE w:val="0"/>
              <w:autoSpaceDN w:val="0"/>
              <w:adjustRightInd w:val="0"/>
              <w:jc w:val="both"/>
              <w:rPr>
                <w:rFonts w:ascii="Times New Roman" w:hAnsi="Times New Roman" w:cs="Times New Roman"/>
                <w:sz w:val="20"/>
                <w:szCs w:val="20"/>
              </w:rPr>
            </w:pPr>
          </w:p>
          <w:p w14:paraId="10E5CB82" w14:textId="77777777" w:rsidR="001B260D" w:rsidRPr="00EF6828" w:rsidRDefault="001B260D" w:rsidP="00A75606">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de las </w:t>
            </w:r>
            <w:r w:rsidRPr="00EF6828">
              <w:rPr>
                <w:rFonts w:ascii="Times New Roman" w:hAnsi="Times New Roman" w:cs="Times New Roman"/>
                <w:bCs/>
                <w:i/>
                <w:sz w:val="20"/>
                <w:szCs w:val="20"/>
                <w:u w:val="single"/>
              </w:rPr>
              <w:t>Reglas de Operación de 2017</w:t>
            </w:r>
            <w:r w:rsidRPr="00EF6828">
              <w:rPr>
                <w:rFonts w:ascii="Times New Roman" w:hAnsi="Times New Roman" w:cs="Times New Roman"/>
                <w:bCs/>
                <w:sz w:val="20"/>
                <w:szCs w:val="20"/>
              </w:rPr>
              <w:t xml:space="preserve"> el cual señala lo siguiente:</w:t>
            </w:r>
          </w:p>
          <w:p w14:paraId="5ABCF7E4" w14:textId="77777777" w:rsidR="001B260D" w:rsidRPr="00EF6828" w:rsidRDefault="001B260D" w:rsidP="00A75606">
            <w:pPr>
              <w:autoSpaceDE w:val="0"/>
              <w:autoSpaceDN w:val="0"/>
              <w:adjustRightInd w:val="0"/>
              <w:jc w:val="both"/>
              <w:rPr>
                <w:rFonts w:ascii="Times New Roman" w:hAnsi="Times New Roman" w:cs="Times New Roman"/>
                <w:bCs/>
                <w:sz w:val="20"/>
                <w:szCs w:val="20"/>
              </w:rPr>
            </w:pPr>
          </w:p>
          <w:p w14:paraId="1E7ED27A" w14:textId="77777777" w:rsidR="001B260D" w:rsidRPr="00EF6828" w:rsidRDefault="001B260D" w:rsidP="00A75606">
            <w:pPr>
              <w:autoSpaceDE w:val="0"/>
              <w:autoSpaceDN w:val="0"/>
              <w:adjustRightInd w:val="0"/>
              <w:jc w:val="both"/>
              <w:rPr>
                <w:rFonts w:ascii="Times New Roman" w:hAnsi="Times New Roman" w:cs="Times New Roman"/>
                <w:bCs/>
                <w:i/>
                <w:sz w:val="20"/>
                <w:szCs w:val="20"/>
              </w:rPr>
            </w:pPr>
            <w:r w:rsidRPr="00EF6828">
              <w:rPr>
                <w:rFonts w:ascii="Times New Roman" w:hAnsi="Times New Roman" w:cs="Times New Roman"/>
                <w:i/>
                <w:sz w:val="20"/>
                <w:szCs w:val="20"/>
                <w:u w:val="single"/>
              </w:rPr>
              <w:t>(...) se ofrecerá la posibilidad de realizar actividades agropecuarias, artesanales y de 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de manera individual o colectiva, que conduzcan al mejoramiento integral del bienestar de las mujeres, su educación, salud, vivienda y alimentación. Mediante estos se propiciará la participación activa de las mujeres rurales, su empoderamiento y se les dará capacitación para el trabajo y apoyo para iniciar y/o consolidar proyectos productivos individuales y colectivos.</w:t>
            </w:r>
          </w:p>
          <w:p w14:paraId="025D5456" w14:textId="77777777" w:rsidR="001B260D" w:rsidRPr="00EF6828" w:rsidRDefault="001B260D" w:rsidP="00A75606">
            <w:pPr>
              <w:autoSpaceDE w:val="0"/>
              <w:autoSpaceDN w:val="0"/>
              <w:adjustRightInd w:val="0"/>
              <w:jc w:val="both"/>
              <w:rPr>
                <w:rFonts w:ascii="Times New Roman" w:hAnsi="Times New Roman" w:cs="Times New Roman"/>
                <w:bCs/>
                <w:sz w:val="20"/>
                <w:szCs w:val="20"/>
              </w:rPr>
            </w:pPr>
          </w:p>
          <w:p w14:paraId="51791BB1" w14:textId="77777777" w:rsidR="001B260D" w:rsidRPr="00EF6828" w:rsidRDefault="001B260D" w:rsidP="003B48C1">
            <w:pPr>
              <w:autoSpaceDE w:val="0"/>
              <w:autoSpaceDN w:val="0"/>
              <w:adjustRightInd w:val="0"/>
              <w:jc w:val="both"/>
              <w:rPr>
                <w:rFonts w:ascii="Times New Roman" w:hAnsi="Times New Roman" w:cs="Times New Roman"/>
                <w:i/>
                <w:sz w:val="20"/>
                <w:szCs w:val="20"/>
              </w:rPr>
            </w:pPr>
          </w:p>
        </w:tc>
      </w:tr>
      <w:tr w:rsidR="001B260D" w:rsidRPr="00EF6828" w14:paraId="3AE42C81" w14:textId="77777777" w:rsidTr="001B260D">
        <w:trPr>
          <w:trHeight w:val="230"/>
        </w:trPr>
        <w:tc>
          <w:tcPr>
            <w:tcW w:w="1131" w:type="dxa"/>
            <w:vMerge/>
          </w:tcPr>
          <w:p w14:paraId="577FD6EC" w14:textId="77777777" w:rsidR="001B260D" w:rsidRPr="00EF6828" w:rsidRDefault="001B260D" w:rsidP="001153CB">
            <w:pPr>
              <w:jc w:val="both"/>
              <w:rPr>
                <w:rFonts w:ascii="Times New Roman" w:hAnsi="Times New Roman" w:cs="Times New Roman"/>
                <w:sz w:val="20"/>
                <w:szCs w:val="20"/>
              </w:rPr>
            </w:pPr>
          </w:p>
        </w:tc>
        <w:tc>
          <w:tcPr>
            <w:tcW w:w="1276" w:type="dxa"/>
            <w:vMerge/>
          </w:tcPr>
          <w:p w14:paraId="5E650C20" w14:textId="77777777" w:rsidR="001B260D" w:rsidRPr="00EF6828" w:rsidRDefault="001B260D" w:rsidP="001153CB">
            <w:pPr>
              <w:jc w:val="both"/>
              <w:rPr>
                <w:rFonts w:ascii="Times New Roman" w:hAnsi="Times New Roman" w:cs="Times New Roman"/>
                <w:sz w:val="20"/>
                <w:szCs w:val="20"/>
              </w:rPr>
            </w:pPr>
          </w:p>
        </w:tc>
        <w:tc>
          <w:tcPr>
            <w:tcW w:w="1985" w:type="dxa"/>
            <w:vMerge/>
          </w:tcPr>
          <w:p w14:paraId="658F1325"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tc>
        <w:tc>
          <w:tcPr>
            <w:tcW w:w="3543" w:type="dxa"/>
            <w:vMerge/>
          </w:tcPr>
          <w:p w14:paraId="3CDE6562"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tc>
      </w:tr>
      <w:tr w:rsidR="001B260D" w:rsidRPr="00EF6828" w14:paraId="51BAF217" w14:textId="77777777" w:rsidTr="001B260D">
        <w:trPr>
          <w:trHeight w:val="457"/>
        </w:trPr>
        <w:tc>
          <w:tcPr>
            <w:tcW w:w="1131" w:type="dxa"/>
            <w:vMerge/>
          </w:tcPr>
          <w:p w14:paraId="5E8C2AC7" w14:textId="77777777" w:rsidR="001B260D" w:rsidRPr="00EF6828" w:rsidRDefault="001B260D" w:rsidP="001153CB">
            <w:pPr>
              <w:jc w:val="both"/>
              <w:rPr>
                <w:rFonts w:ascii="Times New Roman" w:hAnsi="Times New Roman" w:cs="Times New Roman"/>
                <w:sz w:val="20"/>
                <w:szCs w:val="20"/>
              </w:rPr>
            </w:pPr>
          </w:p>
        </w:tc>
        <w:tc>
          <w:tcPr>
            <w:tcW w:w="1276" w:type="dxa"/>
          </w:tcPr>
          <w:p w14:paraId="4251ECEF" w14:textId="77777777" w:rsidR="001B260D" w:rsidRPr="00EF6828" w:rsidRDefault="001B260D" w:rsidP="002D6F1D">
            <w:pPr>
              <w:jc w:val="center"/>
              <w:rPr>
                <w:rFonts w:ascii="Times New Roman" w:hAnsi="Times New Roman" w:cs="Times New Roman"/>
                <w:sz w:val="20"/>
                <w:szCs w:val="20"/>
              </w:rPr>
            </w:pPr>
            <w:r w:rsidRPr="00EF6828">
              <w:rPr>
                <w:rFonts w:ascii="Times New Roman" w:hAnsi="Times New Roman" w:cs="Times New Roman"/>
                <w:sz w:val="20"/>
                <w:szCs w:val="20"/>
              </w:rPr>
              <w:t>15</w:t>
            </w:r>
          </w:p>
          <w:p w14:paraId="5BFB6217" w14:textId="77777777" w:rsidR="001B260D" w:rsidRPr="00EF6828" w:rsidRDefault="001B260D" w:rsidP="001153CB">
            <w:pPr>
              <w:jc w:val="both"/>
              <w:rPr>
                <w:rFonts w:ascii="Times New Roman" w:hAnsi="Times New Roman" w:cs="Times New Roman"/>
                <w:sz w:val="20"/>
                <w:szCs w:val="20"/>
              </w:rPr>
            </w:pPr>
          </w:p>
        </w:tc>
        <w:tc>
          <w:tcPr>
            <w:tcW w:w="1985" w:type="dxa"/>
          </w:tcPr>
          <w:p w14:paraId="55EF0151" w14:textId="77777777" w:rsidR="001B260D" w:rsidRPr="00EF6828" w:rsidRDefault="001B260D" w:rsidP="004C0691">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4D126F05" w14:textId="77777777" w:rsidR="001B260D" w:rsidRPr="00EF6828" w:rsidRDefault="001B260D" w:rsidP="004C0691">
            <w:pPr>
              <w:autoSpaceDE w:val="0"/>
              <w:autoSpaceDN w:val="0"/>
              <w:adjustRightInd w:val="0"/>
              <w:jc w:val="both"/>
              <w:rPr>
                <w:rFonts w:ascii="Times New Roman" w:hAnsi="Times New Roman" w:cs="Times New Roman"/>
                <w:sz w:val="20"/>
                <w:szCs w:val="20"/>
              </w:rPr>
            </w:pPr>
          </w:p>
          <w:p w14:paraId="5739F08D"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V. El fomento de la conservación de la biodiversidad, los recursos filogenéticos para la agricultura y la alimentación, y el</w:t>
            </w:r>
          </w:p>
          <w:p w14:paraId="64CE33FA" w14:textId="77777777" w:rsidR="001B260D" w:rsidRPr="00EF6828" w:rsidRDefault="001B260D" w:rsidP="000E4ACA">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mejoramiento</w:t>
            </w:r>
            <w:proofErr w:type="gramEnd"/>
            <w:r w:rsidRPr="00EF6828">
              <w:rPr>
                <w:rFonts w:ascii="Times New Roman" w:hAnsi="Times New Roman" w:cs="Times New Roman"/>
                <w:sz w:val="20"/>
                <w:szCs w:val="20"/>
              </w:rPr>
              <w:t xml:space="preserve"> de la calidad de los recursos naturales, mediante su protección y aprovechamiento sustentable; y (…)</w:t>
            </w:r>
          </w:p>
          <w:p w14:paraId="55ACE718" w14:textId="77777777" w:rsidR="001B260D" w:rsidRPr="00EF6828" w:rsidRDefault="001B260D" w:rsidP="002D6F1D">
            <w:pPr>
              <w:autoSpaceDE w:val="0"/>
              <w:autoSpaceDN w:val="0"/>
              <w:adjustRightInd w:val="0"/>
              <w:jc w:val="both"/>
              <w:rPr>
                <w:rFonts w:ascii="Times New Roman" w:hAnsi="Times New Roman" w:cs="Times New Roman"/>
                <w:sz w:val="20"/>
                <w:szCs w:val="20"/>
              </w:rPr>
            </w:pPr>
          </w:p>
          <w:p w14:paraId="652A656C" w14:textId="77777777" w:rsidR="001B260D" w:rsidRPr="00EF6828" w:rsidRDefault="001B260D" w:rsidP="000E4ACA">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u w:val="single"/>
              </w:rPr>
              <w:t xml:space="preserve">La fracción del arábigo en cita fue reformada el 09 de junio de 2017 y </w:t>
            </w:r>
            <w:proofErr w:type="gramStart"/>
            <w:r w:rsidRPr="00EF6828">
              <w:rPr>
                <w:rFonts w:ascii="Times New Roman" w:hAnsi="Times New Roman" w:cs="Times New Roman"/>
                <w:i/>
                <w:sz w:val="20"/>
                <w:szCs w:val="20"/>
                <w:u w:val="single"/>
              </w:rPr>
              <w:t>publicado</w:t>
            </w:r>
            <w:proofErr w:type="gramEnd"/>
            <w:r w:rsidRPr="00EF6828">
              <w:rPr>
                <w:rFonts w:ascii="Times New Roman" w:hAnsi="Times New Roman" w:cs="Times New Roman"/>
                <w:i/>
                <w:sz w:val="20"/>
                <w:szCs w:val="20"/>
                <w:u w:val="single"/>
              </w:rPr>
              <w:t xml:space="preserve"> en la Gaceta Oficial de la Ciudad de México.</w:t>
            </w:r>
          </w:p>
          <w:p w14:paraId="2681DB0B"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5EBD03AB"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1442ACB0"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V. El fomento de la conservación del suelo, del agua, de la biodiversidad, los</w:t>
            </w:r>
          </w:p>
          <w:p w14:paraId="5CE78F30"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recursos filogenéticos para la agricultura y la alimentación, y el mejoramiento de la</w:t>
            </w:r>
          </w:p>
          <w:p w14:paraId="3A6D0791"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calidad de los recursos naturales, mediante su protección y aprovechamiento</w:t>
            </w:r>
          </w:p>
          <w:p w14:paraId="03C82B6F"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sustentable;</w:t>
            </w:r>
          </w:p>
          <w:p w14:paraId="3136E810"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22718422"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tc>
        <w:tc>
          <w:tcPr>
            <w:tcW w:w="3543" w:type="dxa"/>
          </w:tcPr>
          <w:p w14:paraId="77E6C96A"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de las </w:t>
            </w:r>
            <w:r w:rsidRPr="00EF6828">
              <w:rPr>
                <w:rFonts w:ascii="Times New Roman" w:hAnsi="Times New Roman" w:cs="Times New Roman"/>
                <w:bCs/>
                <w:i/>
                <w:sz w:val="20"/>
                <w:szCs w:val="20"/>
                <w:u w:val="single"/>
              </w:rPr>
              <w:t>Reglas de Operación de 2016</w:t>
            </w:r>
            <w:r w:rsidRPr="00EF6828">
              <w:rPr>
                <w:rFonts w:ascii="Times New Roman" w:hAnsi="Times New Roman" w:cs="Times New Roman"/>
                <w:bCs/>
                <w:sz w:val="20"/>
                <w:szCs w:val="20"/>
              </w:rPr>
              <w:t xml:space="preserve"> el cual señala lo siguiente:</w:t>
            </w:r>
          </w:p>
          <w:p w14:paraId="6BC9E922" w14:textId="77777777" w:rsidR="001B260D" w:rsidRPr="00EF6828" w:rsidRDefault="001B260D" w:rsidP="000E4ACA">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 </w:t>
            </w:r>
            <w:r w:rsidRPr="00EF6828">
              <w:rPr>
                <w:rFonts w:ascii="Times New Roman" w:hAnsi="Times New Roman" w:cs="Times New Roman"/>
                <w:i/>
                <w:sz w:val="20"/>
                <w:szCs w:val="20"/>
                <w:u w:val="single"/>
              </w:rPr>
              <w:t>se ofrecerá la posibilidad de realizar actividades agropecuarias, pecuarias, artesanales y de</w:t>
            </w:r>
            <w:r w:rsidRPr="00EF6828">
              <w:rPr>
                <w:rFonts w:ascii="Times New Roman" w:hAnsi="Times New Roman" w:cs="Times New Roman"/>
                <w:i/>
                <w:sz w:val="20"/>
                <w:szCs w:val="20"/>
              </w:rPr>
              <w:t xml:space="preserve"> </w:t>
            </w:r>
            <w:r w:rsidRPr="00EF6828">
              <w:rPr>
                <w:rFonts w:ascii="Times New Roman" w:hAnsi="Times New Roman" w:cs="Times New Roman"/>
                <w:i/>
                <w:sz w:val="20"/>
                <w:szCs w:val="20"/>
                <w:u w:val="single"/>
              </w:rPr>
              <w:t>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xml:space="preserve">, de manera individual o colectiva, que conduzcan al mejoramiento integral del bienestar de las mujeres, su educación, salud, vivienda y alimentación. Mediante los servicios se </w:t>
            </w:r>
            <w:r w:rsidRPr="00EF6828">
              <w:rPr>
                <w:rFonts w:ascii="Times New Roman" w:hAnsi="Times New Roman" w:cs="Times New Roman"/>
                <w:i/>
                <w:sz w:val="20"/>
                <w:szCs w:val="20"/>
              </w:rPr>
              <w:lastRenderedPageBreak/>
              <w:t>propiciará la participación activa de las mujeres rurales, su empoderamiento y se les dará capacitación para el trabajo y apoyo para iniciar y/o consolidar proyectos productivos individuales y colectivos.”</w:t>
            </w:r>
          </w:p>
          <w:p w14:paraId="3C01A07B"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25767483"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de las </w:t>
            </w:r>
            <w:r w:rsidRPr="00EF6828">
              <w:rPr>
                <w:rFonts w:ascii="Times New Roman" w:hAnsi="Times New Roman" w:cs="Times New Roman"/>
                <w:bCs/>
                <w:i/>
                <w:sz w:val="20"/>
                <w:szCs w:val="20"/>
                <w:u w:val="single"/>
              </w:rPr>
              <w:t>Reglas de Operación de 2017</w:t>
            </w:r>
            <w:r w:rsidRPr="00EF6828">
              <w:rPr>
                <w:rFonts w:ascii="Times New Roman" w:hAnsi="Times New Roman" w:cs="Times New Roman"/>
                <w:bCs/>
                <w:sz w:val="20"/>
                <w:szCs w:val="20"/>
              </w:rPr>
              <w:t xml:space="preserve"> el cual señala lo siguiente:</w:t>
            </w:r>
          </w:p>
          <w:p w14:paraId="4C6099A9"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p>
          <w:p w14:paraId="30F3BA98" w14:textId="77777777" w:rsidR="001B260D" w:rsidRPr="00EF6828" w:rsidRDefault="001B260D" w:rsidP="000E4ACA">
            <w:pPr>
              <w:autoSpaceDE w:val="0"/>
              <w:autoSpaceDN w:val="0"/>
              <w:adjustRightInd w:val="0"/>
              <w:jc w:val="both"/>
              <w:rPr>
                <w:rFonts w:ascii="Times New Roman" w:hAnsi="Times New Roman" w:cs="Times New Roman"/>
                <w:bCs/>
                <w:i/>
                <w:sz w:val="20"/>
                <w:szCs w:val="20"/>
              </w:rPr>
            </w:pPr>
            <w:r w:rsidRPr="00EF6828">
              <w:rPr>
                <w:rFonts w:ascii="Times New Roman" w:hAnsi="Times New Roman" w:cs="Times New Roman"/>
                <w:i/>
                <w:sz w:val="20"/>
                <w:szCs w:val="20"/>
                <w:u w:val="single"/>
              </w:rPr>
              <w:t>(...) se ofrecerá la posibilidad de realizar actividades agropecuarias, artesanales y de 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de manera individual o colectiva, que conduzcan al mejoramiento integral del bienestar de las mujeres, su educación, salud, vivienda y alimentación. Mediante estos se propiciará la participación activa de las mujeres rurales, su empoderamiento y se les dará capacitación para el trabajo y apoyo para iniciar y/o consolidar proyectos productivos individuales y colectivos.</w:t>
            </w:r>
          </w:p>
          <w:p w14:paraId="114A16AA"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p>
          <w:p w14:paraId="62542922" w14:textId="77777777" w:rsidR="001B260D" w:rsidRPr="00EF6828" w:rsidRDefault="001B260D" w:rsidP="002D6F1D">
            <w:pPr>
              <w:autoSpaceDE w:val="0"/>
              <w:autoSpaceDN w:val="0"/>
              <w:adjustRightInd w:val="0"/>
              <w:jc w:val="both"/>
              <w:rPr>
                <w:rFonts w:ascii="Times New Roman" w:hAnsi="Times New Roman" w:cs="Times New Roman"/>
                <w:sz w:val="20"/>
                <w:szCs w:val="20"/>
              </w:rPr>
            </w:pPr>
          </w:p>
        </w:tc>
      </w:tr>
      <w:tr w:rsidR="001B260D" w:rsidRPr="00EF6828" w14:paraId="37C9C859" w14:textId="77777777" w:rsidTr="001B260D">
        <w:trPr>
          <w:trHeight w:val="318"/>
        </w:trPr>
        <w:tc>
          <w:tcPr>
            <w:tcW w:w="1131" w:type="dxa"/>
            <w:vMerge/>
          </w:tcPr>
          <w:p w14:paraId="0BE6360C" w14:textId="77777777" w:rsidR="001B260D" w:rsidRPr="00EF6828" w:rsidRDefault="001B260D" w:rsidP="001153CB">
            <w:pPr>
              <w:jc w:val="both"/>
              <w:rPr>
                <w:rFonts w:ascii="Times New Roman" w:hAnsi="Times New Roman" w:cs="Times New Roman"/>
                <w:sz w:val="20"/>
                <w:szCs w:val="20"/>
              </w:rPr>
            </w:pPr>
          </w:p>
        </w:tc>
        <w:tc>
          <w:tcPr>
            <w:tcW w:w="1276" w:type="dxa"/>
          </w:tcPr>
          <w:p w14:paraId="19B42E19" w14:textId="77777777" w:rsidR="001B260D" w:rsidRPr="00EF6828" w:rsidRDefault="001B260D" w:rsidP="001153CB">
            <w:pPr>
              <w:jc w:val="both"/>
              <w:rPr>
                <w:rFonts w:ascii="Times New Roman" w:hAnsi="Times New Roman" w:cs="Times New Roman"/>
                <w:sz w:val="20"/>
                <w:szCs w:val="20"/>
              </w:rPr>
            </w:pPr>
          </w:p>
          <w:p w14:paraId="3059305A" w14:textId="77777777" w:rsidR="001B260D" w:rsidRPr="00EF6828" w:rsidRDefault="001B260D" w:rsidP="000E4ACA">
            <w:pPr>
              <w:jc w:val="center"/>
              <w:rPr>
                <w:rFonts w:ascii="Times New Roman" w:hAnsi="Times New Roman" w:cs="Times New Roman"/>
                <w:sz w:val="20"/>
                <w:szCs w:val="20"/>
              </w:rPr>
            </w:pPr>
            <w:r w:rsidRPr="00EF6828">
              <w:rPr>
                <w:rFonts w:ascii="Times New Roman" w:hAnsi="Times New Roman" w:cs="Times New Roman"/>
                <w:sz w:val="20"/>
                <w:szCs w:val="20"/>
              </w:rPr>
              <w:t>15</w:t>
            </w:r>
          </w:p>
        </w:tc>
        <w:tc>
          <w:tcPr>
            <w:tcW w:w="1985" w:type="dxa"/>
          </w:tcPr>
          <w:p w14:paraId="68A0BA2B"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7912FCC7"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6878537B"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XI. La conservación de los cultivos nativos, la herbolaria y las principales actividades de producción agropecuaria, así como</w:t>
            </w:r>
          </w:p>
          <w:p w14:paraId="6B2772D1"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explotación de materiales de construcción y ornato del Distrito Federal, de acuerdo con las disposiciones en la presente</w:t>
            </w:r>
          </w:p>
          <w:p w14:paraId="636CB3A9" w14:textId="77777777" w:rsidR="001B260D" w:rsidRPr="00EF6828" w:rsidRDefault="001B260D" w:rsidP="000E4ACA">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ley</w:t>
            </w:r>
            <w:proofErr w:type="gramEnd"/>
            <w:r w:rsidRPr="00EF6828">
              <w:rPr>
                <w:rFonts w:ascii="Times New Roman" w:hAnsi="Times New Roman" w:cs="Times New Roman"/>
                <w:sz w:val="20"/>
                <w:szCs w:val="20"/>
              </w:rPr>
              <w:t xml:space="preserve"> y demás Leyes aplicables.</w:t>
            </w:r>
          </w:p>
          <w:p w14:paraId="5C353E6C"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01A8A1E2" w14:textId="77777777" w:rsidR="001B260D" w:rsidRPr="00EF6828" w:rsidRDefault="001B260D" w:rsidP="000E4AC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tc>
        <w:tc>
          <w:tcPr>
            <w:tcW w:w="3543" w:type="dxa"/>
          </w:tcPr>
          <w:p w14:paraId="3D571D1D"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de las </w:t>
            </w:r>
            <w:r w:rsidRPr="00EF6828">
              <w:rPr>
                <w:rFonts w:ascii="Times New Roman" w:hAnsi="Times New Roman" w:cs="Times New Roman"/>
                <w:bCs/>
                <w:i/>
                <w:sz w:val="20"/>
                <w:szCs w:val="20"/>
                <w:u w:val="single"/>
              </w:rPr>
              <w:t>Reglas de Operación de 2016</w:t>
            </w:r>
            <w:r w:rsidRPr="00EF6828">
              <w:rPr>
                <w:rFonts w:ascii="Times New Roman" w:hAnsi="Times New Roman" w:cs="Times New Roman"/>
                <w:bCs/>
                <w:sz w:val="20"/>
                <w:szCs w:val="20"/>
              </w:rPr>
              <w:t xml:space="preserve"> el cual señala lo siguiente:</w:t>
            </w:r>
          </w:p>
          <w:p w14:paraId="5204BC59" w14:textId="77777777" w:rsidR="001B260D" w:rsidRPr="00EF6828" w:rsidRDefault="001B260D" w:rsidP="000E4ACA">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 </w:t>
            </w:r>
            <w:r w:rsidRPr="00EF6828">
              <w:rPr>
                <w:rFonts w:ascii="Times New Roman" w:hAnsi="Times New Roman" w:cs="Times New Roman"/>
                <w:i/>
                <w:sz w:val="20"/>
                <w:szCs w:val="20"/>
                <w:u w:val="single"/>
              </w:rPr>
              <w:t>se ofrecerá la posibilidad de realizar actividades agropecuarias, pecuarias, artesanales y de</w:t>
            </w:r>
            <w:r w:rsidRPr="00EF6828">
              <w:rPr>
                <w:rFonts w:ascii="Times New Roman" w:hAnsi="Times New Roman" w:cs="Times New Roman"/>
                <w:i/>
                <w:sz w:val="20"/>
                <w:szCs w:val="20"/>
              </w:rPr>
              <w:t xml:space="preserve"> </w:t>
            </w:r>
            <w:r w:rsidRPr="00EF6828">
              <w:rPr>
                <w:rFonts w:ascii="Times New Roman" w:hAnsi="Times New Roman" w:cs="Times New Roman"/>
                <w:i/>
                <w:sz w:val="20"/>
                <w:szCs w:val="20"/>
                <w:u w:val="single"/>
              </w:rPr>
              <w:t>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de manera individual o colectiva, que conduzcan al mejoramiento integral del bienestar de las mujeres, su educación, salud, vivienda y alimentación. Mediante los servicios se propiciará la participación activa de las mujeres rurales, su empoderamiento y se les dará capacitación para el trabajo y apoyo para iniciar y/o consolidar proyectos productivos individuales y colectivos.”</w:t>
            </w:r>
          </w:p>
          <w:p w14:paraId="1ABA8D55" w14:textId="77777777" w:rsidR="001B260D" w:rsidRPr="00EF6828" w:rsidRDefault="001B260D" w:rsidP="000E4ACA">
            <w:pPr>
              <w:autoSpaceDE w:val="0"/>
              <w:autoSpaceDN w:val="0"/>
              <w:adjustRightInd w:val="0"/>
              <w:jc w:val="both"/>
              <w:rPr>
                <w:rFonts w:ascii="Times New Roman" w:hAnsi="Times New Roman" w:cs="Times New Roman"/>
                <w:sz w:val="20"/>
                <w:szCs w:val="20"/>
              </w:rPr>
            </w:pPr>
          </w:p>
          <w:p w14:paraId="01CCB80B"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tercer párrafo </w:t>
            </w:r>
            <w:r w:rsidRPr="00EF6828">
              <w:rPr>
                <w:rFonts w:ascii="Times New Roman" w:hAnsi="Times New Roman" w:cs="Times New Roman"/>
                <w:bCs/>
                <w:sz w:val="20"/>
                <w:szCs w:val="20"/>
              </w:rPr>
              <w:lastRenderedPageBreak/>
              <w:t xml:space="preserve">de las </w:t>
            </w:r>
            <w:r w:rsidRPr="00EF6828">
              <w:rPr>
                <w:rFonts w:ascii="Times New Roman" w:hAnsi="Times New Roman" w:cs="Times New Roman"/>
                <w:bCs/>
                <w:i/>
                <w:sz w:val="20"/>
                <w:szCs w:val="20"/>
                <w:u w:val="single"/>
              </w:rPr>
              <w:t>Reglas de Operación de 2017</w:t>
            </w:r>
            <w:r w:rsidRPr="00EF6828">
              <w:rPr>
                <w:rFonts w:ascii="Times New Roman" w:hAnsi="Times New Roman" w:cs="Times New Roman"/>
                <w:bCs/>
                <w:sz w:val="20"/>
                <w:szCs w:val="20"/>
              </w:rPr>
              <w:t xml:space="preserve"> el cual señala lo siguiente:</w:t>
            </w:r>
          </w:p>
          <w:p w14:paraId="25BD4062"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p>
          <w:p w14:paraId="685BC6E5" w14:textId="77777777" w:rsidR="001B260D" w:rsidRPr="00EF6828" w:rsidRDefault="001B260D" w:rsidP="000E4ACA">
            <w:pPr>
              <w:autoSpaceDE w:val="0"/>
              <w:autoSpaceDN w:val="0"/>
              <w:adjustRightInd w:val="0"/>
              <w:jc w:val="both"/>
              <w:rPr>
                <w:rFonts w:ascii="Times New Roman" w:hAnsi="Times New Roman" w:cs="Times New Roman"/>
                <w:bCs/>
                <w:i/>
                <w:sz w:val="20"/>
                <w:szCs w:val="20"/>
              </w:rPr>
            </w:pPr>
            <w:r w:rsidRPr="00EF6828">
              <w:rPr>
                <w:rFonts w:ascii="Times New Roman" w:hAnsi="Times New Roman" w:cs="Times New Roman"/>
                <w:i/>
                <w:sz w:val="20"/>
                <w:szCs w:val="20"/>
                <w:u w:val="single"/>
              </w:rPr>
              <w:t>(...) se ofrecerá la posibilidad de realizar actividades agropecuarias, artesanales y de transformación,</w:t>
            </w:r>
            <w:r w:rsidRPr="00EF6828">
              <w:rPr>
                <w:rFonts w:ascii="Times New Roman" w:hAnsi="Times New Roman" w:cs="Times New Roman"/>
                <w:i/>
                <w:sz w:val="20"/>
                <w:szCs w:val="20"/>
              </w:rPr>
              <w:t xml:space="preserve"> con base en procesos productivos, comerciales, de distribución y </w:t>
            </w:r>
            <w:proofErr w:type="spellStart"/>
            <w:r w:rsidRPr="00EF6828">
              <w:rPr>
                <w:rFonts w:ascii="Times New Roman" w:hAnsi="Times New Roman" w:cs="Times New Roman"/>
                <w:i/>
                <w:sz w:val="20"/>
                <w:szCs w:val="20"/>
              </w:rPr>
              <w:t>autoabasto</w:t>
            </w:r>
            <w:proofErr w:type="spellEnd"/>
            <w:r w:rsidRPr="00EF6828">
              <w:rPr>
                <w:rFonts w:ascii="Times New Roman" w:hAnsi="Times New Roman" w:cs="Times New Roman"/>
                <w:i/>
                <w:sz w:val="20"/>
                <w:szCs w:val="20"/>
              </w:rPr>
              <w:t>, de manera individual o colectiva, que conduzcan al mejoramiento integral del bienestar de las mujeres, su educación, salud, vivienda y alimentación. Mediante estos se propiciará la participación activa de las mujeres rurales, su empoderamiento y se les dará capacitación para el trabajo y apoyo para iniciar y/o consolidar proyectos productivos individuales y colectivos.</w:t>
            </w:r>
          </w:p>
          <w:p w14:paraId="23EA2120" w14:textId="77777777" w:rsidR="001B260D" w:rsidRPr="00EF6828" w:rsidRDefault="001B260D" w:rsidP="000E4ACA">
            <w:pPr>
              <w:autoSpaceDE w:val="0"/>
              <w:autoSpaceDN w:val="0"/>
              <w:adjustRightInd w:val="0"/>
              <w:jc w:val="both"/>
              <w:rPr>
                <w:rFonts w:ascii="Times New Roman" w:hAnsi="Times New Roman" w:cs="Times New Roman"/>
                <w:bCs/>
                <w:sz w:val="20"/>
                <w:szCs w:val="20"/>
              </w:rPr>
            </w:pPr>
          </w:p>
          <w:p w14:paraId="68058B9C" w14:textId="77777777" w:rsidR="001B260D" w:rsidRPr="00EF6828" w:rsidRDefault="001B260D" w:rsidP="00C6443C">
            <w:pPr>
              <w:autoSpaceDE w:val="0"/>
              <w:autoSpaceDN w:val="0"/>
              <w:adjustRightInd w:val="0"/>
              <w:jc w:val="both"/>
              <w:rPr>
                <w:rFonts w:ascii="Times New Roman" w:hAnsi="Times New Roman" w:cs="Times New Roman"/>
                <w:sz w:val="20"/>
                <w:szCs w:val="20"/>
              </w:rPr>
            </w:pPr>
          </w:p>
        </w:tc>
      </w:tr>
      <w:tr w:rsidR="001B260D" w:rsidRPr="00EF6828" w14:paraId="31F50DC5" w14:textId="77777777" w:rsidTr="001B260D">
        <w:trPr>
          <w:trHeight w:val="354"/>
        </w:trPr>
        <w:tc>
          <w:tcPr>
            <w:tcW w:w="1131" w:type="dxa"/>
            <w:vMerge/>
          </w:tcPr>
          <w:p w14:paraId="5317CEA8" w14:textId="77777777" w:rsidR="001B260D" w:rsidRPr="00EF6828" w:rsidRDefault="001B260D" w:rsidP="001153CB">
            <w:pPr>
              <w:jc w:val="both"/>
              <w:rPr>
                <w:rFonts w:ascii="Times New Roman" w:hAnsi="Times New Roman" w:cs="Times New Roman"/>
                <w:sz w:val="20"/>
                <w:szCs w:val="20"/>
              </w:rPr>
            </w:pPr>
          </w:p>
        </w:tc>
        <w:tc>
          <w:tcPr>
            <w:tcW w:w="1276" w:type="dxa"/>
          </w:tcPr>
          <w:p w14:paraId="535FD214" w14:textId="77777777" w:rsidR="001B260D" w:rsidRPr="00EF6828" w:rsidRDefault="001B260D" w:rsidP="00145254">
            <w:pPr>
              <w:jc w:val="center"/>
              <w:rPr>
                <w:rFonts w:ascii="Times New Roman" w:hAnsi="Times New Roman" w:cs="Times New Roman"/>
                <w:sz w:val="20"/>
                <w:szCs w:val="20"/>
              </w:rPr>
            </w:pPr>
            <w:r w:rsidRPr="00EF6828">
              <w:rPr>
                <w:rFonts w:ascii="Times New Roman" w:hAnsi="Times New Roman" w:cs="Times New Roman"/>
                <w:sz w:val="20"/>
                <w:szCs w:val="20"/>
              </w:rPr>
              <w:t>20</w:t>
            </w:r>
          </w:p>
          <w:p w14:paraId="1E0B3B4F" w14:textId="77777777" w:rsidR="001B260D" w:rsidRPr="00EF6828" w:rsidRDefault="001B260D" w:rsidP="001153CB">
            <w:pPr>
              <w:jc w:val="both"/>
              <w:rPr>
                <w:rFonts w:ascii="Times New Roman" w:hAnsi="Times New Roman" w:cs="Times New Roman"/>
                <w:sz w:val="20"/>
                <w:szCs w:val="20"/>
              </w:rPr>
            </w:pPr>
          </w:p>
          <w:p w14:paraId="2FEF0AB6" w14:textId="77777777" w:rsidR="001B260D" w:rsidRPr="00EF6828" w:rsidRDefault="001B260D" w:rsidP="001153CB">
            <w:pPr>
              <w:jc w:val="both"/>
              <w:rPr>
                <w:rFonts w:ascii="Times New Roman" w:hAnsi="Times New Roman" w:cs="Times New Roman"/>
                <w:sz w:val="20"/>
                <w:szCs w:val="20"/>
              </w:rPr>
            </w:pPr>
          </w:p>
        </w:tc>
        <w:tc>
          <w:tcPr>
            <w:tcW w:w="1985" w:type="dxa"/>
          </w:tcPr>
          <w:p w14:paraId="007AA6C3" w14:textId="77777777" w:rsidR="001B260D" w:rsidRPr="00EF6828" w:rsidRDefault="001B260D" w:rsidP="001421E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Secretaría podrá establecer programas de apoyos, ayudas y subsidios para atender a la población rural, en</w:t>
            </w:r>
          </w:p>
          <w:p w14:paraId="7C5C349E" w14:textId="77777777" w:rsidR="001B260D" w:rsidRPr="00EF6828" w:rsidRDefault="001B260D" w:rsidP="001421E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los términos que para tal efecto establezca el Reglamento de la presente Ley, derivados de las disposiciones que este</w:t>
            </w:r>
          </w:p>
          <w:p w14:paraId="785B90ED" w14:textId="77777777" w:rsidR="001B260D" w:rsidRPr="00EF6828" w:rsidRDefault="001B260D" w:rsidP="001421E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ordenamiento regula, sin menoscabo de aquellos que se establezcan en cumplimiento de la Ley de Desarrollo Social del</w:t>
            </w:r>
          </w:p>
          <w:p w14:paraId="6BD3BF51" w14:textId="77777777" w:rsidR="001B260D" w:rsidRPr="00EF6828" w:rsidRDefault="001B260D" w:rsidP="001421E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Distrito Federal, o en su caso en la Ley de Presupuesto y Gasto Eficiente del Distrito Federal.</w:t>
            </w:r>
          </w:p>
        </w:tc>
        <w:tc>
          <w:tcPr>
            <w:tcW w:w="3543" w:type="dxa"/>
          </w:tcPr>
          <w:p w14:paraId="355F83EF" w14:textId="77777777" w:rsidR="001B260D" w:rsidRPr="00EF6828" w:rsidRDefault="001B260D" w:rsidP="0077545B">
            <w:pPr>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el cual se transcribe:</w:t>
            </w:r>
          </w:p>
          <w:p w14:paraId="2C5524E4" w14:textId="77777777" w:rsidR="001B260D" w:rsidRPr="00EF6828" w:rsidRDefault="001B260D" w:rsidP="0077545B">
            <w:pPr>
              <w:autoSpaceDE w:val="0"/>
              <w:autoSpaceDN w:val="0"/>
              <w:adjustRightInd w:val="0"/>
              <w:jc w:val="both"/>
              <w:rPr>
                <w:rFonts w:ascii="Times New Roman" w:hAnsi="Times New Roman" w:cs="Times New Roman"/>
                <w:i/>
                <w:sz w:val="20"/>
                <w:szCs w:val="20"/>
              </w:rPr>
            </w:pPr>
          </w:p>
          <w:p w14:paraId="59751A17" w14:textId="77777777" w:rsidR="001B260D" w:rsidRPr="00EF6828" w:rsidRDefault="001B260D" w:rsidP="0077545B">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A través de este programa de transferencias monetarias y servicios se busca apoyar a las mujeres que habitan y forman parte de un poblado rural y de una estructura agraria, en las siete delegaciones (Álvaro Obregón, Cuajimalpa de Morelos, la Magdalena Contreras, Milpa Alta, Tláhuac, Tlalpan y Xochimilco).”</w:t>
            </w:r>
            <w:r w:rsidRPr="00EF6828">
              <w:rPr>
                <w:rFonts w:ascii="Times New Roman" w:hAnsi="Times New Roman" w:cs="Times New Roman"/>
                <w:i/>
                <w:sz w:val="20"/>
                <w:szCs w:val="20"/>
                <w:u w:val="single"/>
              </w:rPr>
              <w:t>(Reglas de operación 2016).</w:t>
            </w:r>
          </w:p>
          <w:p w14:paraId="7C76C755" w14:textId="77777777" w:rsidR="001B260D" w:rsidRPr="00EF6828" w:rsidRDefault="001B260D" w:rsidP="0077545B">
            <w:pPr>
              <w:autoSpaceDE w:val="0"/>
              <w:autoSpaceDN w:val="0"/>
              <w:adjustRightInd w:val="0"/>
              <w:jc w:val="both"/>
              <w:rPr>
                <w:rFonts w:ascii="Times New Roman" w:hAnsi="Times New Roman" w:cs="Times New Roman"/>
                <w:i/>
                <w:sz w:val="20"/>
                <w:szCs w:val="20"/>
                <w:u w:val="single"/>
              </w:rPr>
            </w:pPr>
          </w:p>
          <w:p w14:paraId="73CA060E" w14:textId="77777777" w:rsidR="001B260D" w:rsidRPr="00EF6828" w:rsidRDefault="001B260D" w:rsidP="0077545B">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II.3.-Alcances segundo párrafo el cual refiere lo siguiente:</w:t>
            </w:r>
          </w:p>
          <w:p w14:paraId="285742CB" w14:textId="77777777" w:rsidR="001B260D" w:rsidRPr="00EF6828" w:rsidRDefault="001B260D" w:rsidP="0077545B">
            <w:pPr>
              <w:autoSpaceDE w:val="0"/>
              <w:autoSpaceDN w:val="0"/>
              <w:adjustRightInd w:val="0"/>
              <w:jc w:val="both"/>
              <w:rPr>
                <w:rFonts w:ascii="Times New Roman" w:hAnsi="Times New Roman" w:cs="Times New Roman"/>
                <w:bCs/>
                <w:sz w:val="20"/>
                <w:szCs w:val="20"/>
              </w:rPr>
            </w:pPr>
          </w:p>
          <w:p w14:paraId="36AA3B64" w14:textId="77777777" w:rsidR="001B260D" w:rsidRPr="00EF6828" w:rsidRDefault="001B260D" w:rsidP="0077545B">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“A través de este programa de ayudas económicas y/o en especie y/o servicios se busca apoyar a las mujeres que habitan y forman parte de un poblado rural y/o de una estructura agraria, en las siete delegaciones (Álvaro Obregón, Cuajimalpa de Morelos, la Magdalena Contreras, Milpa Alta, Tláhuac, Tlalpan y Xochimilco).”</w:t>
            </w:r>
            <w:r w:rsidRPr="00EF6828">
              <w:rPr>
                <w:rFonts w:ascii="Times New Roman" w:hAnsi="Times New Roman" w:cs="Times New Roman"/>
                <w:i/>
                <w:sz w:val="20"/>
                <w:szCs w:val="20"/>
                <w:u w:val="single"/>
              </w:rPr>
              <w:t xml:space="preserve"> (Reglas de Operación de 2017)</w:t>
            </w:r>
          </w:p>
          <w:p w14:paraId="3BB53668" w14:textId="77777777" w:rsidR="001B260D" w:rsidRPr="00EF6828" w:rsidRDefault="001B260D" w:rsidP="0077545B">
            <w:pPr>
              <w:autoSpaceDE w:val="0"/>
              <w:autoSpaceDN w:val="0"/>
              <w:adjustRightInd w:val="0"/>
              <w:jc w:val="both"/>
              <w:rPr>
                <w:rFonts w:ascii="Times New Roman" w:hAnsi="Times New Roman" w:cs="Times New Roman"/>
                <w:sz w:val="20"/>
                <w:szCs w:val="20"/>
              </w:rPr>
            </w:pPr>
          </w:p>
        </w:tc>
      </w:tr>
      <w:tr w:rsidR="001B260D" w:rsidRPr="00EF6828" w14:paraId="6599ED07" w14:textId="77777777" w:rsidTr="001B260D">
        <w:trPr>
          <w:trHeight w:val="669"/>
        </w:trPr>
        <w:tc>
          <w:tcPr>
            <w:tcW w:w="1131" w:type="dxa"/>
            <w:vMerge/>
          </w:tcPr>
          <w:p w14:paraId="211E1E2D" w14:textId="77777777" w:rsidR="001B260D" w:rsidRPr="00EF6828" w:rsidRDefault="001B260D" w:rsidP="001153CB">
            <w:pPr>
              <w:jc w:val="both"/>
              <w:rPr>
                <w:rFonts w:ascii="Times New Roman" w:hAnsi="Times New Roman" w:cs="Times New Roman"/>
                <w:sz w:val="20"/>
                <w:szCs w:val="20"/>
              </w:rPr>
            </w:pPr>
          </w:p>
        </w:tc>
        <w:tc>
          <w:tcPr>
            <w:tcW w:w="1276" w:type="dxa"/>
          </w:tcPr>
          <w:p w14:paraId="1B78757F" w14:textId="77777777" w:rsidR="001B260D" w:rsidRPr="00EF6828" w:rsidRDefault="001B260D" w:rsidP="0077545B">
            <w:pPr>
              <w:jc w:val="center"/>
              <w:rPr>
                <w:rFonts w:ascii="Times New Roman" w:hAnsi="Times New Roman" w:cs="Times New Roman"/>
                <w:sz w:val="20"/>
                <w:szCs w:val="20"/>
              </w:rPr>
            </w:pPr>
            <w:r w:rsidRPr="00EF6828">
              <w:rPr>
                <w:rFonts w:ascii="Times New Roman" w:hAnsi="Times New Roman" w:cs="Times New Roman"/>
                <w:sz w:val="20"/>
                <w:szCs w:val="20"/>
              </w:rPr>
              <w:t>27</w:t>
            </w:r>
          </w:p>
        </w:tc>
        <w:tc>
          <w:tcPr>
            <w:tcW w:w="1985" w:type="dxa"/>
          </w:tcPr>
          <w:p w14:paraId="7740581C" w14:textId="77777777" w:rsidR="001B260D" w:rsidRPr="00EF6828" w:rsidRDefault="001B260D" w:rsidP="00D4440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La Secretaría promoverá el desarrollo de la </w:t>
            </w:r>
            <w:r w:rsidRPr="00EF6828">
              <w:rPr>
                <w:rFonts w:ascii="Times New Roman" w:hAnsi="Times New Roman" w:cs="Times New Roman"/>
                <w:sz w:val="20"/>
                <w:szCs w:val="20"/>
              </w:rPr>
              <w:lastRenderedPageBreak/>
              <w:t>capacitación y adiestramiento en materia de desarrollo agropecuario y rural.</w:t>
            </w:r>
          </w:p>
        </w:tc>
        <w:tc>
          <w:tcPr>
            <w:tcW w:w="3543" w:type="dxa"/>
          </w:tcPr>
          <w:p w14:paraId="7A81153E" w14:textId="77777777" w:rsidR="001B260D" w:rsidRPr="00EF6828" w:rsidRDefault="001B260D" w:rsidP="00981A96">
            <w:pPr>
              <w:jc w:val="both"/>
              <w:rPr>
                <w:rFonts w:ascii="Times New Roman" w:hAnsi="Times New Roman" w:cs="Times New Roman"/>
                <w:bCs/>
                <w:sz w:val="20"/>
                <w:szCs w:val="20"/>
              </w:rPr>
            </w:pPr>
            <w:r w:rsidRPr="00EF6828">
              <w:rPr>
                <w:rFonts w:ascii="Times New Roman" w:hAnsi="Times New Roman" w:cs="Times New Roman"/>
                <w:sz w:val="20"/>
                <w:szCs w:val="20"/>
              </w:rPr>
              <w:lastRenderedPageBreak/>
              <w:t xml:space="preserve">Establecido en el apartado </w:t>
            </w:r>
            <w:r w:rsidRPr="00EF6828">
              <w:rPr>
                <w:rFonts w:ascii="Times New Roman" w:hAnsi="Times New Roman" w:cs="Times New Roman"/>
                <w:bCs/>
                <w:sz w:val="20"/>
                <w:szCs w:val="20"/>
              </w:rPr>
              <w:t xml:space="preserve">II.- Objetivos y Alcances, particularmente en </w:t>
            </w:r>
            <w:proofErr w:type="spellStart"/>
            <w:r w:rsidRPr="00EF6828">
              <w:rPr>
                <w:rFonts w:ascii="Times New Roman" w:hAnsi="Times New Roman" w:cs="Times New Roman"/>
                <w:bCs/>
                <w:sz w:val="20"/>
                <w:szCs w:val="20"/>
              </w:rPr>
              <w:lastRenderedPageBreak/>
              <w:t>Subapartado</w:t>
            </w:r>
            <w:proofErr w:type="spellEnd"/>
            <w:r w:rsidRPr="00EF6828">
              <w:rPr>
                <w:rFonts w:ascii="Times New Roman" w:hAnsi="Times New Roman" w:cs="Times New Roman"/>
                <w:bCs/>
                <w:sz w:val="20"/>
                <w:szCs w:val="20"/>
              </w:rPr>
              <w:t xml:space="preserve"> II.3.-Alcances el cual se transcribe:</w:t>
            </w:r>
          </w:p>
          <w:p w14:paraId="4518DB17" w14:textId="77777777" w:rsidR="001B260D" w:rsidRPr="00EF6828" w:rsidRDefault="001B260D" w:rsidP="00C6443C">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“Realizar capacitaciones técnicas con el objeto de elevar los niveles de calidad, mejores prácticas, procesos limpios, comercialización, impulso a la micro, pequeña y mediana empresa, innovación, tecnificación, en los proyectos productivos de las mujeres en las zonas rurales, fomentando el derecho a la educación y a un nivel de vida adecuado.”</w:t>
            </w:r>
          </w:p>
        </w:tc>
      </w:tr>
      <w:tr w:rsidR="007130BF" w:rsidRPr="00EF6828" w14:paraId="3BDD8401" w14:textId="77777777" w:rsidTr="007130BF">
        <w:trPr>
          <w:trHeight w:val="10809"/>
        </w:trPr>
        <w:tc>
          <w:tcPr>
            <w:tcW w:w="1131" w:type="dxa"/>
            <w:vMerge w:val="restart"/>
            <w:tcBorders>
              <w:bottom w:val="single" w:sz="4" w:space="0" w:color="auto"/>
            </w:tcBorders>
          </w:tcPr>
          <w:p w14:paraId="5D27000E" w14:textId="77777777" w:rsidR="007130BF" w:rsidRPr="00EF6828" w:rsidRDefault="007130BF" w:rsidP="0008724D">
            <w:pPr>
              <w:jc w:val="both"/>
              <w:rPr>
                <w:rFonts w:ascii="Times New Roman" w:hAnsi="Times New Roman" w:cs="Times New Roman"/>
                <w:sz w:val="20"/>
                <w:szCs w:val="20"/>
              </w:rPr>
            </w:pPr>
          </w:p>
          <w:p w14:paraId="3C3A031C" w14:textId="77777777" w:rsidR="007130BF" w:rsidRPr="00EF6828" w:rsidRDefault="007130BF" w:rsidP="0008724D">
            <w:pPr>
              <w:jc w:val="both"/>
              <w:rPr>
                <w:rFonts w:ascii="Times New Roman" w:hAnsi="Times New Roman" w:cs="Times New Roman"/>
                <w:sz w:val="20"/>
                <w:szCs w:val="20"/>
              </w:rPr>
            </w:pPr>
          </w:p>
          <w:p w14:paraId="189623D6" w14:textId="77777777" w:rsidR="007130BF" w:rsidRPr="00EF6828" w:rsidRDefault="007130BF" w:rsidP="0008724D">
            <w:pPr>
              <w:jc w:val="both"/>
              <w:rPr>
                <w:rFonts w:ascii="Times New Roman" w:hAnsi="Times New Roman" w:cs="Times New Roman"/>
                <w:sz w:val="20"/>
                <w:szCs w:val="20"/>
              </w:rPr>
            </w:pPr>
          </w:p>
          <w:p w14:paraId="52E99A57" w14:textId="77777777" w:rsidR="007130BF" w:rsidRPr="00EF6828" w:rsidRDefault="007130BF" w:rsidP="0008724D">
            <w:pPr>
              <w:jc w:val="both"/>
              <w:rPr>
                <w:rFonts w:ascii="Times New Roman" w:hAnsi="Times New Roman" w:cs="Times New Roman"/>
                <w:sz w:val="20"/>
                <w:szCs w:val="20"/>
              </w:rPr>
            </w:pPr>
          </w:p>
          <w:p w14:paraId="01B6BD08" w14:textId="77777777" w:rsidR="007130BF" w:rsidRPr="00EF6828" w:rsidRDefault="007130BF" w:rsidP="0008724D">
            <w:pPr>
              <w:jc w:val="both"/>
              <w:rPr>
                <w:rFonts w:ascii="Times New Roman" w:hAnsi="Times New Roman" w:cs="Times New Roman"/>
                <w:sz w:val="20"/>
                <w:szCs w:val="20"/>
              </w:rPr>
            </w:pPr>
          </w:p>
          <w:p w14:paraId="5A7E7A7A" w14:textId="77777777" w:rsidR="007130BF" w:rsidRPr="00EF6828" w:rsidRDefault="007130BF" w:rsidP="0008724D">
            <w:pPr>
              <w:jc w:val="both"/>
              <w:rPr>
                <w:rFonts w:ascii="Times New Roman" w:hAnsi="Times New Roman" w:cs="Times New Roman"/>
                <w:sz w:val="20"/>
                <w:szCs w:val="20"/>
              </w:rPr>
            </w:pPr>
          </w:p>
          <w:p w14:paraId="086F2A55" w14:textId="542FA394" w:rsidR="007130BF" w:rsidRPr="00EF6828" w:rsidRDefault="007130BF" w:rsidP="007C071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Reglamento de la Ley De Desarrollo Social para el Distrito Federal</w:t>
            </w:r>
          </w:p>
        </w:tc>
        <w:tc>
          <w:tcPr>
            <w:tcW w:w="1276" w:type="dxa"/>
          </w:tcPr>
          <w:p w14:paraId="1DCCA6F4" w14:textId="77777777" w:rsidR="007130BF" w:rsidRPr="00EF6828" w:rsidRDefault="007130BF" w:rsidP="00FF6861">
            <w:pPr>
              <w:rPr>
                <w:rFonts w:ascii="Times New Roman" w:hAnsi="Times New Roman" w:cs="Times New Roman"/>
                <w:sz w:val="20"/>
                <w:szCs w:val="20"/>
              </w:rPr>
            </w:pPr>
          </w:p>
          <w:p w14:paraId="2BB7A83E" w14:textId="4F2D96C3" w:rsidR="007130BF" w:rsidRPr="00EF6828" w:rsidRDefault="007130BF" w:rsidP="0077545B">
            <w:pPr>
              <w:jc w:val="center"/>
              <w:rPr>
                <w:rFonts w:ascii="Times New Roman" w:hAnsi="Times New Roman" w:cs="Times New Roman"/>
                <w:sz w:val="20"/>
                <w:szCs w:val="20"/>
              </w:rPr>
            </w:pPr>
            <w:r w:rsidRPr="00EF6828">
              <w:rPr>
                <w:rFonts w:ascii="Times New Roman" w:hAnsi="Times New Roman" w:cs="Times New Roman"/>
                <w:sz w:val="20"/>
                <w:szCs w:val="20"/>
              </w:rPr>
              <w:t>50</w:t>
            </w:r>
          </w:p>
        </w:tc>
        <w:tc>
          <w:tcPr>
            <w:tcW w:w="1985" w:type="dxa"/>
          </w:tcPr>
          <w:p w14:paraId="68416E9F" w14:textId="18EACE6A" w:rsidR="007130BF" w:rsidRPr="00EF6828" w:rsidRDefault="007130BF" w:rsidP="007130BF">
            <w:pPr>
              <w:jc w:val="both"/>
              <w:rPr>
                <w:rFonts w:ascii="Times New Roman" w:hAnsi="Times New Roman" w:cs="Times New Roman"/>
                <w:sz w:val="20"/>
                <w:szCs w:val="20"/>
              </w:rPr>
            </w:pPr>
            <w:r w:rsidRPr="00EF6828">
              <w:rPr>
                <w:rFonts w:ascii="Times New Roman" w:hAnsi="Times New Roman" w:cs="Times New Roman"/>
                <w:sz w:val="20"/>
                <w:szCs w:val="20"/>
              </w:rPr>
              <w:t>Las dependencias y entidades de la Administración Pública del Distrito Federal que</w:t>
            </w:r>
          </w:p>
          <w:p w14:paraId="313DC060" w14:textId="77777777" w:rsidR="007130BF" w:rsidRPr="00EF6828" w:rsidRDefault="007130BF" w:rsidP="007C071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tengan a su cargo programas destinados al desarrollo social, deberán establecer anualmente los</w:t>
            </w:r>
          </w:p>
          <w:p w14:paraId="2909EAF5" w14:textId="77777777" w:rsidR="007130BF" w:rsidRPr="00EF6828" w:rsidRDefault="007130BF" w:rsidP="007C071A">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lineamientos</w:t>
            </w:r>
            <w:proofErr w:type="gramEnd"/>
            <w:r w:rsidRPr="00EF6828">
              <w:rPr>
                <w:rFonts w:ascii="Times New Roman" w:hAnsi="Times New Roman" w:cs="Times New Roman"/>
                <w:sz w:val="20"/>
                <w:szCs w:val="20"/>
              </w:rPr>
              <w:t xml:space="preserve"> y mecanismos de operación (…)</w:t>
            </w:r>
          </w:p>
          <w:p w14:paraId="7C8788CD" w14:textId="77777777" w:rsidR="007130BF" w:rsidRPr="00EF6828" w:rsidRDefault="007130BF" w:rsidP="007C071A">
            <w:pPr>
              <w:autoSpaceDE w:val="0"/>
              <w:autoSpaceDN w:val="0"/>
              <w:adjustRightInd w:val="0"/>
              <w:jc w:val="both"/>
              <w:rPr>
                <w:rFonts w:ascii="Times New Roman" w:hAnsi="Times New Roman" w:cs="Times New Roman"/>
                <w:sz w:val="20"/>
                <w:szCs w:val="20"/>
              </w:rPr>
            </w:pPr>
          </w:p>
          <w:p w14:paraId="76980B78" w14:textId="77777777" w:rsidR="007130BF" w:rsidRPr="00EF6828" w:rsidRDefault="007130BF" w:rsidP="007C071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En caso de que alguno de los programas no sufra modificaciones en sus lineamientos y</w:t>
            </w:r>
          </w:p>
          <w:p w14:paraId="41FCE31E" w14:textId="77777777" w:rsidR="007130BF" w:rsidRPr="00EF6828" w:rsidRDefault="007130BF" w:rsidP="007C071A">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mecanismos</w:t>
            </w:r>
            <w:proofErr w:type="gramEnd"/>
            <w:r w:rsidRPr="00EF6828">
              <w:rPr>
                <w:rFonts w:ascii="Times New Roman" w:hAnsi="Times New Roman" w:cs="Times New Roman"/>
                <w:sz w:val="20"/>
                <w:szCs w:val="20"/>
              </w:rPr>
              <w:t>, deberá hacerse pública esta circunstancia.</w:t>
            </w:r>
          </w:p>
          <w:p w14:paraId="1DA1DEBA" w14:textId="77777777" w:rsidR="007130BF" w:rsidRPr="00EF6828" w:rsidRDefault="007130BF" w:rsidP="007C071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Cuando el acceso a los programas sociales sea mediante convocatoria pública las Dependencias,</w:t>
            </w:r>
          </w:p>
          <w:p w14:paraId="3FBE1031" w14:textId="17F99357" w:rsidR="007130BF" w:rsidRPr="00EF6828" w:rsidRDefault="007130BF" w:rsidP="007C071A">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Órganos Desconcentrados, Delegaciones y Entidades de la Administración deberán publicarlas en</w:t>
            </w:r>
            <w:r>
              <w:rPr>
                <w:rFonts w:ascii="Times New Roman" w:hAnsi="Times New Roman" w:cs="Times New Roman"/>
                <w:sz w:val="20"/>
                <w:szCs w:val="20"/>
              </w:rPr>
              <w:t xml:space="preserve"> </w:t>
            </w:r>
            <w:r w:rsidRPr="00EF6828">
              <w:rPr>
                <w:rFonts w:ascii="Times New Roman" w:hAnsi="Times New Roman" w:cs="Times New Roman"/>
                <w:sz w:val="20"/>
                <w:szCs w:val="20"/>
              </w:rPr>
              <w:t>la Gaceta Oficial, en el Sistema y, al menos, en periódicos de mayor circulación en el DF. Dichas convocatorias deberán incluir una síntesis de los lineamientos y mecanismos de operación del programa respectivo.</w:t>
            </w:r>
          </w:p>
        </w:tc>
        <w:tc>
          <w:tcPr>
            <w:tcW w:w="3543" w:type="dxa"/>
          </w:tcPr>
          <w:p w14:paraId="6B5B6949" w14:textId="77777777" w:rsidR="007130BF" w:rsidRPr="00EF6828" w:rsidRDefault="007130BF" w:rsidP="00981A96">
            <w:pPr>
              <w:jc w:val="both"/>
              <w:rPr>
                <w:rFonts w:ascii="Times New Roman" w:hAnsi="Times New Roman" w:cs="Times New Roman"/>
                <w:sz w:val="20"/>
                <w:szCs w:val="20"/>
              </w:rPr>
            </w:pPr>
            <w:r w:rsidRPr="00EF6828">
              <w:rPr>
                <w:rFonts w:ascii="Times New Roman" w:hAnsi="Times New Roman" w:cs="Times New Roman"/>
                <w:sz w:val="20"/>
                <w:szCs w:val="20"/>
              </w:rPr>
              <w:t>Se cumple con todos los apartados de las:</w:t>
            </w:r>
          </w:p>
          <w:p w14:paraId="2CE2F594" w14:textId="77777777" w:rsidR="007130BF" w:rsidRPr="00EF6828" w:rsidRDefault="007130BF" w:rsidP="00981A96">
            <w:pPr>
              <w:jc w:val="both"/>
              <w:rPr>
                <w:rFonts w:ascii="Times New Roman" w:hAnsi="Times New Roman" w:cs="Times New Roman"/>
                <w:sz w:val="20"/>
                <w:szCs w:val="20"/>
              </w:rPr>
            </w:pPr>
          </w:p>
          <w:p w14:paraId="19F4035D" w14:textId="77777777" w:rsidR="007130BF" w:rsidRPr="00EF6828" w:rsidRDefault="007130BF" w:rsidP="00981A96">
            <w:pPr>
              <w:jc w:val="both"/>
              <w:rPr>
                <w:rFonts w:ascii="Times New Roman" w:hAnsi="Times New Roman" w:cs="Times New Roman"/>
                <w:sz w:val="20"/>
                <w:szCs w:val="20"/>
              </w:rPr>
            </w:pPr>
            <w:r w:rsidRPr="00EF6828">
              <w:rPr>
                <w:rFonts w:ascii="Times New Roman" w:hAnsi="Times New Roman" w:cs="Times New Roman"/>
                <w:sz w:val="20"/>
                <w:szCs w:val="20"/>
              </w:rPr>
              <w:t>Reglas de Operación publicadas en la Gaceta Oficial del Distrito Federal el 29 de enero de 2016 y la Convocatoria en la Gaceta Oficial de la Ciudad de México el 07 de abril de 2016.</w:t>
            </w:r>
          </w:p>
          <w:p w14:paraId="4131BD09" w14:textId="77777777" w:rsidR="007130BF" w:rsidRPr="00EF6828" w:rsidRDefault="007130BF" w:rsidP="00981A96">
            <w:pPr>
              <w:jc w:val="both"/>
              <w:rPr>
                <w:rFonts w:ascii="Times New Roman" w:hAnsi="Times New Roman" w:cs="Times New Roman"/>
                <w:sz w:val="20"/>
                <w:szCs w:val="20"/>
              </w:rPr>
            </w:pPr>
          </w:p>
          <w:p w14:paraId="2C2DC93A" w14:textId="77777777" w:rsidR="007130BF" w:rsidRPr="00EF6828" w:rsidRDefault="007130BF" w:rsidP="00981A96">
            <w:pPr>
              <w:jc w:val="both"/>
              <w:rPr>
                <w:rFonts w:ascii="Times New Roman" w:hAnsi="Times New Roman" w:cs="Times New Roman"/>
                <w:sz w:val="20"/>
                <w:szCs w:val="20"/>
              </w:rPr>
            </w:pPr>
            <w:r w:rsidRPr="00EF6828">
              <w:rPr>
                <w:rFonts w:ascii="Times New Roman" w:hAnsi="Times New Roman" w:cs="Times New Roman"/>
                <w:sz w:val="20"/>
                <w:szCs w:val="20"/>
              </w:rPr>
              <w:t>Reglas de Operación publicadas en la Gaceta Oficial de la Ciudad de México el 31 de enero de 2017 y la Convocatoria publicada en el mismo medio de difusión el 22 de marzo de 2017.</w:t>
            </w:r>
          </w:p>
          <w:p w14:paraId="738D906E" w14:textId="77777777" w:rsidR="007130BF" w:rsidRPr="00EF6828" w:rsidRDefault="007130BF" w:rsidP="00981A96">
            <w:pPr>
              <w:jc w:val="both"/>
              <w:rPr>
                <w:rFonts w:ascii="Times New Roman" w:hAnsi="Times New Roman" w:cs="Times New Roman"/>
                <w:sz w:val="20"/>
                <w:szCs w:val="20"/>
              </w:rPr>
            </w:pPr>
          </w:p>
          <w:p w14:paraId="797FEE15" w14:textId="77777777" w:rsidR="007130BF" w:rsidRPr="00EF6828" w:rsidRDefault="007130BF" w:rsidP="00981A96">
            <w:pPr>
              <w:jc w:val="both"/>
              <w:rPr>
                <w:rFonts w:ascii="Times New Roman" w:hAnsi="Times New Roman" w:cs="Times New Roman"/>
                <w:sz w:val="20"/>
                <w:szCs w:val="20"/>
              </w:rPr>
            </w:pPr>
          </w:p>
        </w:tc>
      </w:tr>
      <w:tr w:rsidR="007130BF" w:rsidRPr="00EF6828" w14:paraId="69D83ABB" w14:textId="77777777" w:rsidTr="001B260D">
        <w:trPr>
          <w:trHeight w:val="443"/>
        </w:trPr>
        <w:tc>
          <w:tcPr>
            <w:tcW w:w="1131" w:type="dxa"/>
            <w:vMerge/>
          </w:tcPr>
          <w:p w14:paraId="3EB22B5F" w14:textId="77777777" w:rsidR="007130BF" w:rsidRPr="00EF6828" w:rsidRDefault="007130BF" w:rsidP="001153CB">
            <w:pPr>
              <w:jc w:val="both"/>
              <w:rPr>
                <w:rFonts w:ascii="Times New Roman" w:hAnsi="Times New Roman" w:cs="Times New Roman"/>
                <w:sz w:val="20"/>
                <w:szCs w:val="20"/>
              </w:rPr>
            </w:pPr>
          </w:p>
        </w:tc>
        <w:tc>
          <w:tcPr>
            <w:tcW w:w="1276" w:type="dxa"/>
          </w:tcPr>
          <w:p w14:paraId="5436B846" w14:textId="77777777" w:rsidR="007130BF" w:rsidRPr="00EF6828" w:rsidRDefault="007130BF" w:rsidP="007130BF">
            <w:pPr>
              <w:jc w:val="center"/>
              <w:rPr>
                <w:rFonts w:ascii="Times New Roman" w:hAnsi="Times New Roman" w:cs="Times New Roman"/>
                <w:sz w:val="20"/>
                <w:szCs w:val="20"/>
              </w:rPr>
            </w:pPr>
            <w:r w:rsidRPr="00EF6828">
              <w:rPr>
                <w:rFonts w:ascii="Times New Roman" w:hAnsi="Times New Roman" w:cs="Times New Roman"/>
                <w:sz w:val="20"/>
                <w:szCs w:val="20"/>
              </w:rPr>
              <w:t>51</w:t>
            </w:r>
          </w:p>
        </w:tc>
        <w:tc>
          <w:tcPr>
            <w:tcW w:w="1985" w:type="dxa"/>
          </w:tcPr>
          <w:p w14:paraId="52482A53" w14:textId="77777777" w:rsidR="007130BF" w:rsidRPr="00EF6828" w:rsidRDefault="007130BF" w:rsidP="003139E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Las Dependencias, Órganos Desconcentrados, Delegaciones y Entidades de la Administración deberán publicar en la Gaceta Oficial, a más </w:t>
            </w:r>
            <w:r w:rsidRPr="00EF6828">
              <w:rPr>
                <w:rFonts w:ascii="Times New Roman" w:hAnsi="Times New Roman" w:cs="Times New Roman"/>
                <w:sz w:val="20"/>
                <w:szCs w:val="20"/>
              </w:rPr>
              <w:lastRenderedPageBreak/>
              <w:t>tardar el 31 de enero de cada año, las</w:t>
            </w:r>
          </w:p>
          <w:p w14:paraId="358C8446" w14:textId="77777777" w:rsidR="007130BF" w:rsidRPr="00EF6828" w:rsidRDefault="007130BF" w:rsidP="003139E3">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reglas</w:t>
            </w:r>
            <w:proofErr w:type="gramEnd"/>
            <w:r w:rsidRPr="00EF6828">
              <w:rPr>
                <w:rFonts w:ascii="Times New Roman" w:hAnsi="Times New Roman" w:cs="Times New Roman"/>
                <w:sz w:val="20"/>
                <w:szCs w:val="20"/>
              </w:rPr>
              <w:t xml:space="preserve"> de operación de los programas sociales que tengan a su cargo a fin de que cualquier persona pueda conocerlas. En el caso de programas cuya operación no coincida con el ejercicio fiscal, deberán publicarse antes de que se inicien las actividades del mismo o la entrega de subsidios, ayudas, apoyos o servicios a los beneficiarios.</w:t>
            </w:r>
          </w:p>
        </w:tc>
        <w:tc>
          <w:tcPr>
            <w:tcW w:w="3543" w:type="dxa"/>
          </w:tcPr>
          <w:p w14:paraId="6ABB4E43" w14:textId="77777777" w:rsidR="007130BF" w:rsidRPr="00EF6828" w:rsidRDefault="007130BF" w:rsidP="00B51687">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Se cumplió en debidos tiempo y forma con la publicación delas Reglas de Operación: </w:t>
            </w:r>
          </w:p>
          <w:p w14:paraId="2EB66291" w14:textId="77777777" w:rsidR="007130BF" w:rsidRPr="00EF6828" w:rsidRDefault="007130BF" w:rsidP="00B51687">
            <w:pPr>
              <w:jc w:val="both"/>
              <w:rPr>
                <w:rFonts w:ascii="Times New Roman" w:hAnsi="Times New Roman" w:cs="Times New Roman"/>
                <w:sz w:val="20"/>
                <w:szCs w:val="20"/>
              </w:rPr>
            </w:pPr>
          </w:p>
          <w:p w14:paraId="25F022AE" w14:textId="77777777" w:rsidR="007130BF" w:rsidRPr="00EF6828" w:rsidRDefault="007130BF" w:rsidP="00B51687">
            <w:pPr>
              <w:jc w:val="both"/>
              <w:rPr>
                <w:rFonts w:ascii="Times New Roman" w:hAnsi="Times New Roman" w:cs="Times New Roman"/>
                <w:sz w:val="20"/>
                <w:szCs w:val="20"/>
              </w:rPr>
            </w:pPr>
          </w:p>
          <w:p w14:paraId="086F2410" w14:textId="77777777" w:rsidR="007130BF" w:rsidRPr="00EF6828" w:rsidRDefault="007130BF" w:rsidP="003139E3">
            <w:pPr>
              <w:jc w:val="both"/>
              <w:rPr>
                <w:rFonts w:ascii="Times New Roman" w:hAnsi="Times New Roman" w:cs="Times New Roman"/>
                <w:sz w:val="20"/>
                <w:szCs w:val="20"/>
              </w:rPr>
            </w:pPr>
            <w:r w:rsidRPr="00EF6828">
              <w:rPr>
                <w:rFonts w:ascii="Times New Roman" w:hAnsi="Times New Roman" w:cs="Times New Roman"/>
                <w:sz w:val="20"/>
                <w:szCs w:val="20"/>
              </w:rPr>
              <w:t>Reglas de Operación publicadas en la Gaceta Oficial del Distrito Federal el 29 de enero de 2016.</w:t>
            </w:r>
          </w:p>
          <w:p w14:paraId="2AC72BCB" w14:textId="77777777" w:rsidR="007130BF" w:rsidRPr="00EF6828" w:rsidRDefault="007130BF" w:rsidP="003139E3">
            <w:pPr>
              <w:jc w:val="both"/>
              <w:rPr>
                <w:rFonts w:ascii="Times New Roman" w:hAnsi="Times New Roman" w:cs="Times New Roman"/>
                <w:sz w:val="20"/>
                <w:szCs w:val="20"/>
              </w:rPr>
            </w:pPr>
          </w:p>
          <w:p w14:paraId="35E7C424" w14:textId="77777777" w:rsidR="007130BF" w:rsidRPr="00EF6828" w:rsidRDefault="007130BF" w:rsidP="00546A49">
            <w:pPr>
              <w:jc w:val="center"/>
              <w:rPr>
                <w:rFonts w:ascii="Times New Roman" w:hAnsi="Times New Roman" w:cs="Times New Roman"/>
                <w:sz w:val="20"/>
                <w:szCs w:val="20"/>
              </w:rPr>
            </w:pPr>
            <w:r w:rsidRPr="00EF6828">
              <w:rPr>
                <w:rFonts w:ascii="Times New Roman" w:hAnsi="Times New Roman" w:cs="Times New Roman"/>
                <w:sz w:val="20"/>
                <w:szCs w:val="20"/>
              </w:rPr>
              <w:t xml:space="preserve">Reglas de Operación publicadas en la Gaceta Oficial de la Ciudad de México el 31 de enero de 2017. </w:t>
            </w:r>
          </w:p>
          <w:p w14:paraId="175C782A" w14:textId="77777777" w:rsidR="007130BF" w:rsidRPr="00EF6828" w:rsidRDefault="007130BF" w:rsidP="003139E3">
            <w:pPr>
              <w:jc w:val="both"/>
              <w:rPr>
                <w:rFonts w:ascii="Times New Roman" w:hAnsi="Times New Roman" w:cs="Times New Roman"/>
                <w:sz w:val="20"/>
                <w:szCs w:val="20"/>
              </w:rPr>
            </w:pPr>
          </w:p>
          <w:p w14:paraId="517AA9FD" w14:textId="77777777" w:rsidR="007130BF" w:rsidRPr="00EF6828" w:rsidRDefault="007130BF" w:rsidP="00B51687">
            <w:pPr>
              <w:jc w:val="both"/>
              <w:rPr>
                <w:rFonts w:ascii="Times New Roman" w:hAnsi="Times New Roman" w:cs="Times New Roman"/>
                <w:sz w:val="20"/>
                <w:szCs w:val="20"/>
              </w:rPr>
            </w:pPr>
          </w:p>
        </w:tc>
      </w:tr>
      <w:tr w:rsidR="007130BF" w:rsidRPr="00EF6828" w14:paraId="3C75FAA6" w14:textId="77777777" w:rsidTr="001B260D">
        <w:trPr>
          <w:trHeight w:val="272"/>
        </w:trPr>
        <w:tc>
          <w:tcPr>
            <w:tcW w:w="1131" w:type="dxa"/>
            <w:vMerge/>
          </w:tcPr>
          <w:p w14:paraId="27520063" w14:textId="77777777" w:rsidR="007130BF" w:rsidRPr="00EF6828" w:rsidRDefault="007130BF" w:rsidP="001153CB">
            <w:pPr>
              <w:jc w:val="both"/>
              <w:rPr>
                <w:rFonts w:ascii="Times New Roman" w:hAnsi="Times New Roman" w:cs="Times New Roman"/>
                <w:sz w:val="20"/>
                <w:szCs w:val="20"/>
              </w:rPr>
            </w:pPr>
          </w:p>
        </w:tc>
        <w:tc>
          <w:tcPr>
            <w:tcW w:w="1276" w:type="dxa"/>
          </w:tcPr>
          <w:p w14:paraId="0FE59163" w14:textId="77777777" w:rsidR="007130BF" w:rsidRPr="00EF6828" w:rsidRDefault="007130BF" w:rsidP="0077545B">
            <w:pPr>
              <w:jc w:val="center"/>
              <w:rPr>
                <w:rFonts w:ascii="Times New Roman" w:hAnsi="Times New Roman" w:cs="Times New Roman"/>
                <w:sz w:val="20"/>
                <w:szCs w:val="20"/>
              </w:rPr>
            </w:pPr>
            <w:r w:rsidRPr="00EF6828">
              <w:rPr>
                <w:rFonts w:ascii="Times New Roman" w:hAnsi="Times New Roman" w:cs="Times New Roman"/>
                <w:sz w:val="20"/>
                <w:szCs w:val="20"/>
              </w:rPr>
              <w:t>60</w:t>
            </w:r>
          </w:p>
          <w:p w14:paraId="75073803" w14:textId="77777777" w:rsidR="007130BF" w:rsidRPr="00EF6828" w:rsidRDefault="007130BF" w:rsidP="0077545B">
            <w:pPr>
              <w:jc w:val="center"/>
              <w:rPr>
                <w:rFonts w:ascii="Times New Roman" w:hAnsi="Times New Roman" w:cs="Times New Roman"/>
                <w:sz w:val="20"/>
                <w:szCs w:val="20"/>
              </w:rPr>
            </w:pPr>
          </w:p>
        </w:tc>
        <w:tc>
          <w:tcPr>
            <w:tcW w:w="1985" w:type="dxa"/>
          </w:tcPr>
          <w:p w14:paraId="30FCBC02" w14:textId="77777777" w:rsidR="007130BF" w:rsidRPr="00EF6828" w:rsidRDefault="007130BF" w:rsidP="005D4AC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En los programas sociales a cargo de las dependencias, Órganos</w:t>
            </w:r>
          </w:p>
          <w:p w14:paraId="6AC56860" w14:textId="77777777" w:rsidR="007130BF" w:rsidRPr="00EF6828" w:rsidRDefault="007130BF" w:rsidP="005D4AC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Desconcentrados, Delegaciones y Entidades de la Administración, que impliquen la transferencia</w:t>
            </w:r>
          </w:p>
          <w:p w14:paraId="324207F0" w14:textId="77777777" w:rsidR="007130BF" w:rsidRPr="00EF6828" w:rsidRDefault="007130BF" w:rsidP="005D4AC8">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de</w:t>
            </w:r>
            <w:proofErr w:type="gramEnd"/>
            <w:r w:rsidRPr="00EF6828">
              <w:rPr>
                <w:rFonts w:ascii="Times New Roman" w:hAnsi="Times New Roman" w:cs="Times New Roman"/>
                <w:sz w:val="20"/>
                <w:szCs w:val="20"/>
              </w:rPr>
              <w:t xml:space="preserve"> recursos materiales o financieros a personas físicas o morales, de conformidad con las disposiciones legales aplicables, deberá incluirse en todo material de difusión, convenios, cartas compromiso y otros instrumentos que se suscriban o formalicen con ellos (…) </w:t>
            </w:r>
          </w:p>
          <w:p w14:paraId="2A374CBE" w14:textId="77777777" w:rsidR="007130BF" w:rsidRPr="00EF6828" w:rsidRDefault="007130BF" w:rsidP="009044C1">
            <w:pPr>
              <w:pStyle w:val="Default"/>
              <w:rPr>
                <w:sz w:val="20"/>
                <w:szCs w:val="20"/>
              </w:rPr>
            </w:pPr>
            <w:r w:rsidRPr="00EF6828">
              <w:rPr>
                <w:sz w:val="20"/>
                <w:szCs w:val="20"/>
              </w:rPr>
              <w:t xml:space="preserve">Debiéndose incluir la leyenda referida en el arábigo 38 en sus párrafos segundo y tercero de la  </w:t>
            </w:r>
            <w:r w:rsidRPr="00EF6828">
              <w:rPr>
                <w:bCs/>
                <w:sz w:val="20"/>
                <w:szCs w:val="20"/>
              </w:rPr>
              <w:t xml:space="preserve">LEY DE DESARROLLO SOCIAL PARA EL DISTRITO FEDERAL </w:t>
            </w:r>
            <w:r w:rsidRPr="00EF6828">
              <w:rPr>
                <w:sz w:val="20"/>
                <w:szCs w:val="20"/>
              </w:rPr>
              <w:t xml:space="preserve"> </w:t>
            </w:r>
          </w:p>
          <w:p w14:paraId="2687E499" w14:textId="77777777" w:rsidR="007130BF" w:rsidRPr="00EF6828" w:rsidRDefault="007130BF" w:rsidP="005D4AC8">
            <w:pPr>
              <w:autoSpaceDE w:val="0"/>
              <w:autoSpaceDN w:val="0"/>
              <w:adjustRightInd w:val="0"/>
              <w:jc w:val="both"/>
              <w:rPr>
                <w:rFonts w:ascii="Times New Roman" w:hAnsi="Times New Roman" w:cs="Times New Roman"/>
                <w:sz w:val="20"/>
                <w:szCs w:val="20"/>
              </w:rPr>
            </w:pPr>
          </w:p>
          <w:p w14:paraId="465997AD" w14:textId="77777777" w:rsidR="007130BF" w:rsidRPr="00EF6828" w:rsidRDefault="007130BF" w:rsidP="00D44400">
            <w:pPr>
              <w:autoSpaceDE w:val="0"/>
              <w:autoSpaceDN w:val="0"/>
              <w:adjustRightInd w:val="0"/>
              <w:jc w:val="both"/>
              <w:rPr>
                <w:rFonts w:ascii="Times New Roman" w:hAnsi="Times New Roman" w:cs="Times New Roman"/>
                <w:sz w:val="20"/>
                <w:szCs w:val="20"/>
              </w:rPr>
            </w:pPr>
          </w:p>
        </w:tc>
        <w:tc>
          <w:tcPr>
            <w:tcW w:w="3543" w:type="dxa"/>
          </w:tcPr>
          <w:p w14:paraId="761C965F" w14:textId="77777777" w:rsidR="007130BF" w:rsidRPr="00EF6828" w:rsidRDefault="007130BF" w:rsidP="00A40C80">
            <w:pPr>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apartado VI.- Procedimientos de Instrumentación en su </w:t>
            </w:r>
            <w:proofErr w:type="spellStart"/>
            <w:r w:rsidRPr="00EF6828">
              <w:rPr>
                <w:rFonts w:ascii="Times New Roman" w:hAnsi="Times New Roman" w:cs="Times New Roman"/>
                <w:sz w:val="20"/>
                <w:szCs w:val="20"/>
              </w:rPr>
              <w:t>subapartado</w:t>
            </w:r>
            <w:proofErr w:type="spellEnd"/>
            <w:r w:rsidRPr="00EF6828">
              <w:rPr>
                <w:rFonts w:ascii="Times New Roman" w:hAnsi="Times New Roman" w:cs="Times New Roman"/>
                <w:sz w:val="20"/>
                <w:szCs w:val="20"/>
              </w:rPr>
              <w:t xml:space="preserve"> VI.1. Operación párrafos décimo y décimo primero de las Reglas de Operación 2016 y párrafos sexto y séptimo de la Reglas de Operación de 2017.</w:t>
            </w:r>
          </w:p>
          <w:p w14:paraId="41C1A223" w14:textId="77777777" w:rsidR="007130BF" w:rsidRPr="00EF6828" w:rsidRDefault="007130BF" w:rsidP="00981A96">
            <w:pPr>
              <w:jc w:val="both"/>
              <w:rPr>
                <w:rFonts w:ascii="Times New Roman" w:hAnsi="Times New Roman" w:cs="Times New Roman"/>
                <w:sz w:val="20"/>
                <w:szCs w:val="20"/>
              </w:rPr>
            </w:pPr>
          </w:p>
        </w:tc>
      </w:tr>
      <w:tr w:rsidR="007130BF" w:rsidRPr="00EF6828" w14:paraId="42B9EEDF" w14:textId="77777777" w:rsidTr="001B260D">
        <w:trPr>
          <w:trHeight w:val="227"/>
        </w:trPr>
        <w:tc>
          <w:tcPr>
            <w:tcW w:w="1131" w:type="dxa"/>
            <w:vMerge/>
          </w:tcPr>
          <w:p w14:paraId="151D754B" w14:textId="77777777" w:rsidR="007130BF" w:rsidRPr="00EF6828" w:rsidRDefault="007130BF" w:rsidP="001153CB">
            <w:pPr>
              <w:jc w:val="both"/>
              <w:rPr>
                <w:rFonts w:ascii="Times New Roman" w:hAnsi="Times New Roman" w:cs="Times New Roman"/>
                <w:sz w:val="20"/>
                <w:szCs w:val="20"/>
              </w:rPr>
            </w:pPr>
          </w:p>
        </w:tc>
        <w:tc>
          <w:tcPr>
            <w:tcW w:w="1276" w:type="dxa"/>
          </w:tcPr>
          <w:p w14:paraId="2629808F" w14:textId="77777777" w:rsidR="007130BF" w:rsidRPr="00EF6828" w:rsidRDefault="007130BF" w:rsidP="0077545B">
            <w:pPr>
              <w:jc w:val="center"/>
              <w:rPr>
                <w:rFonts w:ascii="Times New Roman" w:hAnsi="Times New Roman" w:cs="Times New Roman"/>
                <w:sz w:val="20"/>
                <w:szCs w:val="20"/>
              </w:rPr>
            </w:pPr>
          </w:p>
          <w:p w14:paraId="2135BE46" w14:textId="77777777" w:rsidR="007130BF" w:rsidRPr="00EF6828" w:rsidRDefault="007130BF" w:rsidP="0077545B">
            <w:pPr>
              <w:jc w:val="center"/>
              <w:rPr>
                <w:rFonts w:ascii="Times New Roman" w:hAnsi="Times New Roman" w:cs="Times New Roman"/>
                <w:sz w:val="20"/>
                <w:szCs w:val="20"/>
              </w:rPr>
            </w:pPr>
            <w:r w:rsidRPr="00EF6828">
              <w:rPr>
                <w:rFonts w:ascii="Times New Roman" w:hAnsi="Times New Roman" w:cs="Times New Roman"/>
                <w:sz w:val="20"/>
                <w:szCs w:val="20"/>
              </w:rPr>
              <w:t>65</w:t>
            </w:r>
          </w:p>
        </w:tc>
        <w:tc>
          <w:tcPr>
            <w:tcW w:w="1985" w:type="dxa"/>
          </w:tcPr>
          <w:p w14:paraId="25D1527B" w14:textId="77777777" w:rsidR="007130BF" w:rsidRPr="00EF6828" w:rsidRDefault="007130BF" w:rsidP="00A40C8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Con base en los indicadores y metodología de evaluación, establecidos en los</w:t>
            </w:r>
          </w:p>
          <w:p w14:paraId="6A56045C" w14:textId="77777777" w:rsidR="007130BF" w:rsidRPr="00EF6828" w:rsidRDefault="007130BF" w:rsidP="00A40C8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programas de desarrollo social, las entidades, dependencias y Órganos desconcentrados de la</w:t>
            </w:r>
          </w:p>
          <w:p w14:paraId="00F228CC" w14:textId="77777777" w:rsidR="007130BF" w:rsidRPr="00EF6828" w:rsidRDefault="007130BF" w:rsidP="00A40C8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Administración Pública del Distrito Federal, responsables de su ejecución, deberán llevar a cabo a final de cada año una evaluación interna.</w:t>
            </w:r>
          </w:p>
          <w:p w14:paraId="6513D8BF" w14:textId="77777777" w:rsidR="007130BF" w:rsidRPr="00EF6828" w:rsidRDefault="007130BF" w:rsidP="00A40C80">
            <w:pPr>
              <w:autoSpaceDE w:val="0"/>
              <w:autoSpaceDN w:val="0"/>
              <w:adjustRightInd w:val="0"/>
              <w:jc w:val="both"/>
              <w:rPr>
                <w:rFonts w:ascii="Times New Roman" w:hAnsi="Times New Roman" w:cs="Times New Roman"/>
                <w:sz w:val="20"/>
                <w:szCs w:val="20"/>
              </w:rPr>
            </w:pPr>
          </w:p>
          <w:p w14:paraId="456F11E5" w14:textId="77777777" w:rsidR="007130BF" w:rsidRPr="00EF6828" w:rsidRDefault="007130BF" w:rsidP="00D44400">
            <w:pPr>
              <w:autoSpaceDE w:val="0"/>
              <w:autoSpaceDN w:val="0"/>
              <w:adjustRightInd w:val="0"/>
              <w:jc w:val="both"/>
              <w:rPr>
                <w:rFonts w:ascii="Times New Roman" w:hAnsi="Times New Roman" w:cs="Times New Roman"/>
                <w:sz w:val="20"/>
                <w:szCs w:val="20"/>
              </w:rPr>
            </w:pPr>
          </w:p>
          <w:p w14:paraId="510E62D2" w14:textId="77777777" w:rsidR="007130BF" w:rsidRPr="00EF6828" w:rsidRDefault="007130BF" w:rsidP="00D44400">
            <w:pPr>
              <w:autoSpaceDE w:val="0"/>
              <w:autoSpaceDN w:val="0"/>
              <w:adjustRightInd w:val="0"/>
              <w:jc w:val="both"/>
              <w:rPr>
                <w:rFonts w:ascii="Times New Roman" w:hAnsi="Times New Roman" w:cs="Times New Roman"/>
                <w:sz w:val="20"/>
                <w:szCs w:val="20"/>
              </w:rPr>
            </w:pPr>
          </w:p>
        </w:tc>
        <w:tc>
          <w:tcPr>
            <w:tcW w:w="3543" w:type="dxa"/>
          </w:tcPr>
          <w:p w14:paraId="2FF1E9F5" w14:textId="77777777" w:rsidR="007130BF" w:rsidRPr="00EF6828" w:rsidRDefault="007130BF" w:rsidP="00F60944">
            <w:pPr>
              <w:jc w:val="both"/>
              <w:rPr>
                <w:rFonts w:ascii="Times New Roman" w:hAnsi="Times New Roman" w:cs="Times New Roman"/>
                <w:sz w:val="20"/>
                <w:szCs w:val="20"/>
              </w:rPr>
            </w:pPr>
          </w:p>
          <w:p w14:paraId="6EA92368" w14:textId="77777777" w:rsidR="007130BF" w:rsidRPr="00EF6828" w:rsidRDefault="007130BF" w:rsidP="00F60944">
            <w:pPr>
              <w:jc w:val="both"/>
              <w:rPr>
                <w:rFonts w:ascii="Times New Roman" w:hAnsi="Times New Roman" w:cs="Times New Roman"/>
                <w:sz w:val="20"/>
                <w:szCs w:val="20"/>
              </w:rPr>
            </w:pPr>
          </w:p>
          <w:p w14:paraId="69C050F4" w14:textId="77777777" w:rsidR="007130BF" w:rsidRPr="00EF6828" w:rsidRDefault="007130BF" w:rsidP="00F60944">
            <w:pPr>
              <w:jc w:val="both"/>
              <w:rPr>
                <w:rFonts w:ascii="Times New Roman" w:hAnsi="Times New Roman" w:cs="Times New Roman"/>
                <w:sz w:val="20"/>
                <w:szCs w:val="20"/>
              </w:rPr>
            </w:pPr>
          </w:p>
          <w:p w14:paraId="11EE8A5E" w14:textId="77777777" w:rsidR="007130BF" w:rsidRPr="00EF6828" w:rsidRDefault="007130BF" w:rsidP="00F60944">
            <w:pPr>
              <w:jc w:val="both"/>
              <w:rPr>
                <w:rFonts w:ascii="Times New Roman" w:hAnsi="Times New Roman" w:cs="Times New Roman"/>
                <w:sz w:val="20"/>
                <w:szCs w:val="20"/>
              </w:rPr>
            </w:pPr>
          </w:p>
          <w:p w14:paraId="073EF6F1" w14:textId="77777777" w:rsidR="007130BF" w:rsidRPr="00EF6828" w:rsidRDefault="007130BF" w:rsidP="00F60944">
            <w:pPr>
              <w:jc w:val="both"/>
              <w:rPr>
                <w:rFonts w:ascii="Times New Roman" w:hAnsi="Times New Roman" w:cs="Times New Roman"/>
                <w:sz w:val="20"/>
                <w:szCs w:val="20"/>
              </w:rPr>
            </w:pPr>
          </w:p>
          <w:p w14:paraId="15943746" w14:textId="77777777" w:rsidR="007130BF" w:rsidRPr="00EF6828" w:rsidRDefault="007130BF" w:rsidP="00F60944">
            <w:pPr>
              <w:jc w:val="both"/>
              <w:rPr>
                <w:rFonts w:ascii="Times New Roman" w:hAnsi="Times New Roman" w:cs="Times New Roman"/>
                <w:sz w:val="20"/>
                <w:szCs w:val="20"/>
              </w:rPr>
            </w:pPr>
          </w:p>
          <w:p w14:paraId="721922FC" w14:textId="77777777" w:rsidR="007130BF" w:rsidRPr="00EF6828" w:rsidRDefault="007130BF" w:rsidP="00F60944">
            <w:pPr>
              <w:jc w:val="both"/>
              <w:rPr>
                <w:rFonts w:ascii="Times New Roman" w:hAnsi="Times New Roman" w:cs="Times New Roman"/>
                <w:sz w:val="20"/>
                <w:szCs w:val="20"/>
              </w:rPr>
            </w:pPr>
          </w:p>
          <w:p w14:paraId="49602458" w14:textId="77777777" w:rsidR="007130BF" w:rsidRPr="00EF6828" w:rsidRDefault="007130BF" w:rsidP="00F60944">
            <w:pPr>
              <w:jc w:val="both"/>
              <w:rPr>
                <w:rFonts w:ascii="Times New Roman" w:hAnsi="Times New Roman" w:cs="Times New Roman"/>
                <w:sz w:val="20"/>
                <w:szCs w:val="20"/>
              </w:rPr>
            </w:pPr>
            <w:r w:rsidRPr="00EF6828">
              <w:rPr>
                <w:rFonts w:ascii="Times New Roman" w:hAnsi="Times New Roman" w:cs="Times New Roman"/>
                <w:sz w:val="20"/>
                <w:szCs w:val="20"/>
              </w:rPr>
              <w:t xml:space="preserve">Establecido en el apartado </w:t>
            </w:r>
            <w:r w:rsidRPr="00EF6828">
              <w:rPr>
                <w:rFonts w:ascii="Times New Roman" w:hAnsi="Times New Roman" w:cs="Times New Roman"/>
                <w:bCs/>
                <w:sz w:val="20"/>
                <w:szCs w:val="20"/>
              </w:rPr>
              <w:t>IX.- Mecanismos de Evaluación y los Indicadores.</w:t>
            </w:r>
          </w:p>
          <w:p w14:paraId="085F151F" w14:textId="77777777" w:rsidR="007130BF" w:rsidRPr="00EF6828" w:rsidRDefault="007130BF" w:rsidP="00981A96">
            <w:pPr>
              <w:jc w:val="both"/>
              <w:rPr>
                <w:rFonts w:ascii="Times New Roman" w:hAnsi="Times New Roman" w:cs="Times New Roman"/>
                <w:sz w:val="20"/>
                <w:szCs w:val="20"/>
              </w:rPr>
            </w:pPr>
          </w:p>
        </w:tc>
      </w:tr>
      <w:tr w:rsidR="007130BF" w:rsidRPr="00EF6828" w14:paraId="27186D71" w14:textId="77777777" w:rsidTr="001B260D">
        <w:trPr>
          <w:trHeight w:val="340"/>
        </w:trPr>
        <w:tc>
          <w:tcPr>
            <w:tcW w:w="1131" w:type="dxa"/>
            <w:vMerge/>
          </w:tcPr>
          <w:p w14:paraId="720DCC15" w14:textId="77777777" w:rsidR="007130BF" w:rsidRPr="00EF6828" w:rsidRDefault="007130BF" w:rsidP="001153CB">
            <w:pPr>
              <w:jc w:val="both"/>
              <w:rPr>
                <w:rFonts w:ascii="Times New Roman" w:hAnsi="Times New Roman" w:cs="Times New Roman"/>
                <w:sz w:val="20"/>
                <w:szCs w:val="20"/>
              </w:rPr>
            </w:pPr>
          </w:p>
        </w:tc>
        <w:tc>
          <w:tcPr>
            <w:tcW w:w="1276" w:type="dxa"/>
          </w:tcPr>
          <w:p w14:paraId="165B3120" w14:textId="77777777" w:rsidR="007130BF" w:rsidRPr="00EF6828" w:rsidRDefault="007130BF" w:rsidP="0077545B">
            <w:pPr>
              <w:jc w:val="center"/>
              <w:rPr>
                <w:rFonts w:ascii="Times New Roman" w:hAnsi="Times New Roman" w:cs="Times New Roman"/>
                <w:sz w:val="20"/>
                <w:szCs w:val="20"/>
              </w:rPr>
            </w:pPr>
            <w:r w:rsidRPr="00EF6828">
              <w:rPr>
                <w:rFonts w:ascii="Times New Roman" w:hAnsi="Times New Roman" w:cs="Times New Roman"/>
                <w:sz w:val="20"/>
                <w:szCs w:val="20"/>
              </w:rPr>
              <w:t>71</w:t>
            </w:r>
          </w:p>
          <w:p w14:paraId="437856E4" w14:textId="77777777" w:rsidR="007130BF" w:rsidRPr="00EF6828" w:rsidRDefault="007130BF" w:rsidP="0077545B">
            <w:pPr>
              <w:jc w:val="center"/>
              <w:rPr>
                <w:rFonts w:ascii="Times New Roman" w:hAnsi="Times New Roman" w:cs="Times New Roman"/>
                <w:sz w:val="20"/>
                <w:szCs w:val="20"/>
              </w:rPr>
            </w:pPr>
          </w:p>
        </w:tc>
        <w:tc>
          <w:tcPr>
            <w:tcW w:w="1985" w:type="dxa"/>
          </w:tcPr>
          <w:p w14:paraId="7AAA407E" w14:textId="77777777" w:rsidR="007130BF" w:rsidRPr="00EF6828" w:rsidRDefault="007130BF" w:rsidP="00D6381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Cualquier persona podrá interponer ante la Contraloría General del Gobierno del</w:t>
            </w:r>
          </w:p>
          <w:p w14:paraId="70790F8A" w14:textId="77777777" w:rsidR="007130BF" w:rsidRPr="00EF6828" w:rsidRDefault="007130BF" w:rsidP="00D6381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Distrito Federal queja cuando considere que se excluye, incumple o contraviene por parte de servidores públicos, las disposiciones previstas en la Ley, el Reglamento y los programas.</w:t>
            </w:r>
          </w:p>
        </w:tc>
        <w:tc>
          <w:tcPr>
            <w:tcW w:w="3543" w:type="dxa"/>
          </w:tcPr>
          <w:p w14:paraId="6F562561" w14:textId="77777777" w:rsidR="007130BF" w:rsidRPr="00EF6828" w:rsidRDefault="007130BF" w:rsidP="00D63816">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Establecidos en los apartados </w:t>
            </w:r>
            <w:r w:rsidRPr="00EF6828">
              <w:rPr>
                <w:rFonts w:ascii="Times New Roman" w:hAnsi="Times New Roman" w:cs="Times New Roman"/>
                <w:bCs/>
                <w:sz w:val="20"/>
                <w:szCs w:val="20"/>
              </w:rPr>
              <w:t>VII.- Procedimiento de Queja o Inconformidad Ciudadana y VIII.- Mecanismo de Exigibilidad.</w:t>
            </w:r>
          </w:p>
          <w:p w14:paraId="56E4EB01" w14:textId="77777777" w:rsidR="007130BF" w:rsidRPr="00EF6828" w:rsidRDefault="007130BF" w:rsidP="00981A96">
            <w:pPr>
              <w:jc w:val="both"/>
              <w:rPr>
                <w:rFonts w:ascii="Times New Roman" w:hAnsi="Times New Roman" w:cs="Times New Roman"/>
                <w:sz w:val="20"/>
                <w:szCs w:val="20"/>
              </w:rPr>
            </w:pPr>
          </w:p>
        </w:tc>
      </w:tr>
      <w:tr w:rsidR="007130BF" w:rsidRPr="00EF6828" w14:paraId="76AC4264" w14:textId="77777777" w:rsidTr="001B260D">
        <w:trPr>
          <w:trHeight w:val="3593"/>
        </w:trPr>
        <w:tc>
          <w:tcPr>
            <w:tcW w:w="1131" w:type="dxa"/>
            <w:vMerge/>
          </w:tcPr>
          <w:p w14:paraId="6F2B46FD" w14:textId="77777777" w:rsidR="007130BF" w:rsidRPr="00EF6828" w:rsidRDefault="007130BF" w:rsidP="001153CB">
            <w:pPr>
              <w:jc w:val="both"/>
              <w:rPr>
                <w:rFonts w:ascii="Times New Roman" w:hAnsi="Times New Roman" w:cs="Times New Roman"/>
                <w:sz w:val="20"/>
                <w:szCs w:val="20"/>
              </w:rPr>
            </w:pPr>
          </w:p>
        </w:tc>
        <w:tc>
          <w:tcPr>
            <w:tcW w:w="1276" w:type="dxa"/>
          </w:tcPr>
          <w:p w14:paraId="6A4F47ED" w14:textId="77777777" w:rsidR="007130BF" w:rsidRPr="00EF6828" w:rsidRDefault="007130BF" w:rsidP="00B51687">
            <w:pPr>
              <w:jc w:val="center"/>
              <w:rPr>
                <w:rFonts w:ascii="Times New Roman" w:hAnsi="Times New Roman" w:cs="Times New Roman"/>
                <w:sz w:val="20"/>
                <w:szCs w:val="20"/>
              </w:rPr>
            </w:pPr>
            <w:r w:rsidRPr="00EF6828">
              <w:rPr>
                <w:rFonts w:ascii="Times New Roman" w:hAnsi="Times New Roman" w:cs="Times New Roman"/>
                <w:sz w:val="20"/>
                <w:szCs w:val="20"/>
              </w:rPr>
              <w:t>73</w:t>
            </w:r>
          </w:p>
          <w:p w14:paraId="7E873E36" w14:textId="77777777" w:rsidR="007130BF" w:rsidRPr="00EF6828" w:rsidRDefault="007130BF" w:rsidP="0077545B">
            <w:pPr>
              <w:jc w:val="center"/>
              <w:rPr>
                <w:rFonts w:ascii="Times New Roman" w:hAnsi="Times New Roman" w:cs="Times New Roman"/>
                <w:sz w:val="20"/>
                <w:szCs w:val="20"/>
              </w:rPr>
            </w:pPr>
          </w:p>
          <w:p w14:paraId="256AAC22" w14:textId="77777777" w:rsidR="007130BF" w:rsidRPr="00EF6828" w:rsidRDefault="007130BF" w:rsidP="0077545B">
            <w:pPr>
              <w:jc w:val="center"/>
              <w:rPr>
                <w:rFonts w:ascii="Times New Roman" w:hAnsi="Times New Roman" w:cs="Times New Roman"/>
                <w:sz w:val="20"/>
                <w:szCs w:val="20"/>
              </w:rPr>
            </w:pPr>
          </w:p>
          <w:p w14:paraId="085A5A6A" w14:textId="77777777" w:rsidR="007130BF" w:rsidRPr="00EF6828" w:rsidRDefault="007130BF" w:rsidP="0077545B">
            <w:pPr>
              <w:jc w:val="center"/>
              <w:rPr>
                <w:rFonts w:ascii="Times New Roman" w:hAnsi="Times New Roman" w:cs="Times New Roman"/>
                <w:sz w:val="20"/>
                <w:szCs w:val="20"/>
              </w:rPr>
            </w:pPr>
          </w:p>
          <w:p w14:paraId="0D4B419E" w14:textId="77777777" w:rsidR="007130BF" w:rsidRPr="00EF6828" w:rsidRDefault="007130BF" w:rsidP="0077545B">
            <w:pPr>
              <w:jc w:val="center"/>
              <w:rPr>
                <w:rFonts w:ascii="Times New Roman" w:hAnsi="Times New Roman" w:cs="Times New Roman"/>
                <w:sz w:val="20"/>
                <w:szCs w:val="20"/>
              </w:rPr>
            </w:pPr>
          </w:p>
        </w:tc>
        <w:tc>
          <w:tcPr>
            <w:tcW w:w="1985" w:type="dxa"/>
          </w:tcPr>
          <w:p w14:paraId="1B210B37" w14:textId="77777777" w:rsidR="007130BF" w:rsidRPr="00EF6828" w:rsidRDefault="007130BF" w:rsidP="00B5168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Conforme a la normatividad aplicable la dependencia, entidad u Órgano</w:t>
            </w:r>
          </w:p>
          <w:p w14:paraId="5DB7F506" w14:textId="77777777" w:rsidR="007130BF" w:rsidRPr="00EF6828" w:rsidRDefault="007130BF" w:rsidP="00B5168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desconcentrado de la Administración Pública del Distrito Federal responsable del programa</w:t>
            </w:r>
          </w:p>
          <w:p w14:paraId="753FE249" w14:textId="77777777" w:rsidR="007130BF" w:rsidRPr="00EF6828" w:rsidRDefault="007130BF" w:rsidP="00B51687">
            <w:pPr>
              <w:autoSpaceDE w:val="0"/>
              <w:autoSpaceDN w:val="0"/>
              <w:adjustRightInd w:val="0"/>
              <w:jc w:val="both"/>
              <w:rPr>
                <w:rFonts w:ascii="Times New Roman" w:hAnsi="Times New Roman" w:cs="Times New Roman"/>
                <w:sz w:val="20"/>
                <w:szCs w:val="20"/>
              </w:rPr>
            </w:pPr>
            <w:proofErr w:type="gramStart"/>
            <w:r w:rsidRPr="00EF6828">
              <w:rPr>
                <w:rFonts w:ascii="Times New Roman" w:hAnsi="Times New Roman" w:cs="Times New Roman"/>
                <w:sz w:val="20"/>
                <w:szCs w:val="20"/>
              </w:rPr>
              <w:t>respectivo</w:t>
            </w:r>
            <w:proofErr w:type="gramEnd"/>
            <w:r w:rsidRPr="00EF6828">
              <w:rPr>
                <w:rFonts w:ascii="Times New Roman" w:hAnsi="Times New Roman" w:cs="Times New Roman"/>
                <w:sz w:val="20"/>
                <w:szCs w:val="20"/>
              </w:rPr>
              <w:t>, deberá responder por escrito a la persona física o moral que interponga la queja dando cuenta del estado en que se encuentra el seguimiento de la misma.</w:t>
            </w:r>
          </w:p>
        </w:tc>
        <w:tc>
          <w:tcPr>
            <w:tcW w:w="3543" w:type="dxa"/>
          </w:tcPr>
          <w:p w14:paraId="2ED8F512" w14:textId="77777777" w:rsidR="007130BF" w:rsidRPr="00EF6828" w:rsidRDefault="007130BF" w:rsidP="00B51687">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VII.</w:t>
            </w:r>
            <w:r w:rsidRPr="00EF6828">
              <w:rPr>
                <w:rFonts w:ascii="Times New Roman" w:hAnsi="Times New Roman" w:cs="Times New Roman"/>
                <w:bCs/>
                <w:sz w:val="20"/>
                <w:szCs w:val="20"/>
              </w:rPr>
              <w:t xml:space="preserve"> Procedimiento de Queja o Inconformidad Ciudadana</w:t>
            </w:r>
          </w:p>
          <w:p w14:paraId="543E7267" w14:textId="77777777" w:rsidR="007130BF" w:rsidRPr="00EF6828" w:rsidRDefault="007130BF" w:rsidP="00B51687">
            <w:pPr>
              <w:jc w:val="both"/>
              <w:rPr>
                <w:rFonts w:ascii="Times New Roman" w:hAnsi="Times New Roman" w:cs="Times New Roman"/>
                <w:sz w:val="20"/>
                <w:szCs w:val="20"/>
              </w:rPr>
            </w:pPr>
          </w:p>
          <w:p w14:paraId="7AB7C277" w14:textId="77777777" w:rsidR="007130BF" w:rsidRPr="00EF6828" w:rsidRDefault="007130BF" w:rsidP="00B51687">
            <w:pPr>
              <w:jc w:val="both"/>
              <w:rPr>
                <w:rFonts w:ascii="Times New Roman" w:hAnsi="Times New Roman" w:cs="Times New Roman"/>
                <w:i/>
                <w:sz w:val="20"/>
                <w:szCs w:val="20"/>
              </w:rPr>
            </w:pPr>
            <w:r w:rsidRPr="00EF6828">
              <w:rPr>
                <w:rFonts w:ascii="Times New Roman" w:hAnsi="Times New Roman" w:cs="Times New Roman"/>
                <w:i/>
                <w:sz w:val="20"/>
                <w:szCs w:val="20"/>
              </w:rPr>
              <w:t>“El refiere que a las personas que consideren que sus derechos han sido vulnerados podrán presentar en primera instancia ante la Dirección General de Desarrollo Rural un escrito de queja o inconformidad el cual será atendida en un plazo de 10 días hábiles, a partir de su recepción.”</w:t>
            </w:r>
          </w:p>
        </w:tc>
      </w:tr>
      <w:tr w:rsidR="001B260D" w:rsidRPr="00EF6828" w14:paraId="09FB2A2E" w14:textId="77777777" w:rsidTr="001B260D">
        <w:trPr>
          <w:trHeight w:val="754"/>
        </w:trPr>
        <w:tc>
          <w:tcPr>
            <w:tcW w:w="1131" w:type="dxa"/>
            <w:vMerge w:val="restart"/>
          </w:tcPr>
          <w:p w14:paraId="497BFD93" w14:textId="77777777" w:rsidR="001B260D" w:rsidRPr="00EF6828" w:rsidRDefault="001B260D" w:rsidP="002B298C">
            <w:pPr>
              <w:autoSpaceDE w:val="0"/>
              <w:autoSpaceDN w:val="0"/>
              <w:adjustRightInd w:val="0"/>
              <w:rPr>
                <w:rFonts w:ascii="Times New Roman" w:hAnsi="Times New Roman" w:cs="Times New Roman"/>
                <w:bCs/>
                <w:sz w:val="20"/>
                <w:szCs w:val="20"/>
              </w:rPr>
            </w:pPr>
            <w:r w:rsidRPr="00EF6828">
              <w:rPr>
                <w:rFonts w:ascii="Times New Roman" w:hAnsi="Times New Roman" w:cs="Times New Roman"/>
                <w:bCs/>
                <w:sz w:val="20"/>
                <w:szCs w:val="20"/>
              </w:rPr>
              <w:lastRenderedPageBreak/>
              <w:t>Reglamento de la Ley de Desarrollo Agropecuario, Rural y Sustentable del</w:t>
            </w:r>
          </w:p>
          <w:p w14:paraId="34BBC4FF" w14:textId="77777777" w:rsidR="001B260D" w:rsidRPr="00EF6828" w:rsidRDefault="001B260D" w:rsidP="002B298C">
            <w:pPr>
              <w:jc w:val="both"/>
              <w:rPr>
                <w:rFonts w:ascii="Times New Roman" w:hAnsi="Times New Roman" w:cs="Times New Roman"/>
                <w:sz w:val="20"/>
                <w:szCs w:val="20"/>
              </w:rPr>
            </w:pPr>
            <w:r w:rsidRPr="00EF6828">
              <w:rPr>
                <w:rFonts w:ascii="Times New Roman" w:hAnsi="Times New Roman" w:cs="Times New Roman"/>
                <w:bCs/>
                <w:sz w:val="20"/>
                <w:szCs w:val="20"/>
              </w:rPr>
              <w:t>Distrito Federal</w:t>
            </w:r>
          </w:p>
        </w:tc>
        <w:tc>
          <w:tcPr>
            <w:tcW w:w="1276" w:type="dxa"/>
          </w:tcPr>
          <w:p w14:paraId="22814740" w14:textId="77777777" w:rsidR="001B260D" w:rsidRPr="00EF6828" w:rsidRDefault="001B260D" w:rsidP="00B51687">
            <w:pPr>
              <w:jc w:val="center"/>
              <w:rPr>
                <w:rFonts w:ascii="Times New Roman" w:hAnsi="Times New Roman" w:cs="Times New Roman"/>
                <w:sz w:val="20"/>
                <w:szCs w:val="20"/>
              </w:rPr>
            </w:pPr>
            <w:r w:rsidRPr="00EF6828">
              <w:rPr>
                <w:rFonts w:ascii="Times New Roman" w:hAnsi="Times New Roman" w:cs="Times New Roman"/>
                <w:sz w:val="20"/>
                <w:szCs w:val="20"/>
              </w:rPr>
              <w:t>19</w:t>
            </w:r>
          </w:p>
        </w:tc>
        <w:tc>
          <w:tcPr>
            <w:tcW w:w="1985" w:type="dxa"/>
          </w:tcPr>
          <w:p w14:paraId="54972935"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Secretaría podrá establecer programas sociales de ayudas, apoyos y subsidios</w:t>
            </w:r>
          </w:p>
          <w:p w14:paraId="4614B09E"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para atender a la población rural, así como programas emergentes cuando ocurran contingencias</w:t>
            </w:r>
          </w:p>
          <w:p w14:paraId="22C8797D"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que afecten el desarrollo agropecuario y rural en las materias relacionadas con la Ley, los cuales</w:t>
            </w:r>
          </w:p>
          <w:p w14:paraId="7FE96CF3"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contendrán:</w:t>
            </w:r>
          </w:p>
          <w:p w14:paraId="39059D7D"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 Diagnóstico, que identifique claramente una determinada problemática o demanda</w:t>
            </w:r>
          </w:p>
          <w:p w14:paraId="27779DF4"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sociales o el estado que guarda el cumplimiento de los derechos económicos, sociales y</w:t>
            </w:r>
          </w:p>
          <w:p w14:paraId="32F34F71"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culturales de los diferentes sujetos de la Ley que justifique la creación del programa;</w:t>
            </w:r>
          </w:p>
        </w:tc>
        <w:tc>
          <w:tcPr>
            <w:tcW w:w="3543" w:type="dxa"/>
          </w:tcPr>
          <w:p w14:paraId="3B3B6590" w14:textId="77777777" w:rsidR="001B260D" w:rsidRPr="00EF6828" w:rsidRDefault="001B260D" w:rsidP="0037405E">
            <w:pPr>
              <w:autoSpaceDE w:val="0"/>
              <w:autoSpaceDN w:val="0"/>
              <w:adjustRightInd w:val="0"/>
              <w:jc w:val="both"/>
              <w:rPr>
                <w:rFonts w:ascii="Times New Roman" w:hAnsi="Times New Roman" w:cs="Times New Roman"/>
                <w:sz w:val="20"/>
                <w:szCs w:val="20"/>
              </w:rPr>
            </w:pPr>
          </w:p>
          <w:p w14:paraId="70B41209" w14:textId="77777777" w:rsidR="001B260D" w:rsidRPr="00EF6828" w:rsidRDefault="001B260D" w:rsidP="0037405E">
            <w:pPr>
              <w:autoSpaceDE w:val="0"/>
              <w:autoSpaceDN w:val="0"/>
              <w:adjustRightInd w:val="0"/>
              <w:jc w:val="both"/>
              <w:rPr>
                <w:rFonts w:ascii="Times New Roman" w:hAnsi="Times New Roman" w:cs="Times New Roman"/>
                <w:sz w:val="20"/>
                <w:szCs w:val="20"/>
              </w:rPr>
            </w:pPr>
          </w:p>
          <w:p w14:paraId="4724E379" w14:textId="77777777" w:rsidR="001B260D" w:rsidRPr="00EF6828" w:rsidRDefault="001B260D" w:rsidP="0037405E">
            <w:pPr>
              <w:autoSpaceDE w:val="0"/>
              <w:autoSpaceDN w:val="0"/>
              <w:adjustRightInd w:val="0"/>
              <w:jc w:val="both"/>
              <w:rPr>
                <w:rFonts w:ascii="Times New Roman" w:hAnsi="Times New Roman" w:cs="Times New Roman"/>
                <w:sz w:val="20"/>
                <w:szCs w:val="20"/>
              </w:rPr>
            </w:pPr>
          </w:p>
          <w:p w14:paraId="6D376AB4" w14:textId="77777777" w:rsidR="001B260D" w:rsidRPr="00EF6828" w:rsidRDefault="001B260D" w:rsidP="0037405E">
            <w:pPr>
              <w:autoSpaceDE w:val="0"/>
              <w:autoSpaceDN w:val="0"/>
              <w:adjustRightInd w:val="0"/>
              <w:jc w:val="both"/>
              <w:rPr>
                <w:rFonts w:ascii="Times New Roman" w:hAnsi="Times New Roman" w:cs="Times New Roman"/>
                <w:sz w:val="20"/>
                <w:szCs w:val="20"/>
              </w:rPr>
            </w:pPr>
          </w:p>
          <w:p w14:paraId="02055BC1" w14:textId="77777777" w:rsidR="001B260D" w:rsidRPr="00EF6828" w:rsidRDefault="001B260D" w:rsidP="0037405E">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I.-</w:t>
            </w:r>
            <w:r w:rsidRPr="00EF6828">
              <w:rPr>
                <w:rFonts w:ascii="Times New Roman" w:hAnsi="Times New Roman" w:cs="Times New Roman"/>
                <w:bCs/>
                <w:sz w:val="20"/>
                <w:szCs w:val="20"/>
              </w:rPr>
              <w:t xml:space="preserve"> Introducción inciso C) Diagnóstico </w:t>
            </w:r>
          </w:p>
          <w:p w14:paraId="229D9F02" w14:textId="77777777" w:rsidR="001B260D" w:rsidRPr="00EF6828" w:rsidRDefault="001B260D" w:rsidP="0037405E">
            <w:pPr>
              <w:autoSpaceDE w:val="0"/>
              <w:autoSpaceDN w:val="0"/>
              <w:adjustRightInd w:val="0"/>
              <w:jc w:val="both"/>
              <w:rPr>
                <w:rFonts w:ascii="Times New Roman" w:hAnsi="Times New Roman" w:cs="Times New Roman"/>
                <w:sz w:val="20"/>
                <w:szCs w:val="20"/>
              </w:rPr>
            </w:pPr>
          </w:p>
          <w:p w14:paraId="13E9C36F"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56362334" w14:textId="77777777" w:rsidTr="001B260D">
        <w:trPr>
          <w:trHeight w:val="748"/>
        </w:trPr>
        <w:tc>
          <w:tcPr>
            <w:tcW w:w="1131" w:type="dxa"/>
            <w:vMerge/>
          </w:tcPr>
          <w:p w14:paraId="038DEAAD" w14:textId="77777777" w:rsidR="001B260D" w:rsidRPr="00EF6828" w:rsidRDefault="001B260D" w:rsidP="001153CB">
            <w:pPr>
              <w:jc w:val="both"/>
              <w:rPr>
                <w:rFonts w:ascii="Times New Roman" w:hAnsi="Times New Roman" w:cs="Times New Roman"/>
                <w:sz w:val="20"/>
                <w:szCs w:val="20"/>
              </w:rPr>
            </w:pPr>
          </w:p>
        </w:tc>
        <w:tc>
          <w:tcPr>
            <w:tcW w:w="1276" w:type="dxa"/>
          </w:tcPr>
          <w:p w14:paraId="767098A8" w14:textId="77777777" w:rsidR="001B260D" w:rsidRPr="00EF6828" w:rsidRDefault="001B260D" w:rsidP="00B51687">
            <w:pPr>
              <w:jc w:val="center"/>
              <w:rPr>
                <w:rFonts w:ascii="Times New Roman" w:hAnsi="Times New Roman" w:cs="Times New Roman"/>
                <w:sz w:val="20"/>
                <w:szCs w:val="20"/>
              </w:rPr>
            </w:pPr>
          </w:p>
        </w:tc>
        <w:tc>
          <w:tcPr>
            <w:tcW w:w="1985" w:type="dxa"/>
          </w:tcPr>
          <w:p w14:paraId="589D4C82"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II. Marco Jurídico, que señale las disposiciones normativas correspondientes al programa.</w:t>
            </w:r>
          </w:p>
          <w:p w14:paraId="258CEB39"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Asimismo se deberán explicitar las acciones de la Secretaría para intervenir en la</w:t>
            </w:r>
          </w:p>
          <w:p w14:paraId="2A28B4F0"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problemática o demanda social que se va a atender, de conformidad con sus atribuciones</w:t>
            </w:r>
          </w:p>
          <w:p w14:paraId="76B21CBF" w14:textId="77777777" w:rsidR="001B260D" w:rsidRPr="00EF6828" w:rsidRDefault="001B260D" w:rsidP="0037405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establecidas en la Ley;</w:t>
            </w:r>
          </w:p>
        </w:tc>
        <w:tc>
          <w:tcPr>
            <w:tcW w:w="3543" w:type="dxa"/>
          </w:tcPr>
          <w:p w14:paraId="2A05C91E"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p w14:paraId="3B0155F2"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p w14:paraId="3D4AFAC8"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p w14:paraId="0083AAA5" w14:textId="77777777" w:rsidR="001B260D" w:rsidRPr="00EF6828" w:rsidRDefault="001B260D" w:rsidP="00B5168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Establecido al inicio de las Reglas de Operación 2016 y 2017.</w:t>
            </w:r>
          </w:p>
        </w:tc>
      </w:tr>
      <w:tr w:rsidR="001B260D" w:rsidRPr="00EF6828" w14:paraId="18471B1E" w14:textId="77777777" w:rsidTr="001B260D">
        <w:trPr>
          <w:trHeight w:val="651"/>
        </w:trPr>
        <w:tc>
          <w:tcPr>
            <w:tcW w:w="1131" w:type="dxa"/>
            <w:vMerge/>
          </w:tcPr>
          <w:p w14:paraId="75F1629F" w14:textId="77777777" w:rsidR="001B260D" w:rsidRPr="00EF6828" w:rsidRDefault="001B260D" w:rsidP="001153CB">
            <w:pPr>
              <w:jc w:val="both"/>
              <w:rPr>
                <w:rFonts w:ascii="Times New Roman" w:hAnsi="Times New Roman" w:cs="Times New Roman"/>
                <w:sz w:val="20"/>
                <w:szCs w:val="20"/>
              </w:rPr>
            </w:pPr>
          </w:p>
        </w:tc>
        <w:tc>
          <w:tcPr>
            <w:tcW w:w="1276" w:type="dxa"/>
          </w:tcPr>
          <w:p w14:paraId="4861662C" w14:textId="77777777" w:rsidR="001B260D" w:rsidRPr="00EF6828" w:rsidRDefault="001B260D" w:rsidP="00B51687">
            <w:pPr>
              <w:jc w:val="center"/>
              <w:rPr>
                <w:rFonts w:ascii="Times New Roman" w:hAnsi="Times New Roman" w:cs="Times New Roman"/>
                <w:sz w:val="20"/>
                <w:szCs w:val="20"/>
              </w:rPr>
            </w:pPr>
          </w:p>
        </w:tc>
        <w:tc>
          <w:tcPr>
            <w:tcW w:w="1985" w:type="dxa"/>
          </w:tcPr>
          <w:p w14:paraId="5B997BED" w14:textId="77777777" w:rsidR="001B260D" w:rsidRPr="00EF6828" w:rsidRDefault="001B260D" w:rsidP="000D317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p w14:paraId="2A341A0D" w14:textId="77777777" w:rsidR="001B260D" w:rsidRPr="00EF6828" w:rsidRDefault="001B260D" w:rsidP="00363575">
            <w:pPr>
              <w:autoSpaceDE w:val="0"/>
              <w:autoSpaceDN w:val="0"/>
              <w:adjustRightInd w:val="0"/>
              <w:rPr>
                <w:rFonts w:ascii="Times New Roman" w:hAnsi="Times New Roman" w:cs="Times New Roman"/>
                <w:sz w:val="20"/>
                <w:szCs w:val="20"/>
              </w:rPr>
            </w:pPr>
          </w:p>
          <w:p w14:paraId="2BD82E3B" w14:textId="77777777" w:rsidR="001B260D" w:rsidRPr="00EF6828" w:rsidRDefault="001B260D" w:rsidP="00363575">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 xml:space="preserve">IV. Pertinencia y relevancia del programa en cuanto a los alcances y </w:t>
            </w:r>
            <w:r w:rsidRPr="00EF6828">
              <w:rPr>
                <w:rFonts w:ascii="Times New Roman" w:hAnsi="Times New Roman" w:cs="Times New Roman"/>
                <w:sz w:val="20"/>
                <w:szCs w:val="20"/>
              </w:rPr>
              <w:lastRenderedPageBreak/>
              <w:t>resultados previstos en</w:t>
            </w:r>
          </w:p>
          <w:p w14:paraId="1F72482E" w14:textId="77777777" w:rsidR="001B260D" w:rsidRPr="00EF6828" w:rsidRDefault="001B260D" w:rsidP="00363575">
            <w:pPr>
              <w:autoSpaceDE w:val="0"/>
              <w:autoSpaceDN w:val="0"/>
              <w:adjustRightInd w:val="0"/>
              <w:rPr>
                <w:rFonts w:ascii="Times New Roman" w:hAnsi="Times New Roman" w:cs="Times New Roman"/>
                <w:sz w:val="20"/>
                <w:szCs w:val="20"/>
              </w:rPr>
            </w:pPr>
            <w:r w:rsidRPr="00EF6828">
              <w:rPr>
                <w:rFonts w:ascii="Times New Roman" w:hAnsi="Times New Roman" w:cs="Times New Roman"/>
                <w:sz w:val="20"/>
                <w:szCs w:val="20"/>
              </w:rPr>
              <w:t>la solución de la problemática social que se pretende atender y que demuestre la</w:t>
            </w:r>
          </w:p>
          <w:p w14:paraId="7E47CFC5" w14:textId="77777777" w:rsidR="001B260D" w:rsidRPr="00EF6828" w:rsidRDefault="001B260D" w:rsidP="00363575">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importancia y adecuación de las medidas para resolver el mismo;</w:t>
            </w:r>
          </w:p>
        </w:tc>
        <w:tc>
          <w:tcPr>
            <w:tcW w:w="3543" w:type="dxa"/>
          </w:tcPr>
          <w:p w14:paraId="23FAA836"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Establecido en el apartado II.</w:t>
            </w:r>
            <w:r w:rsidRPr="00EF6828">
              <w:rPr>
                <w:rFonts w:ascii="Times New Roman" w:hAnsi="Times New Roman" w:cs="Times New Roman"/>
                <w:bCs/>
                <w:sz w:val="20"/>
                <w:szCs w:val="20"/>
              </w:rPr>
              <w:t xml:space="preserve"> Objetivos y Alcances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II.3. Alcances.</w:t>
            </w:r>
          </w:p>
          <w:p w14:paraId="6213EBF8" w14:textId="77777777" w:rsidR="001B260D" w:rsidRPr="00EF6828" w:rsidRDefault="001B260D" w:rsidP="00B51687">
            <w:pPr>
              <w:autoSpaceDE w:val="0"/>
              <w:autoSpaceDN w:val="0"/>
              <w:adjustRightInd w:val="0"/>
              <w:jc w:val="both"/>
              <w:rPr>
                <w:rFonts w:ascii="Times New Roman" w:hAnsi="Times New Roman" w:cs="Times New Roman"/>
                <w:bCs/>
                <w:sz w:val="20"/>
                <w:szCs w:val="20"/>
              </w:rPr>
            </w:pPr>
          </w:p>
          <w:p w14:paraId="31506675" w14:textId="77777777" w:rsidR="001B260D" w:rsidRPr="00EF6828" w:rsidRDefault="001B260D" w:rsidP="00B51687">
            <w:pPr>
              <w:autoSpaceDE w:val="0"/>
              <w:autoSpaceDN w:val="0"/>
              <w:adjustRightInd w:val="0"/>
              <w:jc w:val="both"/>
              <w:rPr>
                <w:rFonts w:ascii="Times New Roman" w:hAnsi="Times New Roman" w:cs="Times New Roman"/>
                <w:bCs/>
                <w:i/>
                <w:sz w:val="20"/>
                <w:szCs w:val="20"/>
                <w:u w:val="single"/>
              </w:rPr>
            </w:pPr>
            <w:r w:rsidRPr="00EF6828">
              <w:rPr>
                <w:rFonts w:ascii="Times New Roman" w:hAnsi="Times New Roman" w:cs="Times New Roman"/>
                <w:bCs/>
                <w:i/>
                <w:sz w:val="20"/>
                <w:szCs w:val="20"/>
                <w:u w:val="single"/>
              </w:rPr>
              <w:t>(Reglas de Operación 2016)</w:t>
            </w:r>
          </w:p>
          <w:p w14:paraId="7477566A" w14:textId="77777777" w:rsidR="001B260D" w:rsidRPr="00EF6828" w:rsidRDefault="001B260D" w:rsidP="00DC2276">
            <w:pPr>
              <w:autoSpaceDE w:val="0"/>
              <w:autoSpaceDN w:val="0"/>
              <w:adjustRightInd w:val="0"/>
              <w:jc w:val="both"/>
              <w:rPr>
                <w:rFonts w:ascii="Times New Roman" w:hAnsi="Times New Roman" w:cs="Times New Roman"/>
                <w:i/>
                <w:sz w:val="20"/>
                <w:szCs w:val="20"/>
              </w:rPr>
            </w:pPr>
          </w:p>
          <w:p w14:paraId="213B1E64" w14:textId="77777777" w:rsidR="001B260D" w:rsidRPr="00EF6828" w:rsidRDefault="001B260D" w:rsidP="00DC2276">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lastRenderedPageBreak/>
              <w:t>“Con el Programa Promoción de la Equidad y el Desarrollo de las Mujeres Rurales en la Ciudad de México se busca contribuir a mejorar</w:t>
            </w:r>
          </w:p>
          <w:p w14:paraId="74099BCC" w14:textId="77777777" w:rsidR="001B260D" w:rsidRPr="00EF6828" w:rsidRDefault="001B260D" w:rsidP="00DC2276">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los ingresos económicos y calidad de vida de las mujeres rurales; fomentando el conocimiento y ejercicio de sus derechos económicos,</w:t>
            </w:r>
          </w:p>
          <w:p w14:paraId="2FAAC72A" w14:textId="77777777" w:rsidR="001B260D" w:rsidRPr="00EF6828" w:rsidRDefault="001B260D" w:rsidP="00DC2276">
            <w:pPr>
              <w:autoSpaceDE w:val="0"/>
              <w:autoSpaceDN w:val="0"/>
              <w:adjustRightInd w:val="0"/>
              <w:jc w:val="both"/>
              <w:rPr>
                <w:rFonts w:ascii="Times New Roman" w:hAnsi="Times New Roman" w:cs="Times New Roman"/>
                <w:bCs/>
                <w:i/>
                <w:sz w:val="20"/>
                <w:szCs w:val="20"/>
              </w:rPr>
            </w:pPr>
            <w:proofErr w:type="gramStart"/>
            <w:r w:rsidRPr="00EF6828">
              <w:rPr>
                <w:rFonts w:ascii="Times New Roman" w:hAnsi="Times New Roman" w:cs="Times New Roman"/>
                <w:i/>
                <w:sz w:val="20"/>
                <w:szCs w:val="20"/>
              </w:rPr>
              <w:t>sociales</w:t>
            </w:r>
            <w:proofErr w:type="gramEnd"/>
            <w:r w:rsidRPr="00EF6828">
              <w:rPr>
                <w:rFonts w:ascii="Times New Roman" w:hAnsi="Times New Roman" w:cs="Times New Roman"/>
                <w:i/>
                <w:sz w:val="20"/>
                <w:szCs w:val="20"/>
              </w:rPr>
              <w:t xml:space="preserve"> y culturales e impulsando proyectos agrícolas, pecuarios y de transformación.”</w:t>
            </w:r>
          </w:p>
          <w:p w14:paraId="45A75905"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p w14:paraId="400EE896" w14:textId="77777777" w:rsidR="001B260D" w:rsidRPr="00EF6828" w:rsidRDefault="001B260D" w:rsidP="00B51687">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u w:val="single"/>
              </w:rPr>
              <w:t>(Reglas de Operación 2017)</w:t>
            </w:r>
          </w:p>
          <w:p w14:paraId="16FD9F2E"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p w14:paraId="1AD075A4" w14:textId="77777777" w:rsidR="001B260D" w:rsidRPr="00EF6828" w:rsidRDefault="001B260D" w:rsidP="00B51687">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“Con el Impulso a la Mujer Rural, 2017 (Promoción de la Equidad y el Desarrollo de las Mujeres Rurales en la Ciudad de México) se busca contribuir a mejorar los ingresos económicos y calidad de vida de las mujeres rurales; fomentando el conocimiento y ejercicio de sus derechos económicos, sociales y culturales e impulsando proyectos agrícolas, pecuarios y de transformación.”</w:t>
            </w:r>
          </w:p>
          <w:p w14:paraId="4A3DC475" w14:textId="77777777" w:rsidR="001B260D" w:rsidRPr="00EF6828" w:rsidRDefault="001B260D" w:rsidP="00B51687">
            <w:pPr>
              <w:autoSpaceDE w:val="0"/>
              <w:autoSpaceDN w:val="0"/>
              <w:adjustRightInd w:val="0"/>
              <w:jc w:val="both"/>
              <w:rPr>
                <w:rFonts w:ascii="Times New Roman" w:hAnsi="Times New Roman" w:cs="Times New Roman"/>
                <w:i/>
                <w:sz w:val="20"/>
                <w:szCs w:val="20"/>
              </w:rPr>
            </w:pPr>
          </w:p>
          <w:p w14:paraId="3EA698F7"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21ABAEB9" w14:textId="77777777" w:rsidTr="001B260D">
        <w:trPr>
          <w:trHeight w:val="457"/>
        </w:trPr>
        <w:tc>
          <w:tcPr>
            <w:tcW w:w="1131" w:type="dxa"/>
            <w:vMerge/>
          </w:tcPr>
          <w:p w14:paraId="7AE80A23" w14:textId="77777777" w:rsidR="001B260D" w:rsidRPr="00EF6828" w:rsidRDefault="001B260D" w:rsidP="001153CB">
            <w:pPr>
              <w:jc w:val="both"/>
              <w:rPr>
                <w:rFonts w:ascii="Times New Roman" w:hAnsi="Times New Roman" w:cs="Times New Roman"/>
                <w:sz w:val="20"/>
                <w:szCs w:val="20"/>
              </w:rPr>
            </w:pPr>
          </w:p>
        </w:tc>
        <w:tc>
          <w:tcPr>
            <w:tcW w:w="1276" w:type="dxa"/>
          </w:tcPr>
          <w:p w14:paraId="32D9E26B" w14:textId="77777777" w:rsidR="001B260D" w:rsidRPr="00EF6828" w:rsidRDefault="001B260D" w:rsidP="00B51687">
            <w:pPr>
              <w:jc w:val="center"/>
              <w:rPr>
                <w:rFonts w:ascii="Times New Roman" w:hAnsi="Times New Roman" w:cs="Times New Roman"/>
                <w:sz w:val="20"/>
                <w:szCs w:val="20"/>
              </w:rPr>
            </w:pPr>
          </w:p>
        </w:tc>
        <w:tc>
          <w:tcPr>
            <w:tcW w:w="1985" w:type="dxa"/>
          </w:tcPr>
          <w:p w14:paraId="6BCFE687" w14:textId="77777777" w:rsidR="001B260D" w:rsidRPr="00EF6828" w:rsidRDefault="001B260D" w:rsidP="00EE4A7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V. Objetivo general, que señale el propósito central que pretende lograr el programa en sus</w:t>
            </w:r>
          </w:p>
          <w:p w14:paraId="21CBCA12" w14:textId="77777777" w:rsidR="001B260D" w:rsidRPr="00EF6828" w:rsidRDefault="001B260D" w:rsidP="00EE4A7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ámbitos socio-espacial y temporal;</w:t>
            </w:r>
          </w:p>
        </w:tc>
        <w:tc>
          <w:tcPr>
            <w:tcW w:w="3543" w:type="dxa"/>
          </w:tcPr>
          <w:p w14:paraId="2213E64A" w14:textId="77777777" w:rsidR="001B260D" w:rsidRPr="00EF6828" w:rsidRDefault="001B260D" w:rsidP="00EA462C">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II.</w:t>
            </w:r>
            <w:r w:rsidRPr="00EF6828">
              <w:rPr>
                <w:rFonts w:ascii="Times New Roman" w:hAnsi="Times New Roman" w:cs="Times New Roman"/>
                <w:bCs/>
                <w:sz w:val="20"/>
                <w:szCs w:val="20"/>
              </w:rPr>
              <w:t xml:space="preserve"> Objetivos y Alcances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II.1. Objetivo General.</w:t>
            </w:r>
          </w:p>
          <w:p w14:paraId="70765EE0" w14:textId="77777777" w:rsidR="001B260D" w:rsidRPr="00EF6828" w:rsidRDefault="001B260D" w:rsidP="00EA462C">
            <w:pPr>
              <w:autoSpaceDE w:val="0"/>
              <w:autoSpaceDN w:val="0"/>
              <w:adjustRightInd w:val="0"/>
              <w:jc w:val="both"/>
              <w:rPr>
                <w:rFonts w:ascii="Times New Roman" w:hAnsi="Times New Roman" w:cs="Times New Roman"/>
                <w:bCs/>
                <w:sz w:val="20"/>
                <w:szCs w:val="20"/>
              </w:rPr>
            </w:pPr>
          </w:p>
          <w:p w14:paraId="0822A7D9" w14:textId="77777777" w:rsidR="001B260D" w:rsidRPr="00EF6828" w:rsidRDefault="001B260D" w:rsidP="00EA462C">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rPr>
              <w:t>“Contribuir al empoderamiento económico y personal de las mujeres habitantes de las zonas rurales de la Ciudad de México, a través de apoyos económicos y capacitación</w:t>
            </w:r>
            <w:r w:rsidRPr="00EF6828">
              <w:rPr>
                <w:rFonts w:ascii="Times New Roman" w:hAnsi="Times New Roman" w:cs="Times New Roman"/>
                <w:sz w:val="20"/>
                <w:szCs w:val="20"/>
              </w:rPr>
              <w:t>.”</w:t>
            </w:r>
            <w:r w:rsidRPr="00EF6828">
              <w:rPr>
                <w:rFonts w:ascii="Times New Roman" w:hAnsi="Times New Roman" w:cs="Times New Roman"/>
                <w:i/>
                <w:sz w:val="20"/>
                <w:szCs w:val="20"/>
                <w:u w:val="single"/>
              </w:rPr>
              <w:t>(Reglas de operación de 2016).</w:t>
            </w:r>
          </w:p>
          <w:p w14:paraId="348DD5AC" w14:textId="77777777" w:rsidR="001B260D" w:rsidRPr="00EF6828" w:rsidRDefault="001B260D" w:rsidP="00EA462C">
            <w:pPr>
              <w:autoSpaceDE w:val="0"/>
              <w:autoSpaceDN w:val="0"/>
              <w:adjustRightInd w:val="0"/>
              <w:jc w:val="both"/>
              <w:rPr>
                <w:rFonts w:ascii="Times New Roman" w:hAnsi="Times New Roman" w:cs="Times New Roman"/>
                <w:i/>
                <w:sz w:val="20"/>
                <w:szCs w:val="20"/>
                <w:u w:val="single"/>
              </w:rPr>
            </w:pPr>
          </w:p>
          <w:p w14:paraId="404AF6E9" w14:textId="77777777" w:rsidR="001B260D" w:rsidRPr="00EF6828" w:rsidRDefault="001B260D" w:rsidP="00EA462C">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II.</w:t>
            </w:r>
            <w:r w:rsidRPr="00EF6828">
              <w:rPr>
                <w:rFonts w:ascii="Times New Roman" w:hAnsi="Times New Roman" w:cs="Times New Roman"/>
                <w:bCs/>
                <w:sz w:val="20"/>
                <w:szCs w:val="20"/>
              </w:rPr>
              <w:t xml:space="preserve"> Objetivos y Alcances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II.1. Objetivo General.</w:t>
            </w:r>
          </w:p>
          <w:p w14:paraId="16EF10CE" w14:textId="77777777" w:rsidR="001B260D" w:rsidRPr="00EF6828" w:rsidRDefault="001B260D" w:rsidP="00EA462C">
            <w:pPr>
              <w:autoSpaceDE w:val="0"/>
              <w:autoSpaceDN w:val="0"/>
              <w:adjustRightInd w:val="0"/>
              <w:jc w:val="both"/>
              <w:rPr>
                <w:rFonts w:ascii="Times New Roman" w:hAnsi="Times New Roman" w:cs="Times New Roman"/>
                <w:i/>
                <w:sz w:val="20"/>
                <w:szCs w:val="20"/>
                <w:u w:val="single"/>
              </w:rPr>
            </w:pPr>
          </w:p>
          <w:p w14:paraId="6C645F3D" w14:textId="77777777" w:rsidR="001B260D" w:rsidRPr="00EF6828" w:rsidRDefault="001B260D" w:rsidP="00EA462C">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“Contribuir al empoderamiento económico de las mujeres de la zona rural en la Ciudad de México por medio de la mejora en el acceso a recursos o insumos, conocimientos técnicos y conocimiento para el ejercicio de sus derechos.” (Reglas de Operación 2017)</w:t>
            </w:r>
          </w:p>
          <w:p w14:paraId="61A68E09" w14:textId="77777777" w:rsidR="001B260D" w:rsidRPr="00EF6828" w:rsidRDefault="001B260D" w:rsidP="00EA462C">
            <w:pPr>
              <w:autoSpaceDE w:val="0"/>
              <w:autoSpaceDN w:val="0"/>
              <w:adjustRightInd w:val="0"/>
              <w:jc w:val="both"/>
              <w:rPr>
                <w:rFonts w:ascii="Times New Roman" w:hAnsi="Times New Roman" w:cs="Times New Roman"/>
                <w:i/>
                <w:sz w:val="20"/>
                <w:szCs w:val="20"/>
              </w:rPr>
            </w:pPr>
          </w:p>
          <w:p w14:paraId="4DA3D83E"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5F2B4804" w14:textId="77777777" w:rsidTr="001B260D">
        <w:trPr>
          <w:trHeight w:val="416"/>
        </w:trPr>
        <w:tc>
          <w:tcPr>
            <w:tcW w:w="1131" w:type="dxa"/>
            <w:vMerge/>
          </w:tcPr>
          <w:p w14:paraId="525AADC5" w14:textId="77777777" w:rsidR="001B260D" w:rsidRPr="00EF6828" w:rsidRDefault="001B260D" w:rsidP="001153CB">
            <w:pPr>
              <w:jc w:val="both"/>
              <w:rPr>
                <w:rFonts w:ascii="Times New Roman" w:hAnsi="Times New Roman" w:cs="Times New Roman"/>
                <w:sz w:val="20"/>
                <w:szCs w:val="20"/>
              </w:rPr>
            </w:pPr>
          </w:p>
        </w:tc>
        <w:tc>
          <w:tcPr>
            <w:tcW w:w="1276" w:type="dxa"/>
          </w:tcPr>
          <w:p w14:paraId="7BC9521A" w14:textId="77777777" w:rsidR="001B260D" w:rsidRPr="00EF6828" w:rsidRDefault="001B260D" w:rsidP="00B51687">
            <w:pPr>
              <w:jc w:val="center"/>
              <w:rPr>
                <w:rFonts w:ascii="Times New Roman" w:hAnsi="Times New Roman" w:cs="Times New Roman"/>
                <w:sz w:val="20"/>
                <w:szCs w:val="20"/>
              </w:rPr>
            </w:pPr>
          </w:p>
        </w:tc>
        <w:tc>
          <w:tcPr>
            <w:tcW w:w="1985" w:type="dxa"/>
          </w:tcPr>
          <w:p w14:paraId="755FB317" w14:textId="77777777" w:rsidR="001B260D" w:rsidRPr="00EF6828" w:rsidRDefault="001B260D" w:rsidP="00F0668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VI. Objetivos específicos donde se señalen los resultados esperados que se pretenden</w:t>
            </w:r>
          </w:p>
          <w:p w14:paraId="73667F1A" w14:textId="77777777" w:rsidR="001B260D" w:rsidRPr="00EF6828" w:rsidRDefault="001B260D" w:rsidP="00F0668C">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alcanzar con la implementación del programa, respecto del ejercicio de los derechos y atención de la problemática en las materias a que se refiere la Ley;</w:t>
            </w:r>
          </w:p>
        </w:tc>
        <w:tc>
          <w:tcPr>
            <w:tcW w:w="3543" w:type="dxa"/>
          </w:tcPr>
          <w:p w14:paraId="3E26EB20" w14:textId="77777777" w:rsidR="001B260D" w:rsidRPr="00EF6828" w:rsidRDefault="001B260D" w:rsidP="00F0668C">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lastRenderedPageBreak/>
              <w:t>Establecido en el apartado II.</w:t>
            </w:r>
            <w:r w:rsidRPr="00EF6828">
              <w:rPr>
                <w:rFonts w:ascii="Times New Roman" w:hAnsi="Times New Roman" w:cs="Times New Roman"/>
                <w:bCs/>
                <w:sz w:val="20"/>
                <w:szCs w:val="20"/>
              </w:rPr>
              <w:t xml:space="preserve"> Objetivos y Alcances </w:t>
            </w:r>
            <w:proofErr w:type="spellStart"/>
            <w:r w:rsidRPr="00EF6828">
              <w:rPr>
                <w:rFonts w:ascii="Times New Roman" w:hAnsi="Times New Roman" w:cs="Times New Roman"/>
                <w:bCs/>
                <w:sz w:val="20"/>
                <w:szCs w:val="20"/>
              </w:rPr>
              <w:t>subapartado</w:t>
            </w:r>
            <w:proofErr w:type="spellEnd"/>
            <w:r w:rsidRPr="00EF6828">
              <w:rPr>
                <w:rFonts w:ascii="Times New Roman" w:hAnsi="Times New Roman" w:cs="Times New Roman"/>
                <w:bCs/>
                <w:sz w:val="20"/>
                <w:szCs w:val="20"/>
              </w:rPr>
              <w:t xml:space="preserve"> II.2. Objetivos Específicos.</w:t>
            </w:r>
          </w:p>
          <w:p w14:paraId="76170D01" w14:textId="77777777" w:rsidR="001B260D" w:rsidRPr="00EF6828" w:rsidRDefault="001B260D" w:rsidP="00F0668C">
            <w:pPr>
              <w:autoSpaceDE w:val="0"/>
              <w:autoSpaceDN w:val="0"/>
              <w:adjustRightInd w:val="0"/>
              <w:jc w:val="both"/>
              <w:rPr>
                <w:rFonts w:ascii="Times New Roman" w:hAnsi="Times New Roman" w:cs="Times New Roman"/>
                <w:i/>
                <w:sz w:val="20"/>
                <w:szCs w:val="20"/>
                <w:u w:val="single"/>
              </w:rPr>
            </w:pPr>
          </w:p>
          <w:p w14:paraId="6D5ACC28" w14:textId="77777777" w:rsidR="001B260D" w:rsidRPr="00EF6828" w:rsidRDefault="001B260D" w:rsidP="00F0668C">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u w:val="single"/>
              </w:rPr>
              <w:t>(Reglas de Operación 2016)</w:t>
            </w:r>
          </w:p>
          <w:p w14:paraId="4F5710D8"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lastRenderedPageBreak/>
              <w:t>“Brindar apoyos económicos a proyectos de mujeres productoras en las zonas rurales con el objeto de mejorar sus ingresos y a través de ello promover y proteger el ejercicio de sus derechos económicos y patrimoniales.</w:t>
            </w:r>
          </w:p>
          <w:p w14:paraId="5A2E011D"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Facilitar la capacitación y sensibilización a mujeres de las zonas rurales para fomentar la equidad, vidas libres de violencia y su empoderamiento a través del conocimiento de sus derechos con perspectiva de género.</w:t>
            </w:r>
          </w:p>
          <w:p w14:paraId="31ED9CCA"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Realizar capacitaciones técnicas con el objeto de elevar los niveles de calidad, mejores prácticas, procesos limpios, comercialización,</w:t>
            </w:r>
          </w:p>
          <w:p w14:paraId="03A4B067"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proofErr w:type="gramStart"/>
            <w:r w:rsidRPr="00EF6828">
              <w:rPr>
                <w:rFonts w:ascii="Times New Roman" w:hAnsi="Times New Roman" w:cs="Times New Roman"/>
                <w:i/>
                <w:sz w:val="20"/>
                <w:szCs w:val="20"/>
              </w:rPr>
              <w:t>impulso</w:t>
            </w:r>
            <w:proofErr w:type="gramEnd"/>
            <w:r w:rsidRPr="00EF6828">
              <w:rPr>
                <w:rFonts w:ascii="Times New Roman" w:hAnsi="Times New Roman" w:cs="Times New Roman"/>
                <w:i/>
                <w:sz w:val="20"/>
                <w:szCs w:val="20"/>
              </w:rPr>
              <w:t xml:space="preserve"> a la micro, pequeña y mediana empresa, innovación, tecnificación, en los proyectos productivos de las mujeres en las zonas rurales.</w:t>
            </w:r>
          </w:p>
          <w:p w14:paraId="601009AD"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Efectuar pláticas informativas sobre alternativas gubernamentales y privadas para el apoyo y/o mejora de sus procesos productivos,</w:t>
            </w:r>
          </w:p>
          <w:p w14:paraId="62501CC5"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proofErr w:type="gramStart"/>
            <w:r w:rsidRPr="00EF6828">
              <w:rPr>
                <w:rFonts w:ascii="Times New Roman" w:hAnsi="Times New Roman" w:cs="Times New Roman"/>
                <w:i/>
                <w:sz w:val="20"/>
                <w:szCs w:val="20"/>
              </w:rPr>
              <w:t>comercialización</w:t>
            </w:r>
            <w:proofErr w:type="gramEnd"/>
            <w:r w:rsidRPr="00EF6828">
              <w:rPr>
                <w:rFonts w:ascii="Times New Roman" w:hAnsi="Times New Roman" w:cs="Times New Roman"/>
                <w:i/>
                <w:sz w:val="20"/>
                <w:szCs w:val="20"/>
              </w:rPr>
              <w:t xml:space="preserve"> y/o elaboración de proyectos.”</w:t>
            </w:r>
          </w:p>
          <w:p w14:paraId="366C9320" w14:textId="77777777" w:rsidR="001B260D" w:rsidRPr="00EF6828" w:rsidRDefault="001B260D" w:rsidP="00B55574">
            <w:pPr>
              <w:autoSpaceDE w:val="0"/>
              <w:autoSpaceDN w:val="0"/>
              <w:adjustRightInd w:val="0"/>
              <w:jc w:val="both"/>
              <w:rPr>
                <w:rFonts w:ascii="Times New Roman" w:hAnsi="Times New Roman" w:cs="Times New Roman"/>
                <w:i/>
                <w:sz w:val="20"/>
                <w:szCs w:val="20"/>
                <w:u w:val="single"/>
              </w:rPr>
            </w:pPr>
          </w:p>
          <w:p w14:paraId="7E54F921" w14:textId="77777777" w:rsidR="001B260D" w:rsidRPr="00EF6828" w:rsidRDefault="001B260D" w:rsidP="00B55574">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sz w:val="20"/>
                <w:szCs w:val="20"/>
                <w:u w:val="single"/>
              </w:rPr>
              <w:t>(Reglas de Operación 2017)</w:t>
            </w:r>
          </w:p>
          <w:p w14:paraId="1CE66445"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p>
          <w:p w14:paraId="4DA17984" w14:textId="77777777" w:rsidR="001B260D" w:rsidRPr="00EF6828" w:rsidRDefault="001B260D" w:rsidP="00041CAA">
            <w:pPr>
              <w:autoSpaceDE w:val="0"/>
              <w:autoSpaceDN w:val="0"/>
              <w:adjustRightInd w:val="0"/>
              <w:rPr>
                <w:rFonts w:ascii="Times New Roman" w:hAnsi="Times New Roman" w:cs="Times New Roman"/>
                <w:i/>
                <w:color w:val="000000"/>
                <w:sz w:val="20"/>
                <w:szCs w:val="20"/>
              </w:rPr>
            </w:pPr>
            <w:r w:rsidRPr="00EF6828">
              <w:rPr>
                <w:rFonts w:ascii="Times New Roman" w:hAnsi="Times New Roman" w:cs="Times New Roman"/>
                <w:i/>
                <w:color w:val="000000"/>
                <w:sz w:val="20"/>
                <w:szCs w:val="20"/>
              </w:rPr>
              <w:t xml:space="preserve">“Brindar ayudas económicas a proyectos de mujeres productoras en las zonas rurales con el objeto de mejorar sus ingresos y a través de ello promover el ejercicio de su derecho al trabajo. </w:t>
            </w:r>
          </w:p>
          <w:p w14:paraId="46BF9D9C" w14:textId="77777777" w:rsidR="001B260D" w:rsidRPr="00EF6828" w:rsidRDefault="001B260D" w:rsidP="00041CAA">
            <w:pPr>
              <w:autoSpaceDE w:val="0"/>
              <w:autoSpaceDN w:val="0"/>
              <w:adjustRightInd w:val="0"/>
              <w:rPr>
                <w:rFonts w:ascii="Times New Roman" w:hAnsi="Times New Roman" w:cs="Times New Roman"/>
                <w:i/>
                <w:color w:val="000000"/>
                <w:sz w:val="20"/>
                <w:szCs w:val="20"/>
              </w:rPr>
            </w:pPr>
            <w:r w:rsidRPr="00EF6828">
              <w:rPr>
                <w:rFonts w:ascii="Times New Roman" w:hAnsi="Times New Roman" w:cs="Times New Roman"/>
                <w:i/>
                <w:color w:val="000000"/>
                <w:sz w:val="20"/>
                <w:szCs w:val="20"/>
              </w:rPr>
              <w:t>Facilitar la capacitación y sensibilización a mujeres de las zonas rurales para fomentar la equidad, vidas libres de violencia y su empoderamiento a través del conocimiento de sus derechos, con perspectiva de género y de esta forma contribuir a la promoción de la equidad.</w:t>
            </w:r>
          </w:p>
          <w:p w14:paraId="400E4FA6" w14:textId="77777777" w:rsidR="001B260D" w:rsidRPr="00EF6828" w:rsidRDefault="001B260D" w:rsidP="00041CAA">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i/>
                <w:color w:val="000000"/>
                <w:sz w:val="20"/>
                <w:szCs w:val="20"/>
              </w:rPr>
              <w:t>Realizar capacitaciones técnicas con el objeto de elevar los niveles de calidad, mejores prácticas, procesos limpios, comercialización, impulso a la micro, pequeña y mediana empresa, innovación, tecnificación, en los proyectos productivos de las mujeres en las zonas rurales, fomentando el derecho a la educación y a un nivel de vida adecuado.”</w:t>
            </w:r>
          </w:p>
          <w:p w14:paraId="00127551"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50DC99AD" w14:textId="77777777" w:rsidTr="001B260D">
        <w:trPr>
          <w:trHeight w:val="443"/>
        </w:trPr>
        <w:tc>
          <w:tcPr>
            <w:tcW w:w="1131" w:type="dxa"/>
            <w:vMerge/>
          </w:tcPr>
          <w:p w14:paraId="1A76A603" w14:textId="77777777" w:rsidR="001B260D" w:rsidRPr="00EF6828" w:rsidRDefault="001B260D" w:rsidP="001153CB">
            <w:pPr>
              <w:jc w:val="both"/>
              <w:rPr>
                <w:rFonts w:ascii="Times New Roman" w:hAnsi="Times New Roman" w:cs="Times New Roman"/>
                <w:sz w:val="20"/>
                <w:szCs w:val="20"/>
              </w:rPr>
            </w:pPr>
          </w:p>
        </w:tc>
        <w:tc>
          <w:tcPr>
            <w:tcW w:w="1276" w:type="dxa"/>
          </w:tcPr>
          <w:p w14:paraId="54CB790F" w14:textId="77777777" w:rsidR="001B260D" w:rsidRPr="00EF6828" w:rsidRDefault="001B260D" w:rsidP="00B51687">
            <w:pPr>
              <w:jc w:val="center"/>
              <w:rPr>
                <w:rFonts w:ascii="Times New Roman" w:hAnsi="Times New Roman" w:cs="Times New Roman"/>
                <w:sz w:val="20"/>
                <w:szCs w:val="20"/>
              </w:rPr>
            </w:pPr>
            <w:r w:rsidRPr="00EF6828">
              <w:rPr>
                <w:rFonts w:ascii="Times New Roman" w:hAnsi="Times New Roman" w:cs="Times New Roman"/>
                <w:sz w:val="20"/>
                <w:szCs w:val="20"/>
              </w:rPr>
              <w:t>19</w:t>
            </w:r>
          </w:p>
          <w:p w14:paraId="1CF02897" w14:textId="77777777" w:rsidR="001B260D" w:rsidRPr="00EF6828" w:rsidRDefault="001B260D" w:rsidP="00B51687">
            <w:pPr>
              <w:jc w:val="center"/>
              <w:rPr>
                <w:rFonts w:ascii="Times New Roman" w:hAnsi="Times New Roman" w:cs="Times New Roman"/>
                <w:sz w:val="20"/>
                <w:szCs w:val="20"/>
              </w:rPr>
            </w:pPr>
          </w:p>
        </w:tc>
        <w:tc>
          <w:tcPr>
            <w:tcW w:w="1985" w:type="dxa"/>
          </w:tcPr>
          <w:p w14:paraId="4451F129"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 xml:space="preserve">VII. Población objetivo, que defina </w:t>
            </w:r>
            <w:r w:rsidRPr="00EF6828">
              <w:rPr>
                <w:rFonts w:ascii="Times New Roman" w:hAnsi="Times New Roman" w:cs="Times New Roman"/>
                <w:i/>
                <w:sz w:val="20"/>
                <w:szCs w:val="20"/>
              </w:rPr>
              <w:lastRenderedPageBreak/>
              <w:t>las características de la población que se encuentra dentro</w:t>
            </w:r>
          </w:p>
          <w:p w14:paraId="169D969A" w14:textId="77777777" w:rsidR="001B260D" w:rsidRPr="00EF6828" w:rsidRDefault="001B260D" w:rsidP="00B55574">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de la problemática detectada en el diagnóstico y la cantidad total de personas que</w:t>
            </w:r>
          </w:p>
          <w:p w14:paraId="36A74A38" w14:textId="77777777" w:rsidR="001B260D" w:rsidRPr="00EF6828" w:rsidRDefault="001B260D" w:rsidP="00B55574">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i/>
                <w:sz w:val="20"/>
                <w:szCs w:val="20"/>
              </w:rPr>
              <w:t>conforman esa población;</w:t>
            </w:r>
          </w:p>
        </w:tc>
        <w:tc>
          <w:tcPr>
            <w:tcW w:w="3543" w:type="dxa"/>
          </w:tcPr>
          <w:p w14:paraId="4AD709A1" w14:textId="77777777" w:rsidR="001B260D" w:rsidRPr="00EF6828" w:rsidRDefault="001B260D" w:rsidP="006F55E3">
            <w:pPr>
              <w:autoSpaceDE w:val="0"/>
              <w:autoSpaceDN w:val="0"/>
              <w:adjustRightInd w:val="0"/>
              <w:jc w:val="both"/>
              <w:rPr>
                <w:rFonts w:ascii="Times New Roman" w:hAnsi="Times New Roman" w:cs="Times New Roman"/>
                <w:sz w:val="20"/>
                <w:szCs w:val="20"/>
              </w:rPr>
            </w:pPr>
          </w:p>
          <w:p w14:paraId="369943AD" w14:textId="77777777" w:rsidR="001B260D" w:rsidRPr="00EF6828" w:rsidRDefault="001B260D" w:rsidP="006F55E3">
            <w:pPr>
              <w:autoSpaceDE w:val="0"/>
              <w:autoSpaceDN w:val="0"/>
              <w:adjustRightInd w:val="0"/>
              <w:jc w:val="both"/>
              <w:rPr>
                <w:rFonts w:ascii="Times New Roman" w:hAnsi="Times New Roman" w:cs="Times New Roman"/>
                <w:sz w:val="20"/>
                <w:szCs w:val="20"/>
              </w:rPr>
            </w:pPr>
          </w:p>
          <w:p w14:paraId="30C603B0" w14:textId="77777777" w:rsidR="001B260D" w:rsidRPr="00EF6828" w:rsidRDefault="001B260D" w:rsidP="006F55E3">
            <w:pPr>
              <w:autoSpaceDE w:val="0"/>
              <w:autoSpaceDN w:val="0"/>
              <w:adjustRightInd w:val="0"/>
              <w:jc w:val="both"/>
              <w:rPr>
                <w:rFonts w:ascii="Times New Roman" w:hAnsi="Times New Roman" w:cs="Times New Roman"/>
                <w:sz w:val="20"/>
                <w:szCs w:val="20"/>
              </w:rPr>
            </w:pPr>
          </w:p>
          <w:p w14:paraId="3788477C" w14:textId="77777777" w:rsidR="001B260D" w:rsidRPr="00EF6828" w:rsidRDefault="001B260D" w:rsidP="006F55E3">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I.-</w:t>
            </w:r>
            <w:r w:rsidRPr="00EF6828">
              <w:rPr>
                <w:rFonts w:ascii="Times New Roman" w:hAnsi="Times New Roman" w:cs="Times New Roman"/>
                <w:bCs/>
                <w:sz w:val="20"/>
                <w:szCs w:val="20"/>
              </w:rPr>
              <w:t xml:space="preserve"> Introducción inciso C) Diagnóstico </w:t>
            </w:r>
          </w:p>
          <w:p w14:paraId="022B4401"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r w:rsidR="001B260D" w:rsidRPr="00EF6828" w14:paraId="3881C9B0" w14:textId="77777777" w:rsidTr="001B260D">
        <w:trPr>
          <w:trHeight w:val="325"/>
        </w:trPr>
        <w:tc>
          <w:tcPr>
            <w:tcW w:w="1131" w:type="dxa"/>
            <w:vMerge/>
          </w:tcPr>
          <w:p w14:paraId="3A006E59" w14:textId="77777777" w:rsidR="001B260D" w:rsidRPr="00EF6828" w:rsidRDefault="001B260D" w:rsidP="001153CB">
            <w:pPr>
              <w:jc w:val="both"/>
              <w:rPr>
                <w:rFonts w:ascii="Times New Roman" w:hAnsi="Times New Roman" w:cs="Times New Roman"/>
                <w:sz w:val="20"/>
                <w:szCs w:val="20"/>
              </w:rPr>
            </w:pPr>
          </w:p>
        </w:tc>
        <w:tc>
          <w:tcPr>
            <w:tcW w:w="1276" w:type="dxa"/>
          </w:tcPr>
          <w:p w14:paraId="3D961769" w14:textId="77777777" w:rsidR="001B260D" w:rsidRPr="00EF6828" w:rsidRDefault="001B260D" w:rsidP="00B51687">
            <w:pPr>
              <w:jc w:val="center"/>
              <w:rPr>
                <w:rFonts w:ascii="Times New Roman" w:hAnsi="Times New Roman" w:cs="Times New Roman"/>
                <w:sz w:val="20"/>
                <w:szCs w:val="20"/>
              </w:rPr>
            </w:pPr>
          </w:p>
        </w:tc>
        <w:tc>
          <w:tcPr>
            <w:tcW w:w="1985" w:type="dxa"/>
          </w:tcPr>
          <w:p w14:paraId="420CF122" w14:textId="77777777" w:rsidR="001B260D" w:rsidRPr="00EF6828" w:rsidRDefault="001B260D" w:rsidP="000D3178">
            <w:pPr>
              <w:autoSpaceDE w:val="0"/>
              <w:autoSpaceDN w:val="0"/>
              <w:adjustRightInd w:val="0"/>
              <w:jc w:val="both"/>
              <w:rPr>
                <w:rFonts w:ascii="Times New Roman" w:hAnsi="Times New Roman" w:cs="Times New Roman"/>
                <w:i/>
                <w:sz w:val="20"/>
                <w:szCs w:val="20"/>
              </w:rPr>
            </w:pPr>
            <w:r w:rsidRPr="00EF6828">
              <w:rPr>
                <w:rFonts w:ascii="Times New Roman" w:hAnsi="Times New Roman" w:cs="Times New Roman"/>
                <w:i/>
                <w:sz w:val="20"/>
                <w:szCs w:val="20"/>
              </w:rPr>
              <w:t>(…)</w:t>
            </w:r>
          </w:p>
          <w:p w14:paraId="058B84F7" w14:textId="77777777" w:rsidR="001B260D" w:rsidRPr="00EF6828" w:rsidRDefault="001B260D" w:rsidP="000D3178">
            <w:pPr>
              <w:autoSpaceDE w:val="0"/>
              <w:autoSpaceDN w:val="0"/>
              <w:adjustRightInd w:val="0"/>
              <w:jc w:val="both"/>
              <w:rPr>
                <w:rFonts w:ascii="Times New Roman" w:hAnsi="Times New Roman" w:cs="Times New Roman"/>
                <w:i/>
                <w:sz w:val="20"/>
                <w:szCs w:val="20"/>
              </w:rPr>
            </w:pPr>
          </w:p>
          <w:p w14:paraId="5478A283" w14:textId="77777777" w:rsidR="001B260D" w:rsidRPr="00EF6828" w:rsidRDefault="001B260D" w:rsidP="00242B84">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XIV. Indicadores de evaluación, señalando los de gestión, resultados e impactos sociales, en</w:t>
            </w:r>
          </w:p>
          <w:p w14:paraId="32FF70EE" w14:textId="77777777" w:rsidR="001B260D" w:rsidRPr="00EF6828" w:rsidRDefault="001B260D" w:rsidP="00242B84">
            <w:pPr>
              <w:autoSpaceDE w:val="0"/>
              <w:autoSpaceDN w:val="0"/>
              <w:adjustRightInd w:val="0"/>
              <w:rPr>
                <w:rFonts w:ascii="Times New Roman" w:hAnsi="Times New Roman" w:cs="Times New Roman"/>
                <w:i/>
                <w:sz w:val="20"/>
                <w:szCs w:val="20"/>
              </w:rPr>
            </w:pPr>
            <w:proofErr w:type="gramStart"/>
            <w:r w:rsidRPr="00EF6828">
              <w:rPr>
                <w:rFonts w:ascii="Times New Roman" w:hAnsi="Times New Roman" w:cs="Times New Roman"/>
                <w:i/>
                <w:sz w:val="20"/>
                <w:szCs w:val="20"/>
              </w:rPr>
              <w:t>su</w:t>
            </w:r>
            <w:proofErr w:type="gramEnd"/>
            <w:r w:rsidRPr="00EF6828">
              <w:rPr>
                <w:rFonts w:ascii="Times New Roman" w:hAnsi="Times New Roman" w:cs="Times New Roman"/>
                <w:i/>
                <w:sz w:val="20"/>
                <w:szCs w:val="20"/>
              </w:rPr>
              <w:t xml:space="preserve"> caso, vinculados a las metas establecidas en el programa. Todas las evaluaciones</w:t>
            </w:r>
          </w:p>
          <w:p w14:paraId="0C9C1F2C" w14:textId="77777777" w:rsidR="001B260D" w:rsidRPr="00EF6828" w:rsidRDefault="001B260D" w:rsidP="00242B84">
            <w:pPr>
              <w:autoSpaceDE w:val="0"/>
              <w:autoSpaceDN w:val="0"/>
              <w:adjustRightInd w:val="0"/>
              <w:rPr>
                <w:rFonts w:ascii="Times New Roman" w:hAnsi="Times New Roman" w:cs="Times New Roman"/>
                <w:i/>
                <w:sz w:val="20"/>
                <w:szCs w:val="20"/>
              </w:rPr>
            </w:pPr>
            <w:proofErr w:type="gramStart"/>
            <w:r w:rsidRPr="00EF6828">
              <w:rPr>
                <w:rFonts w:ascii="Times New Roman" w:hAnsi="Times New Roman" w:cs="Times New Roman"/>
                <w:i/>
                <w:sz w:val="20"/>
                <w:szCs w:val="20"/>
              </w:rPr>
              <w:t>deberán</w:t>
            </w:r>
            <w:proofErr w:type="gramEnd"/>
            <w:r w:rsidRPr="00EF6828">
              <w:rPr>
                <w:rFonts w:ascii="Times New Roman" w:hAnsi="Times New Roman" w:cs="Times New Roman"/>
                <w:i/>
                <w:sz w:val="20"/>
                <w:szCs w:val="20"/>
              </w:rPr>
              <w:t xml:space="preserve"> tomar en cuenta la opinión de los beneficiarios. Dichos indicadores permitirán</w:t>
            </w:r>
          </w:p>
          <w:p w14:paraId="5C64A41D" w14:textId="77777777" w:rsidR="001B260D" w:rsidRPr="00EF6828" w:rsidRDefault="001B260D" w:rsidP="00242B84">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cuantificar, medir y por tanto verificar el cumplimiento de los objetivos generales y</w:t>
            </w:r>
          </w:p>
          <w:p w14:paraId="1BF8D12B" w14:textId="77777777" w:rsidR="001B260D" w:rsidRPr="00EF6828" w:rsidRDefault="001B260D" w:rsidP="00242B84">
            <w:pPr>
              <w:autoSpaceDE w:val="0"/>
              <w:autoSpaceDN w:val="0"/>
              <w:adjustRightInd w:val="0"/>
              <w:rPr>
                <w:rFonts w:ascii="Times New Roman" w:hAnsi="Times New Roman" w:cs="Times New Roman"/>
                <w:i/>
                <w:sz w:val="20"/>
                <w:szCs w:val="20"/>
              </w:rPr>
            </w:pPr>
            <w:r w:rsidRPr="00EF6828">
              <w:rPr>
                <w:rFonts w:ascii="Times New Roman" w:hAnsi="Times New Roman" w:cs="Times New Roman"/>
                <w:i/>
                <w:sz w:val="20"/>
                <w:szCs w:val="20"/>
              </w:rPr>
              <w:t>específicos de los programas, así como las metas establecidas, y garantizar la</w:t>
            </w:r>
          </w:p>
          <w:p w14:paraId="337D0FED" w14:textId="77777777" w:rsidR="001B260D" w:rsidRPr="00EF6828" w:rsidRDefault="001B260D" w:rsidP="00242B84">
            <w:pPr>
              <w:autoSpaceDE w:val="0"/>
              <w:autoSpaceDN w:val="0"/>
              <w:adjustRightInd w:val="0"/>
              <w:rPr>
                <w:rFonts w:ascii="Times New Roman" w:hAnsi="Times New Roman" w:cs="Times New Roman"/>
                <w:i/>
                <w:sz w:val="20"/>
                <w:szCs w:val="20"/>
              </w:rPr>
            </w:pPr>
            <w:proofErr w:type="gramStart"/>
            <w:r w:rsidRPr="00EF6828">
              <w:rPr>
                <w:rFonts w:ascii="Times New Roman" w:hAnsi="Times New Roman" w:cs="Times New Roman"/>
                <w:i/>
                <w:sz w:val="20"/>
                <w:szCs w:val="20"/>
              </w:rPr>
              <w:t>transparencia</w:t>
            </w:r>
            <w:proofErr w:type="gramEnd"/>
            <w:r w:rsidRPr="00EF6828">
              <w:rPr>
                <w:rFonts w:ascii="Times New Roman" w:hAnsi="Times New Roman" w:cs="Times New Roman"/>
                <w:i/>
                <w:sz w:val="20"/>
                <w:szCs w:val="20"/>
              </w:rPr>
              <w:t xml:space="preserve"> de la información de las diferentes etapas del programa.</w:t>
            </w:r>
          </w:p>
          <w:p w14:paraId="5FD8BE81" w14:textId="77777777" w:rsidR="001B260D" w:rsidRPr="00EF6828" w:rsidRDefault="001B260D" w:rsidP="00242B84">
            <w:pPr>
              <w:autoSpaceDE w:val="0"/>
              <w:autoSpaceDN w:val="0"/>
              <w:adjustRightInd w:val="0"/>
              <w:jc w:val="both"/>
              <w:rPr>
                <w:rFonts w:ascii="Times New Roman" w:hAnsi="Times New Roman" w:cs="Times New Roman"/>
                <w:i/>
                <w:sz w:val="20"/>
                <w:szCs w:val="20"/>
              </w:rPr>
            </w:pPr>
          </w:p>
        </w:tc>
        <w:tc>
          <w:tcPr>
            <w:tcW w:w="3543" w:type="dxa"/>
          </w:tcPr>
          <w:p w14:paraId="191138AD" w14:textId="77777777" w:rsidR="001B260D" w:rsidRPr="00EF6828" w:rsidRDefault="001B260D" w:rsidP="00A02D4A">
            <w:pPr>
              <w:autoSpaceDE w:val="0"/>
              <w:autoSpaceDN w:val="0"/>
              <w:adjustRightInd w:val="0"/>
              <w:jc w:val="both"/>
              <w:rPr>
                <w:rFonts w:ascii="Times New Roman" w:hAnsi="Times New Roman" w:cs="Times New Roman"/>
                <w:sz w:val="20"/>
                <w:szCs w:val="20"/>
              </w:rPr>
            </w:pPr>
          </w:p>
          <w:p w14:paraId="44B80835" w14:textId="77777777" w:rsidR="001B260D" w:rsidRPr="00EF6828" w:rsidRDefault="001B260D" w:rsidP="00A02D4A">
            <w:pPr>
              <w:autoSpaceDE w:val="0"/>
              <w:autoSpaceDN w:val="0"/>
              <w:adjustRightInd w:val="0"/>
              <w:jc w:val="both"/>
              <w:rPr>
                <w:rFonts w:ascii="Times New Roman" w:hAnsi="Times New Roman" w:cs="Times New Roman"/>
                <w:sz w:val="20"/>
                <w:szCs w:val="20"/>
              </w:rPr>
            </w:pPr>
          </w:p>
          <w:p w14:paraId="631FBE68" w14:textId="77777777" w:rsidR="001B260D" w:rsidRPr="00EF6828" w:rsidRDefault="001B260D" w:rsidP="00A02D4A">
            <w:pPr>
              <w:autoSpaceDE w:val="0"/>
              <w:autoSpaceDN w:val="0"/>
              <w:adjustRightInd w:val="0"/>
              <w:jc w:val="both"/>
              <w:rPr>
                <w:rFonts w:ascii="Times New Roman" w:hAnsi="Times New Roman" w:cs="Times New Roman"/>
                <w:sz w:val="20"/>
                <w:szCs w:val="20"/>
              </w:rPr>
            </w:pPr>
          </w:p>
          <w:p w14:paraId="53D87DDD" w14:textId="77777777" w:rsidR="001B260D" w:rsidRPr="00EF6828" w:rsidRDefault="001B260D" w:rsidP="00A02D4A">
            <w:pPr>
              <w:autoSpaceDE w:val="0"/>
              <w:autoSpaceDN w:val="0"/>
              <w:adjustRightInd w:val="0"/>
              <w:jc w:val="both"/>
              <w:rPr>
                <w:rFonts w:ascii="Times New Roman" w:hAnsi="Times New Roman" w:cs="Times New Roman"/>
                <w:bCs/>
                <w:sz w:val="20"/>
                <w:szCs w:val="20"/>
              </w:rPr>
            </w:pPr>
            <w:r w:rsidRPr="00EF6828">
              <w:rPr>
                <w:rFonts w:ascii="Times New Roman" w:hAnsi="Times New Roman" w:cs="Times New Roman"/>
                <w:sz w:val="20"/>
                <w:szCs w:val="20"/>
              </w:rPr>
              <w:t>Establecido en el apartado IX Mecanismos de Evaluación y los Indicadores.</w:t>
            </w:r>
            <w:r w:rsidRPr="00EF6828">
              <w:rPr>
                <w:rFonts w:ascii="Times New Roman" w:hAnsi="Times New Roman" w:cs="Times New Roman"/>
                <w:bCs/>
                <w:sz w:val="20"/>
                <w:szCs w:val="20"/>
              </w:rPr>
              <w:t xml:space="preserve"> </w:t>
            </w:r>
          </w:p>
          <w:p w14:paraId="33615835" w14:textId="77777777" w:rsidR="001B260D" w:rsidRPr="00EF6828" w:rsidRDefault="001B260D" w:rsidP="00B51687">
            <w:pPr>
              <w:autoSpaceDE w:val="0"/>
              <w:autoSpaceDN w:val="0"/>
              <w:adjustRightInd w:val="0"/>
              <w:jc w:val="both"/>
              <w:rPr>
                <w:rFonts w:ascii="Times New Roman" w:hAnsi="Times New Roman" w:cs="Times New Roman"/>
                <w:sz w:val="20"/>
                <w:szCs w:val="20"/>
              </w:rPr>
            </w:pPr>
          </w:p>
        </w:tc>
      </w:tr>
    </w:tbl>
    <w:p w14:paraId="200C0D86" w14:textId="77777777" w:rsidR="007130BF" w:rsidRPr="00EF6828" w:rsidRDefault="007130BF" w:rsidP="005464AC">
      <w:pPr>
        <w:spacing w:after="0" w:line="240" w:lineRule="auto"/>
        <w:jc w:val="both"/>
        <w:rPr>
          <w:rFonts w:ascii="Times New Roman" w:hAnsi="Times New Roman" w:cs="Times New Roman"/>
          <w:sz w:val="20"/>
          <w:szCs w:val="20"/>
        </w:rPr>
      </w:pPr>
    </w:p>
    <w:p w14:paraId="60245CE9" w14:textId="77777777" w:rsidR="000C4C53" w:rsidRPr="00EF6828" w:rsidRDefault="000C4C53" w:rsidP="005464AC">
      <w:pPr>
        <w:spacing w:after="0" w:line="240" w:lineRule="auto"/>
        <w:jc w:val="both"/>
        <w:rPr>
          <w:rFonts w:ascii="Times New Roman" w:hAnsi="Times New Roman" w:cs="Times New Roman"/>
          <w:sz w:val="20"/>
          <w:szCs w:val="20"/>
        </w:rPr>
      </w:pPr>
    </w:p>
    <w:p w14:paraId="6E0D45C3" w14:textId="1DCDC40C" w:rsidR="0062473D" w:rsidRPr="00EF6828" w:rsidRDefault="001B260D" w:rsidP="001B260D">
      <w:pPr>
        <w:autoSpaceDE w:val="0"/>
        <w:autoSpaceDN w:val="0"/>
        <w:adjustRightInd w:val="0"/>
        <w:spacing w:after="0" w:line="240" w:lineRule="auto"/>
        <w:jc w:val="both"/>
        <w:rPr>
          <w:rFonts w:ascii="Times New Roman" w:hAnsi="Times New Roman" w:cs="Times New Roman"/>
          <w:bCs/>
          <w:sz w:val="20"/>
          <w:szCs w:val="20"/>
        </w:rPr>
      </w:pPr>
      <w:r w:rsidRPr="00EF6828">
        <w:rPr>
          <w:rFonts w:ascii="Times New Roman" w:hAnsi="Times New Roman" w:cs="Times New Roman"/>
          <w:sz w:val="20"/>
          <w:szCs w:val="20"/>
        </w:rPr>
        <w:t xml:space="preserve">En el </w:t>
      </w:r>
      <w:r w:rsidR="00D44943" w:rsidRPr="00EF6828">
        <w:rPr>
          <w:rFonts w:ascii="Times New Roman" w:hAnsi="Times New Roman" w:cs="Times New Roman"/>
          <w:sz w:val="20"/>
          <w:szCs w:val="20"/>
        </w:rPr>
        <w:t>C</w:t>
      </w:r>
      <w:r w:rsidRPr="00EF6828">
        <w:rPr>
          <w:rFonts w:ascii="Times New Roman" w:hAnsi="Times New Roman" w:cs="Times New Roman"/>
          <w:sz w:val="20"/>
          <w:szCs w:val="20"/>
        </w:rPr>
        <w:t>uadro</w:t>
      </w:r>
      <w:r w:rsidR="00D44943" w:rsidRPr="00EF6828">
        <w:rPr>
          <w:rFonts w:ascii="Times New Roman" w:hAnsi="Times New Roman" w:cs="Times New Roman"/>
          <w:sz w:val="20"/>
          <w:szCs w:val="20"/>
        </w:rPr>
        <w:t xml:space="preserve"> 9</w:t>
      </w:r>
      <w:r w:rsidRPr="00EF6828">
        <w:rPr>
          <w:rFonts w:ascii="Times New Roman" w:hAnsi="Times New Roman" w:cs="Times New Roman"/>
          <w:sz w:val="20"/>
          <w:szCs w:val="20"/>
        </w:rPr>
        <w:t xml:space="preserve"> se </w:t>
      </w:r>
      <w:r w:rsidR="00D44943" w:rsidRPr="00EF6828">
        <w:rPr>
          <w:rFonts w:ascii="Times New Roman" w:hAnsi="Times New Roman" w:cs="Times New Roman"/>
          <w:sz w:val="20"/>
          <w:szCs w:val="20"/>
        </w:rPr>
        <w:t>muestran</w:t>
      </w:r>
      <w:r w:rsidRPr="00EF6828">
        <w:rPr>
          <w:rFonts w:ascii="Times New Roman" w:hAnsi="Times New Roman" w:cs="Times New Roman"/>
          <w:sz w:val="20"/>
          <w:szCs w:val="20"/>
        </w:rPr>
        <w:t xml:space="preserve"> </w:t>
      </w:r>
      <w:r w:rsidR="00D9060F" w:rsidRPr="00EF6828">
        <w:rPr>
          <w:rFonts w:ascii="Times New Roman" w:hAnsi="Times New Roman" w:cs="Times New Roman"/>
          <w:bCs/>
          <w:sz w:val="20"/>
          <w:szCs w:val="20"/>
        </w:rPr>
        <w:t>los doce principios de la Política Social establecidos en el artículo 4° de la Ley de Desarrollo S</w:t>
      </w:r>
      <w:r w:rsidRPr="00EF6828">
        <w:rPr>
          <w:rFonts w:ascii="Times New Roman" w:hAnsi="Times New Roman" w:cs="Times New Roman"/>
          <w:bCs/>
          <w:sz w:val="20"/>
          <w:szCs w:val="20"/>
        </w:rPr>
        <w:t>ocial para el distrito Federal.</w:t>
      </w:r>
    </w:p>
    <w:p w14:paraId="0E3A31FE" w14:textId="77777777" w:rsidR="002D5B30" w:rsidRPr="00EF6828" w:rsidRDefault="002D5B30" w:rsidP="002D5B30">
      <w:pPr>
        <w:pStyle w:val="Descripcin"/>
        <w:keepNext/>
        <w:jc w:val="center"/>
        <w:rPr>
          <w:rFonts w:ascii="Times New Roman" w:hAnsi="Times New Roman" w:cs="Times New Roman"/>
          <w:color w:val="auto"/>
          <w:sz w:val="20"/>
          <w:szCs w:val="20"/>
        </w:rPr>
      </w:pPr>
    </w:p>
    <w:p w14:paraId="21AAFF43" w14:textId="0AE5693C" w:rsidR="00422C36" w:rsidRDefault="002D5B30" w:rsidP="00D44943">
      <w:pPr>
        <w:pStyle w:val="Descripcin"/>
        <w:keepNext/>
        <w:jc w:val="center"/>
        <w:rPr>
          <w:rFonts w:ascii="Times New Roman" w:hAnsi="Times New Roman" w:cs="Times New Roman"/>
          <w:sz w:val="20"/>
          <w:szCs w:val="20"/>
        </w:rPr>
      </w:pPr>
      <w:bookmarkStart w:id="48" w:name="_Toc517253791"/>
      <w:bookmarkStart w:id="49" w:name="_Toc517257016"/>
      <w:bookmarkStart w:id="50" w:name="_Toc517954583"/>
      <w:r w:rsidRPr="00EF6828">
        <w:rPr>
          <w:rFonts w:ascii="Times New Roman" w:hAnsi="Times New Roman" w:cs="Times New Roman"/>
          <w:color w:val="auto"/>
          <w:sz w:val="20"/>
          <w:szCs w:val="20"/>
        </w:rPr>
        <w:t xml:space="preserve">Cuadro </w:t>
      </w:r>
      <w:r w:rsidRPr="00EF6828">
        <w:rPr>
          <w:rFonts w:ascii="Times New Roman" w:hAnsi="Times New Roman" w:cs="Times New Roman"/>
          <w:color w:val="auto"/>
          <w:sz w:val="20"/>
          <w:szCs w:val="20"/>
        </w:rPr>
        <w:fldChar w:fldCharType="begin"/>
      </w:r>
      <w:r w:rsidRPr="00EF6828">
        <w:rPr>
          <w:rFonts w:ascii="Times New Roman" w:hAnsi="Times New Roman" w:cs="Times New Roman"/>
          <w:color w:val="auto"/>
          <w:sz w:val="20"/>
          <w:szCs w:val="20"/>
        </w:rPr>
        <w:instrText xml:space="preserve"> SEQ Tabla \* ARABIC </w:instrText>
      </w:r>
      <w:r w:rsidRPr="00EF6828">
        <w:rPr>
          <w:rFonts w:ascii="Times New Roman" w:hAnsi="Times New Roman" w:cs="Times New Roman"/>
          <w:color w:val="auto"/>
          <w:sz w:val="20"/>
          <w:szCs w:val="20"/>
        </w:rPr>
        <w:fldChar w:fldCharType="separate"/>
      </w:r>
      <w:r w:rsidR="002054CF">
        <w:rPr>
          <w:rFonts w:ascii="Times New Roman" w:hAnsi="Times New Roman" w:cs="Times New Roman"/>
          <w:noProof/>
          <w:color w:val="auto"/>
          <w:sz w:val="20"/>
          <w:szCs w:val="20"/>
        </w:rPr>
        <w:t>9</w:t>
      </w:r>
      <w:r w:rsidRPr="00EF6828">
        <w:rPr>
          <w:rFonts w:ascii="Times New Roman" w:hAnsi="Times New Roman" w:cs="Times New Roman"/>
          <w:color w:val="auto"/>
          <w:sz w:val="20"/>
          <w:szCs w:val="20"/>
        </w:rPr>
        <w:fldChar w:fldCharType="end"/>
      </w:r>
      <w:r w:rsidR="00422C36">
        <w:rPr>
          <w:rFonts w:ascii="Times New Roman" w:hAnsi="Times New Roman" w:cs="Times New Roman"/>
          <w:color w:val="auto"/>
          <w:sz w:val="20"/>
          <w:szCs w:val="20"/>
        </w:rPr>
        <w:t xml:space="preserve"> Principios de la Ley de Desa</w:t>
      </w:r>
      <w:r w:rsidRPr="00EF6828">
        <w:rPr>
          <w:rFonts w:ascii="Times New Roman" w:hAnsi="Times New Roman" w:cs="Times New Roman"/>
          <w:color w:val="auto"/>
          <w:sz w:val="20"/>
          <w:szCs w:val="20"/>
        </w:rPr>
        <w:t>rrollo Social</w:t>
      </w:r>
      <w:bookmarkEnd w:id="48"/>
      <w:bookmarkEnd w:id="49"/>
      <w:bookmarkEnd w:id="50"/>
    </w:p>
    <w:p w14:paraId="6C961C47" w14:textId="6B6F7362" w:rsidR="002D5B30" w:rsidRPr="00422C36" w:rsidRDefault="002D5B30" w:rsidP="00422C36">
      <w:pPr>
        <w:tabs>
          <w:tab w:val="left" w:pos="7742"/>
        </w:tabs>
      </w:pPr>
    </w:p>
    <w:tbl>
      <w:tblPr>
        <w:tblStyle w:val="Tablaconcuadrcula"/>
        <w:tblpPr w:leftFromText="141" w:rightFromText="141" w:vertAnchor="text" w:horzAnchor="margin" w:tblpXSpec="center" w:tblpY="965"/>
        <w:tblW w:w="0" w:type="auto"/>
        <w:tblLayout w:type="fixed"/>
        <w:tblLook w:val="04A0" w:firstRow="1" w:lastRow="0" w:firstColumn="1" w:lastColumn="0" w:noHBand="0" w:noVBand="1"/>
      </w:tblPr>
      <w:tblGrid>
        <w:gridCol w:w="1484"/>
        <w:gridCol w:w="4134"/>
        <w:gridCol w:w="2570"/>
      </w:tblGrid>
      <w:tr w:rsidR="00D9060F" w:rsidRPr="00EF6828" w14:paraId="3B345EF6" w14:textId="77777777" w:rsidTr="002E097C">
        <w:tc>
          <w:tcPr>
            <w:tcW w:w="1484" w:type="dxa"/>
          </w:tcPr>
          <w:p w14:paraId="3932C75A" w14:textId="77777777" w:rsidR="00D9060F" w:rsidRPr="00EF6828" w:rsidRDefault="00D9060F" w:rsidP="00D44943">
            <w:pPr>
              <w:jc w:val="center"/>
              <w:rPr>
                <w:rFonts w:ascii="Times New Roman" w:hAnsi="Times New Roman" w:cs="Times New Roman"/>
                <w:b/>
                <w:sz w:val="20"/>
                <w:szCs w:val="20"/>
              </w:rPr>
            </w:pPr>
            <w:r w:rsidRPr="00EF6828">
              <w:rPr>
                <w:rFonts w:ascii="Times New Roman" w:hAnsi="Times New Roman" w:cs="Times New Roman"/>
                <w:b/>
                <w:sz w:val="20"/>
                <w:szCs w:val="20"/>
              </w:rPr>
              <w:lastRenderedPageBreak/>
              <w:t>Principios de la LDS</w:t>
            </w:r>
          </w:p>
        </w:tc>
        <w:tc>
          <w:tcPr>
            <w:tcW w:w="4134" w:type="dxa"/>
          </w:tcPr>
          <w:p w14:paraId="6C168882" w14:textId="77777777" w:rsidR="00D9060F" w:rsidRPr="00EF6828" w:rsidRDefault="00D9060F" w:rsidP="002E097C">
            <w:pPr>
              <w:jc w:val="center"/>
              <w:rPr>
                <w:rFonts w:ascii="Times New Roman" w:hAnsi="Times New Roman" w:cs="Times New Roman"/>
                <w:b/>
                <w:sz w:val="20"/>
                <w:szCs w:val="20"/>
              </w:rPr>
            </w:pPr>
            <w:r w:rsidRPr="00EF6828">
              <w:rPr>
                <w:rFonts w:ascii="Times New Roman" w:hAnsi="Times New Roman" w:cs="Times New Roman"/>
                <w:b/>
                <w:sz w:val="20"/>
                <w:szCs w:val="20"/>
              </w:rPr>
              <w:t>Normativa</w:t>
            </w:r>
          </w:p>
        </w:tc>
        <w:tc>
          <w:tcPr>
            <w:tcW w:w="2570" w:type="dxa"/>
          </w:tcPr>
          <w:p w14:paraId="377FC1A3" w14:textId="77777777" w:rsidR="00D9060F" w:rsidRPr="00EF6828" w:rsidRDefault="00D9060F" w:rsidP="002E097C">
            <w:pPr>
              <w:jc w:val="center"/>
              <w:rPr>
                <w:rFonts w:ascii="Times New Roman" w:hAnsi="Times New Roman" w:cs="Times New Roman"/>
                <w:b/>
                <w:sz w:val="20"/>
                <w:szCs w:val="20"/>
              </w:rPr>
            </w:pPr>
            <w:r w:rsidRPr="00EF6828">
              <w:rPr>
                <w:rFonts w:ascii="Times New Roman" w:hAnsi="Times New Roman" w:cs="Times New Roman"/>
                <w:b/>
                <w:sz w:val="20"/>
                <w:szCs w:val="20"/>
              </w:rPr>
              <w:t>Apego de diseño del Programa Social</w:t>
            </w:r>
          </w:p>
        </w:tc>
      </w:tr>
      <w:tr w:rsidR="00D9060F" w:rsidRPr="00EF6828" w14:paraId="5258B441" w14:textId="77777777" w:rsidTr="002E097C">
        <w:tc>
          <w:tcPr>
            <w:tcW w:w="1484" w:type="dxa"/>
          </w:tcPr>
          <w:p w14:paraId="632BC78D" w14:textId="77777777" w:rsidR="00D9060F" w:rsidRPr="00EF6828" w:rsidRDefault="00D9060F" w:rsidP="00D44943">
            <w:pPr>
              <w:jc w:val="center"/>
              <w:rPr>
                <w:rFonts w:ascii="Times New Roman" w:hAnsi="Times New Roman" w:cs="Times New Roman"/>
                <w:color w:val="000000"/>
                <w:sz w:val="20"/>
                <w:szCs w:val="20"/>
              </w:rPr>
            </w:pPr>
          </w:p>
          <w:p w14:paraId="2193514E" w14:textId="77777777" w:rsidR="00D9060F" w:rsidRPr="00EF6828" w:rsidRDefault="00D9060F" w:rsidP="00D44943">
            <w:pPr>
              <w:jc w:val="center"/>
              <w:rPr>
                <w:rFonts w:ascii="Times New Roman" w:hAnsi="Times New Roman" w:cs="Times New Roman"/>
                <w:color w:val="000000"/>
                <w:sz w:val="20"/>
                <w:szCs w:val="20"/>
              </w:rPr>
            </w:pPr>
          </w:p>
          <w:p w14:paraId="2BA2D216" w14:textId="77777777" w:rsidR="00D9060F" w:rsidRPr="00EF6828" w:rsidRDefault="00D9060F" w:rsidP="00D44943">
            <w:pPr>
              <w:jc w:val="center"/>
              <w:rPr>
                <w:rFonts w:ascii="Times New Roman" w:hAnsi="Times New Roman" w:cs="Times New Roman"/>
                <w:color w:val="000000"/>
                <w:sz w:val="20"/>
                <w:szCs w:val="20"/>
              </w:rPr>
            </w:pPr>
          </w:p>
          <w:p w14:paraId="20626B0A" w14:textId="77777777" w:rsidR="00D9060F" w:rsidRPr="00EF6828" w:rsidRDefault="00D9060F" w:rsidP="00D44943">
            <w:pPr>
              <w:jc w:val="center"/>
              <w:rPr>
                <w:rFonts w:ascii="Times New Roman" w:hAnsi="Times New Roman" w:cs="Times New Roman"/>
                <w:color w:val="000000"/>
                <w:sz w:val="20"/>
                <w:szCs w:val="20"/>
              </w:rPr>
            </w:pPr>
          </w:p>
          <w:p w14:paraId="7AB11853" w14:textId="60AF7FDF" w:rsidR="00D9060F" w:rsidRPr="00EF6828" w:rsidRDefault="00D44943"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Universalidad.</w:t>
            </w:r>
          </w:p>
        </w:tc>
        <w:tc>
          <w:tcPr>
            <w:tcW w:w="4134" w:type="dxa"/>
          </w:tcPr>
          <w:p w14:paraId="76FF231B" w14:textId="77777777" w:rsidR="00D9060F" w:rsidRPr="00EF6828" w:rsidRDefault="00D9060F" w:rsidP="002E097C">
            <w:pPr>
              <w:autoSpaceDE w:val="0"/>
              <w:autoSpaceDN w:val="0"/>
              <w:adjustRightInd w:val="0"/>
              <w:rPr>
                <w:rFonts w:ascii="Times New Roman" w:hAnsi="Times New Roman" w:cs="Times New Roman"/>
                <w:color w:val="000000"/>
                <w:sz w:val="20"/>
                <w:szCs w:val="20"/>
              </w:rPr>
            </w:pPr>
          </w:p>
          <w:p w14:paraId="34F2C5DC" w14:textId="77777777" w:rsidR="00D9060F" w:rsidRPr="00EF6828" w:rsidRDefault="00D9060F" w:rsidP="002E097C">
            <w:pPr>
              <w:autoSpaceDE w:val="0"/>
              <w:autoSpaceDN w:val="0"/>
              <w:adjustRightInd w:val="0"/>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La política de desarrollo social está destinada para todos los habitantes de la ciudad y tiene por propósito el acceso de todos y todas al ejercicio de los derechos sociales, al uso y disfrute de los bienes urbanos y a una creciente calidad de vida para el conjunto de los habitantes; </w:t>
            </w:r>
          </w:p>
          <w:p w14:paraId="609D56EC" w14:textId="77777777" w:rsidR="00D9060F" w:rsidRPr="00EF6828" w:rsidRDefault="00D9060F" w:rsidP="002E097C">
            <w:pPr>
              <w:jc w:val="both"/>
              <w:rPr>
                <w:rFonts w:ascii="Times New Roman" w:hAnsi="Times New Roman" w:cs="Times New Roman"/>
                <w:sz w:val="20"/>
                <w:szCs w:val="20"/>
              </w:rPr>
            </w:pPr>
          </w:p>
        </w:tc>
        <w:tc>
          <w:tcPr>
            <w:tcW w:w="2570" w:type="dxa"/>
          </w:tcPr>
          <w:p w14:paraId="0F1C78F3" w14:textId="77777777" w:rsidR="00D9060F" w:rsidRPr="00EF6828" w:rsidRDefault="00D9060F" w:rsidP="002E097C">
            <w:pPr>
              <w:jc w:val="both"/>
              <w:rPr>
                <w:rFonts w:ascii="Times New Roman" w:hAnsi="Times New Roman" w:cs="Times New Roman"/>
                <w:sz w:val="20"/>
                <w:szCs w:val="20"/>
              </w:rPr>
            </w:pPr>
            <w:r w:rsidRPr="00EF6828">
              <w:rPr>
                <w:rFonts w:ascii="Times New Roman" w:hAnsi="Times New Roman" w:cs="Times New Roman"/>
                <w:sz w:val="20"/>
                <w:szCs w:val="20"/>
              </w:rPr>
              <w:t>El programa está dirigido a todas las productoras que se encuentren en las siete Delegaciones Rurales de la Ciudad de México, tal cual se establece en las Reglas de Operación.</w:t>
            </w:r>
          </w:p>
        </w:tc>
      </w:tr>
      <w:tr w:rsidR="00D9060F" w:rsidRPr="00EF6828" w14:paraId="65CF9501" w14:textId="77777777" w:rsidTr="002E097C">
        <w:tc>
          <w:tcPr>
            <w:tcW w:w="1484" w:type="dxa"/>
          </w:tcPr>
          <w:p w14:paraId="3008015F" w14:textId="77777777" w:rsidR="001E645E" w:rsidRPr="00EF6828" w:rsidRDefault="001E645E" w:rsidP="00D44943">
            <w:pPr>
              <w:autoSpaceDE w:val="0"/>
              <w:autoSpaceDN w:val="0"/>
              <w:adjustRightInd w:val="0"/>
              <w:jc w:val="center"/>
              <w:rPr>
                <w:rFonts w:ascii="Times New Roman" w:hAnsi="Times New Roman" w:cs="Times New Roman"/>
                <w:color w:val="000000"/>
                <w:sz w:val="20"/>
                <w:szCs w:val="20"/>
              </w:rPr>
            </w:pPr>
          </w:p>
          <w:p w14:paraId="3E297899" w14:textId="47C97B1B" w:rsidR="001E645E" w:rsidRPr="00EF6828" w:rsidRDefault="00BC18F8" w:rsidP="00D44943">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Igualdad</w:t>
            </w:r>
            <w:r w:rsidR="00D44943" w:rsidRPr="00EF6828">
              <w:rPr>
                <w:rFonts w:ascii="Times New Roman" w:hAnsi="Times New Roman" w:cs="Times New Roman"/>
                <w:color w:val="000000"/>
                <w:sz w:val="20"/>
                <w:szCs w:val="20"/>
              </w:rPr>
              <w:t>.</w:t>
            </w:r>
          </w:p>
          <w:p w14:paraId="58044C50" w14:textId="77777777" w:rsidR="00D9060F" w:rsidRPr="00EF6828" w:rsidRDefault="00D9060F" w:rsidP="00D44943">
            <w:pPr>
              <w:jc w:val="center"/>
              <w:rPr>
                <w:rFonts w:ascii="Times New Roman" w:hAnsi="Times New Roman" w:cs="Times New Roman"/>
                <w:sz w:val="20"/>
                <w:szCs w:val="20"/>
              </w:rPr>
            </w:pPr>
          </w:p>
        </w:tc>
        <w:tc>
          <w:tcPr>
            <w:tcW w:w="4134" w:type="dxa"/>
          </w:tcPr>
          <w:p w14:paraId="37F084E3" w14:textId="77777777" w:rsidR="00D9060F" w:rsidRPr="00EF6828" w:rsidRDefault="001E645E" w:rsidP="002E097C">
            <w:pPr>
              <w:autoSpaceDE w:val="0"/>
              <w:autoSpaceDN w:val="0"/>
              <w:adjustRightInd w:val="0"/>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Constituye el objetivo principal del desarrollo social y se expresa en la mejora continua de la distribución de la riqueza, el ingreso y la propiedad, en el acceso al conjunto de los bienes públicos y al abatimiento de las grandes diferencias entre personas, familias, grupos</w:t>
            </w:r>
            <w:r w:rsidR="00BC18F8" w:rsidRPr="00EF6828">
              <w:rPr>
                <w:rFonts w:ascii="Times New Roman" w:hAnsi="Times New Roman" w:cs="Times New Roman"/>
                <w:color w:val="000000"/>
                <w:sz w:val="20"/>
                <w:szCs w:val="20"/>
              </w:rPr>
              <w:t xml:space="preserve"> sociales y ámbitos territoriales.</w:t>
            </w:r>
          </w:p>
        </w:tc>
        <w:tc>
          <w:tcPr>
            <w:tcW w:w="2570" w:type="dxa"/>
          </w:tcPr>
          <w:p w14:paraId="2126BA8E" w14:textId="77777777" w:rsidR="00D9060F" w:rsidRPr="00EF6828" w:rsidRDefault="00BC18F8" w:rsidP="002E097C">
            <w:pPr>
              <w:jc w:val="both"/>
              <w:rPr>
                <w:rFonts w:ascii="Times New Roman" w:hAnsi="Times New Roman" w:cs="Times New Roman"/>
                <w:sz w:val="20"/>
                <w:szCs w:val="20"/>
              </w:rPr>
            </w:pPr>
            <w:r w:rsidRPr="00EF6828">
              <w:rPr>
                <w:rFonts w:ascii="Times New Roman" w:hAnsi="Times New Roman" w:cs="Times New Roman"/>
                <w:sz w:val="20"/>
                <w:szCs w:val="20"/>
              </w:rPr>
              <w:t>El programa precisamente está enfocado a contribuir con oportunidades para la igualdad, toda vez que se encuentra dirigido exclusivamente a las mujeres de las zonas rurales con el objeto de mejorar sus condiciones de producción, como una acción de discriminación positiva.</w:t>
            </w:r>
          </w:p>
        </w:tc>
      </w:tr>
      <w:tr w:rsidR="00D9060F" w:rsidRPr="00EF6828" w14:paraId="25A201EE" w14:textId="77777777" w:rsidTr="002E097C">
        <w:tc>
          <w:tcPr>
            <w:tcW w:w="1484" w:type="dxa"/>
          </w:tcPr>
          <w:p w14:paraId="679422C6" w14:textId="77777777" w:rsidR="00D9060F" w:rsidRPr="00EF6828" w:rsidRDefault="00D9060F" w:rsidP="00D44943">
            <w:pPr>
              <w:jc w:val="center"/>
              <w:rPr>
                <w:rFonts w:ascii="Times New Roman" w:hAnsi="Times New Roman" w:cs="Times New Roman"/>
                <w:sz w:val="20"/>
                <w:szCs w:val="20"/>
              </w:rPr>
            </w:pPr>
          </w:p>
          <w:p w14:paraId="3906F6D9" w14:textId="77777777" w:rsidR="00BC18F8" w:rsidRPr="00EF6828" w:rsidRDefault="00BC18F8" w:rsidP="00D44943">
            <w:pPr>
              <w:autoSpaceDE w:val="0"/>
              <w:autoSpaceDN w:val="0"/>
              <w:adjustRightInd w:val="0"/>
              <w:jc w:val="center"/>
              <w:rPr>
                <w:rFonts w:ascii="Times New Roman" w:hAnsi="Times New Roman" w:cs="Times New Roman"/>
                <w:color w:val="000000"/>
                <w:sz w:val="20"/>
                <w:szCs w:val="20"/>
              </w:rPr>
            </w:pPr>
          </w:p>
          <w:p w14:paraId="5B38B268" w14:textId="1784A6A2" w:rsidR="00BC18F8" w:rsidRPr="00EF6828" w:rsidRDefault="00BC18F8" w:rsidP="00D44943">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color w:val="000000"/>
                <w:sz w:val="20"/>
                <w:szCs w:val="20"/>
              </w:rPr>
              <w:t>Equidad de Género</w:t>
            </w:r>
            <w:r w:rsidR="00D44943" w:rsidRPr="00EF6828">
              <w:rPr>
                <w:rFonts w:ascii="Times New Roman" w:hAnsi="Times New Roman" w:cs="Times New Roman"/>
                <w:color w:val="000000"/>
                <w:sz w:val="20"/>
                <w:szCs w:val="20"/>
              </w:rPr>
              <w:t>.</w:t>
            </w:r>
          </w:p>
        </w:tc>
        <w:tc>
          <w:tcPr>
            <w:tcW w:w="4134" w:type="dxa"/>
          </w:tcPr>
          <w:p w14:paraId="292115E0" w14:textId="77777777" w:rsidR="00BC18F8" w:rsidRPr="00EF6828" w:rsidRDefault="00BC18F8" w:rsidP="002E097C">
            <w:pPr>
              <w:autoSpaceDE w:val="0"/>
              <w:autoSpaceDN w:val="0"/>
              <w:adjustRightInd w:val="0"/>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La plena igualdad de derechos y oportunidades entre mujeres y hombres, la eliminación de toda forma de desigualdad, exclusión o subordinación basada en los roles de género y una nueva relación de convivencia social entre mujeres y hombres desprovista de relaciones de dominación, estigmatización, y sexismo.</w:t>
            </w:r>
          </w:p>
          <w:p w14:paraId="755100E6" w14:textId="77777777" w:rsidR="00BC18F8" w:rsidRPr="00EF6828" w:rsidRDefault="00BC18F8" w:rsidP="002E097C">
            <w:pPr>
              <w:jc w:val="both"/>
              <w:rPr>
                <w:rFonts w:ascii="Times New Roman" w:hAnsi="Times New Roman" w:cs="Times New Roman"/>
                <w:sz w:val="20"/>
                <w:szCs w:val="20"/>
              </w:rPr>
            </w:pPr>
          </w:p>
          <w:p w14:paraId="3F9C5F2E" w14:textId="77777777" w:rsidR="00D9060F" w:rsidRPr="00EF6828" w:rsidRDefault="00D9060F" w:rsidP="002E097C">
            <w:pPr>
              <w:jc w:val="both"/>
              <w:rPr>
                <w:rFonts w:ascii="Times New Roman" w:hAnsi="Times New Roman" w:cs="Times New Roman"/>
                <w:sz w:val="20"/>
                <w:szCs w:val="20"/>
              </w:rPr>
            </w:pPr>
          </w:p>
        </w:tc>
        <w:tc>
          <w:tcPr>
            <w:tcW w:w="2570" w:type="dxa"/>
          </w:tcPr>
          <w:p w14:paraId="6CFC49A4" w14:textId="77777777" w:rsidR="00D9060F" w:rsidRPr="00EF6828" w:rsidRDefault="00BC18F8" w:rsidP="002E097C">
            <w:pPr>
              <w:jc w:val="both"/>
              <w:rPr>
                <w:rFonts w:ascii="Times New Roman" w:hAnsi="Times New Roman" w:cs="Times New Roman"/>
                <w:sz w:val="20"/>
                <w:szCs w:val="20"/>
              </w:rPr>
            </w:pPr>
            <w:r w:rsidRPr="00EF6828">
              <w:rPr>
                <w:rFonts w:ascii="Times New Roman" w:hAnsi="Times New Roman" w:cs="Times New Roman"/>
                <w:sz w:val="20"/>
                <w:szCs w:val="20"/>
              </w:rPr>
              <w:t xml:space="preserve">A través del programa se fomenta la equidad de género buscando elementos para la eliminación de todo forma de desigualdad exclusión y subordinación basada en los roles </w:t>
            </w:r>
            <w:r w:rsidR="004D31A8" w:rsidRPr="00EF6828">
              <w:rPr>
                <w:rFonts w:ascii="Times New Roman" w:hAnsi="Times New Roman" w:cs="Times New Roman"/>
                <w:sz w:val="20"/>
                <w:szCs w:val="20"/>
              </w:rPr>
              <w:t>de género y en la división sexual de trabajo que se presenta en contra de las mujeres productoras. El programa establece actividades de capacitación y sensibilización obligatoria para las beneficiarias en materia de género y derechos y capacitación técnica para todas ellas.</w:t>
            </w:r>
          </w:p>
        </w:tc>
      </w:tr>
      <w:tr w:rsidR="00D9060F" w:rsidRPr="00EF6828" w14:paraId="29FBBE70" w14:textId="77777777" w:rsidTr="002E097C">
        <w:tc>
          <w:tcPr>
            <w:tcW w:w="1484" w:type="dxa"/>
          </w:tcPr>
          <w:p w14:paraId="5330C9EC" w14:textId="77777777" w:rsidR="00D9060F" w:rsidRPr="00EF6828" w:rsidRDefault="00DE2E01"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Equidad Social.</w:t>
            </w:r>
          </w:p>
        </w:tc>
        <w:tc>
          <w:tcPr>
            <w:tcW w:w="4134" w:type="dxa"/>
          </w:tcPr>
          <w:p w14:paraId="11BF40FF" w14:textId="77777777" w:rsidR="00DE2E01" w:rsidRPr="00EF6828" w:rsidRDefault="00DE2E01"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Superación de toda forma de desigualdad, exclusión o subordinación social basada en roles de género, edad, características físicas, pertenencia étnica, preferencia sexual, origen nacional, práctica religiosa o cualquier otra.</w:t>
            </w:r>
          </w:p>
          <w:p w14:paraId="712D3D71" w14:textId="77777777" w:rsidR="00D9060F" w:rsidRPr="00EF6828" w:rsidRDefault="00D9060F" w:rsidP="002E097C">
            <w:pPr>
              <w:jc w:val="center"/>
              <w:rPr>
                <w:rFonts w:ascii="Times New Roman" w:hAnsi="Times New Roman" w:cs="Times New Roman"/>
                <w:sz w:val="20"/>
                <w:szCs w:val="20"/>
              </w:rPr>
            </w:pPr>
          </w:p>
        </w:tc>
        <w:tc>
          <w:tcPr>
            <w:tcW w:w="2570" w:type="dxa"/>
          </w:tcPr>
          <w:p w14:paraId="6F9B0AD7" w14:textId="77777777" w:rsidR="00D9060F" w:rsidRPr="00EF6828" w:rsidRDefault="00733C44" w:rsidP="002E097C">
            <w:pPr>
              <w:jc w:val="center"/>
              <w:rPr>
                <w:rFonts w:ascii="Times New Roman" w:hAnsi="Times New Roman" w:cs="Times New Roman"/>
                <w:sz w:val="20"/>
                <w:szCs w:val="20"/>
              </w:rPr>
            </w:pPr>
            <w:r w:rsidRPr="00EF6828">
              <w:rPr>
                <w:rFonts w:ascii="Times New Roman" w:hAnsi="Times New Roman" w:cs="Times New Roman"/>
                <w:sz w:val="20"/>
                <w:szCs w:val="20"/>
              </w:rPr>
              <w:t>El programa contempla sensibilización con perspectiva de género y derechos, misma que fomenta el desarrollo de las mujeres beneficiarias en condiciones de igualdad.</w:t>
            </w:r>
          </w:p>
        </w:tc>
      </w:tr>
      <w:tr w:rsidR="00D9060F" w:rsidRPr="00EF6828" w14:paraId="7290B250" w14:textId="77777777" w:rsidTr="002E097C">
        <w:tc>
          <w:tcPr>
            <w:tcW w:w="1484" w:type="dxa"/>
          </w:tcPr>
          <w:p w14:paraId="39C58A8E" w14:textId="34A5C04D" w:rsidR="00D9060F" w:rsidRPr="00EF6828" w:rsidRDefault="009E4E07"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Justicia Distributiva</w:t>
            </w:r>
            <w:r w:rsidR="00D44943" w:rsidRPr="00EF6828">
              <w:rPr>
                <w:rFonts w:ascii="Times New Roman" w:hAnsi="Times New Roman" w:cs="Times New Roman"/>
                <w:color w:val="000000"/>
                <w:sz w:val="20"/>
                <w:szCs w:val="20"/>
              </w:rPr>
              <w:t>.</w:t>
            </w:r>
          </w:p>
        </w:tc>
        <w:tc>
          <w:tcPr>
            <w:tcW w:w="4134" w:type="dxa"/>
          </w:tcPr>
          <w:p w14:paraId="6A614871" w14:textId="77777777" w:rsidR="009E4E07" w:rsidRPr="00EF6828" w:rsidRDefault="009E4E07"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Obligación de la autoridad a aplicar de manera equitativa los programas sociales, priorizando las necesidades de los grupos en condiciones de pobreza, exclusión y desigualdad social</w:t>
            </w:r>
          </w:p>
          <w:p w14:paraId="3125159B" w14:textId="77777777" w:rsidR="00D9060F" w:rsidRPr="00EF6828" w:rsidRDefault="00D9060F" w:rsidP="002E097C">
            <w:pPr>
              <w:jc w:val="center"/>
              <w:rPr>
                <w:rFonts w:ascii="Times New Roman" w:hAnsi="Times New Roman" w:cs="Times New Roman"/>
                <w:sz w:val="20"/>
                <w:szCs w:val="20"/>
              </w:rPr>
            </w:pPr>
          </w:p>
        </w:tc>
        <w:tc>
          <w:tcPr>
            <w:tcW w:w="2570" w:type="dxa"/>
          </w:tcPr>
          <w:p w14:paraId="76BAAD21" w14:textId="77777777" w:rsidR="00D9060F" w:rsidRPr="00EF6828" w:rsidRDefault="009E4E07" w:rsidP="002E097C">
            <w:pPr>
              <w:jc w:val="center"/>
              <w:rPr>
                <w:rFonts w:ascii="Times New Roman" w:hAnsi="Times New Roman" w:cs="Times New Roman"/>
                <w:sz w:val="20"/>
                <w:szCs w:val="20"/>
              </w:rPr>
            </w:pPr>
            <w:r w:rsidRPr="00EF6828">
              <w:rPr>
                <w:rFonts w:ascii="Times New Roman" w:hAnsi="Times New Roman" w:cs="Times New Roman"/>
                <w:sz w:val="20"/>
                <w:szCs w:val="20"/>
              </w:rPr>
              <w:t xml:space="preserve">Las mujeres que se dedican a la producción agropecuaria en la Ciudad de México representan un grupo en condición vulnerable por su </w:t>
            </w:r>
            <w:r w:rsidRPr="00EF6828">
              <w:rPr>
                <w:rFonts w:ascii="Times New Roman" w:hAnsi="Times New Roman" w:cs="Times New Roman"/>
                <w:sz w:val="20"/>
                <w:szCs w:val="20"/>
              </w:rPr>
              <w:lastRenderedPageBreak/>
              <w:t>situación de exclusión y desigualdad social.</w:t>
            </w:r>
          </w:p>
        </w:tc>
      </w:tr>
      <w:tr w:rsidR="00D9060F" w:rsidRPr="00EF6828" w14:paraId="743C7000" w14:textId="77777777" w:rsidTr="002E097C">
        <w:tc>
          <w:tcPr>
            <w:tcW w:w="1484" w:type="dxa"/>
          </w:tcPr>
          <w:p w14:paraId="3415937C" w14:textId="7961B691" w:rsidR="00D9060F" w:rsidRPr="00EF6828" w:rsidRDefault="006C3E66"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lastRenderedPageBreak/>
              <w:t>Diversidad</w:t>
            </w:r>
            <w:r w:rsidR="00D44943" w:rsidRPr="00EF6828">
              <w:rPr>
                <w:rFonts w:ascii="Times New Roman" w:hAnsi="Times New Roman" w:cs="Times New Roman"/>
                <w:color w:val="000000"/>
                <w:sz w:val="20"/>
                <w:szCs w:val="20"/>
              </w:rPr>
              <w:t>.</w:t>
            </w:r>
          </w:p>
        </w:tc>
        <w:tc>
          <w:tcPr>
            <w:tcW w:w="4134" w:type="dxa"/>
          </w:tcPr>
          <w:p w14:paraId="3AC7CF98" w14:textId="77777777" w:rsidR="006C3E66" w:rsidRPr="00EF6828" w:rsidRDefault="006C3E66"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Reconocimiento de la condición pluricultural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p w14:paraId="1E73C201" w14:textId="77777777" w:rsidR="00D9060F" w:rsidRPr="00EF6828" w:rsidRDefault="00D9060F" w:rsidP="002E097C">
            <w:pPr>
              <w:jc w:val="center"/>
              <w:rPr>
                <w:rFonts w:ascii="Times New Roman" w:hAnsi="Times New Roman" w:cs="Times New Roman"/>
                <w:sz w:val="20"/>
                <w:szCs w:val="20"/>
              </w:rPr>
            </w:pPr>
          </w:p>
        </w:tc>
        <w:tc>
          <w:tcPr>
            <w:tcW w:w="2570" w:type="dxa"/>
          </w:tcPr>
          <w:p w14:paraId="59E6544A" w14:textId="77777777" w:rsidR="00D9060F" w:rsidRPr="00EF6828" w:rsidRDefault="00B03725" w:rsidP="002E097C">
            <w:pPr>
              <w:jc w:val="center"/>
              <w:rPr>
                <w:rFonts w:ascii="Times New Roman" w:hAnsi="Times New Roman" w:cs="Times New Roman"/>
                <w:sz w:val="20"/>
                <w:szCs w:val="20"/>
              </w:rPr>
            </w:pPr>
            <w:r w:rsidRPr="00EF6828">
              <w:rPr>
                <w:rFonts w:ascii="Times New Roman" w:hAnsi="Times New Roman" w:cs="Times New Roman"/>
                <w:sz w:val="20"/>
                <w:szCs w:val="20"/>
              </w:rPr>
              <w:t xml:space="preserve">El programa se encuentra dirigido a mujeres productoras de las zonas rurales de la Ciudad de México, sin restricción de edad, </w:t>
            </w:r>
            <w:r w:rsidR="00BB7344" w:rsidRPr="00EF6828">
              <w:rPr>
                <w:rFonts w:ascii="Times New Roman" w:hAnsi="Times New Roman" w:cs="Times New Roman"/>
                <w:sz w:val="20"/>
                <w:szCs w:val="20"/>
              </w:rPr>
              <w:t>género</w:t>
            </w:r>
            <w:r w:rsidRPr="00EF6828">
              <w:rPr>
                <w:rFonts w:ascii="Times New Roman" w:hAnsi="Times New Roman" w:cs="Times New Roman"/>
                <w:sz w:val="20"/>
                <w:szCs w:val="20"/>
              </w:rPr>
              <w:t xml:space="preserve"> u orientación sexual.</w:t>
            </w:r>
          </w:p>
        </w:tc>
      </w:tr>
      <w:tr w:rsidR="00D9060F" w:rsidRPr="00EF6828" w14:paraId="5FEBB95F" w14:textId="77777777" w:rsidTr="002E097C">
        <w:tc>
          <w:tcPr>
            <w:tcW w:w="1484" w:type="dxa"/>
          </w:tcPr>
          <w:p w14:paraId="4DA19707" w14:textId="77777777" w:rsidR="00D9060F" w:rsidRPr="00EF6828" w:rsidRDefault="00BB7344"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I</w:t>
            </w:r>
            <w:r w:rsidR="0027130E" w:rsidRPr="00EF6828">
              <w:rPr>
                <w:rFonts w:ascii="Times New Roman" w:hAnsi="Times New Roman" w:cs="Times New Roman"/>
                <w:color w:val="000000"/>
                <w:sz w:val="20"/>
                <w:szCs w:val="20"/>
              </w:rPr>
              <w:t>ntegralidad.</w:t>
            </w:r>
          </w:p>
        </w:tc>
        <w:tc>
          <w:tcPr>
            <w:tcW w:w="4134" w:type="dxa"/>
          </w:tcPr>
          <w:p w14:paraId="4B2BB817" w14:textId="77777777" w:rsidR="00BB7344" w:rsidRPr="00EF6828" w:rsidRDefault="00BB7344"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Articulación y complementariedad entre cada una de las políticas y programas sociales para el logro de una planeación y ejecución multidimensional que atiendan el conjunto de derechos </w:t>
            </w:r>
            <w:r w:rsidR="00847E37" w:rsidRPr="00EF6828">
              <w:rPr>
                <w:rFonts w:ascii="Times New Roman" w:hAnsi="Times New Roman" w:cs="Times New Roman"/>
                <w:color w:val="000000"/>
                <w:sz w:val="20"/>
                <w:szCs w:val="20"/>
              </w:rPr>
              <w:t>y necesidades de los ciudadanos.</w:t>
            </w:r>
          </w:p>
          <w:p w14:paraId="67422E4F" w14:textId="77777777" w:rsidR="00D9060F" w:rsidRPr="00EF6828" w:rsidRDefault="00D9060F" w:rsidP="002E097C">
            <w:pPr>
              <w:jc w:val="center"/>
              <w:rPr>
                <w:rFonts w:ascii="Times New Roman" w:hAnsi="Times New Roman" w:cs="Times New Roman"/>
                <w:sz w:val="20"/>
                <w:szCs w:val="20"/>
              </w:rPr>
            </w:pPr>
          </w:p>
        </w:tc>
        <w:tc>
          <w:tcPr>
            <w:tcW w:w="2570" w:type="dxa"/>
          </w:tcPr>
          <w:p w14:paraId="70F77260" w14:textId="77777777" w:rsidR="00D9060F" w:rsidRPr="00EF6828" w:rsidRDefault="00BB7344" w:rsidP="002E097C">
            <w:pPr>
              <w:jc w:val="center"/>
              <w:rPr>
                <w:rFonts w:ascii="Times New Roman" w:hAnsi="Times New Roman" w:cs="Times New Roman"/>
                <w:sz w:val="20"/>
                <w:szCs w:val="20"/>
              </w:rPr>
            </w:pPr>
            <w:r w:rsidRPr="00EF6828">
              <w:rPr>
                <w:rFonts w:ascii="Times New Roman" w:hAnsi="Times New Roman" w:cs="Times New Roman"/>
                <w:sz w:val="20"/>
                <w:szCs w:val="20"/>
              </w:rPr>
              <w:t>El programa esta articulado a otras acciones y políticas públicas, para brindar otros servicios que puedan atender las necesidades de las beneficiarias: como su canalización a programas médicos, fomento económico; de atención a su salud emocional a los que coadyuven a su ingreso económico como los de la comercialización directa.</w:t>
            </w:r>
          </w:p>
        </w:tc>
      </w:tr>
      <w:tr w:rsidR="00D9060F" w:rsidRPr="00EF6828" w14:paraId="485997E9" w14:textId="77777777" w:rsidTr="002E097C">
        <w:tc>
          <w:tcPr>
            <w:tcW w:w="1484" w:type="dxa"/>
          </w:tcPr>
          <w:p w14:paraId="71334BF3" w14:textId="77777777" w:rsidR="00D9060F" w:rsidRPr="00EF6828" w:rsidRDefault="00847E37"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Territorialidad.</w:t>
            </w:r>
          </w:p>
        </w:tc>
        <w:tc>
          <w:tcPr>
            <w:tcW w:w="4134" w:type="dxa"/>
          </w:tcPr>
          <w:p w14:paraId="57F58C55" w14:textId="77777777" w:rsidR="00847E37" w:rsidRPr="00EF6828" w:rsidRDefault="00847E37"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Planeación y ejecución de la política social desde un enfoque </w:t>
            </w:r>
            <w:proofErr w:type="spellStart"/>
            <w:r w:rsidRPr="00EF6828">
              <w:rPr>
                <w:rFonts w:ascii="Times New Roman" w:hAnsi="Times New Roman" w:cs="Times New Roman"/>
                <w:color w:val="000000"/>
                <w:sz w:val="20"/>
                <w:szCs w:val="20"/>
              </w:rPr>
              <w:t>socioespacial</w:t>
            </w:r>
            <w:proofErr w:type="spellEnd"/>
            <w:r w:rsidRPr="00EF6828">
              <w:rPr>
                <w:rFonts w:ascii="Times New Roman" w:hAnsi="Times New Roman" w:cs="Times New Roman"/>
                <w:color w:val="000000"/>
                <w:sz w:val="20"/>
                <w:szCs w:val="20"/>
              </w:rPr>
              <w:t xml:space="preserve"> en el que en el ámbito territorial confluyen, se articulan y complementan las diferentes políticas y programas y donde se incorpora la gestión del territorio como componente del desarrollo social y de la articulación de éste con las políticas de desarrollo urbano.</w:t>
            </w:r>
          </w:p>
          <w:p w14:paraId="021577D1" w14:textId="77777777" w:rsidR="00D9060F" w:rsidRPr="00EF6828" w:rsidRDefault="00D9060F" w:rsidP="002E097C">
            <w:pPr>
              <w:jc w:val="center"/>
              <w:rPr>
                <w:rFonts w:ascii="Times New Roman" w:hAnsi="Times New Roman" w:cs="Times New Roman"/>
                <w:sz w:val="20"/>
                <w:szCs w:val="20"/>
              </w:rPr>
            </w:pPr>
          </w:p>
        </w:tc>
        <w:tc>
          <w:tcPr>
            <w:tcW w:w="2570" w:type="dxa"/>
          </w:tcPr>
          <w:p w14:paraId="0CA245BA" w14:textId="77777777" w:rsidR="00D9060F" w:rsidRPr="00EF6828" w:rsidRDefault="00943617" w:rsidP="002E097C">
            <w:pPr>
              <w:jc w:val="center"/>
              <w:rPr>
                <w:rFonts w:ascii="Times New Roman" w:hAnsi="Times New Roman" w:cs="Times New Roman"/>
                <w:sz w:val="20"/>
                <w:szCs w:val="20"/>
              </w:rPr>
            </w:pPr>
            <w:r w:rsidRPr="00EF6828">
              <w:rPr>
                <w:rFonts w:ascii="Times New Roman" w:hAnsi="Times New Roman" w:cs="Times New Roman"/>
                <w:sz w:val="20"/>
                <w:szCs w:val="20"/>
              </w:rPr>
              <w:t>El programa incentiva el desarrollo agropecuario de las siete delegaciones rurales de la Ciudad de México que son: Álvaro Obregón, Cuajimalpa de Morelos, Magdalena Contreras, Tlalpan, Xochimilco, Tláhuac y Milpa Alta.</w:t>
            </w:r>
          </w:p>
        </w:tc>
      </w:tr>
      <w:tr w:rsidR="00D9060F" w:rsidRPr="00EF6828" w14:paraId="0914DA8F" w14:textId="77777777" w:rsidTr="002E097C">
        <w:tc>
          <w:tcPr>
            <w:tcW w:w="1484" w:type="dxa"/>
          </w:tcPr>
          <w:p w14:paraId="30259DFA" w14:textId="56F956F0" w:rsidR="00D9060F" w:rsidRPr="00EF6828" w:rsidRDefault="005F5A98"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Exigibilidad</w:t>
            </w:r>
            <w:r w:rsidR="00D44943" w:rsidRPr="00EF6828">
              <w:rPr>
                <w:rFonts w:ascii="Times New Roman" w:hAnsi="Times New Roman" w:cs="Times New Roman"/>
                <w:color w:val="000000"/>
                <w:sz w:val="20"/>
                <w:szCs w:val="20"/>
              </w:rPr>
              <w:t>.</w:t>
            </w:r>
          </w:p>
        </w:tc>
        <w:tc>
          <w:tcPr>
            <w:tcW w:w="4134" w:type="dxa"/>
          </w:tcPr>
          <w:p w14:paraId="2E2A504B" w14:textId="77777777" w:rsidR="005F5A98" w:rsidRPr="00EF6828" w:rsidRDefault="005F5A98"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p w14:paraId="28572A3C" w14:textId="77777777" w:rsidR="00D9060F" w:rsidRPr="00EF6828" w:rsidRDefault="00D9060F" w:rsidP="002E097C">
            <w:pPr>
              <w:jc w:val="center"/>
              <w:rPr>
                <w:rFonts w:ascii="Times New Roman" w:hAnsi="Times New Roman" w:cs="Times New Roman"/>
                <w:sz w:val="20"/>
                <w:szCs w:val="20"/>
              </w:rPr>
            </w:pPr>
          </w:p>
        </w:tc>
        <w:tc>
          <w:tcPr>
            <w:tcW w:w="2570" w:type="dxa"/>
          </w:tcPr>
          <w:p w14:paraId="32FC033C" w14:textId="77777777" w:rsidR="00D9060F" w:rsidRPr="00EF6828" w:rsidRDefault="005F5A98" w:rsidP="002E097C">
            <w:pPr>
              <w:jc w:val="center"/>
              <w:rPr>
                <w:rFonts w:ascii="Times New Roman" w:hAnsi="Times New Roman" w:cs="Times New Roman"/>
                <w:sz w:val="20"/>
                <w:szCs w:val="20"/>
              </w:rPr>
            </w:pPr>
            <w:r w:rsidRPr="00EF6828">
              <w:rPr>
                <w:rFonts w:ascii="Times New Roman" w:hAnsi="Times New Roman" w:cs="Times New Roman"/>
                <w:sz w:val="20"/>
                <w:szCs w:val="20"/>
              </w:rPr>
              <w:t>Cuenta con mecanismos de exigibilidad claramente establecidos en las Reglas de Operación del programa.</w:t>
            </w:r>
          </w:p>
        </w:tc>
      </w:tr>
      <w:tr w:rsidR="00D9060F" w:rsidRPr="00EF6828" w14:paraId="71C3B371" w14:textId="77777777" w:rsidTr="002E097C">
        <w:tc>
          <w:tcPr>
            <w:tcW w:w="1484" w:type="dxa"/>
          </w:tcPr>
          <w:p w14:paraId="0011578D" w14:textId="368916F8" w:rsidR="00D9060F" w:rsidRPr="00EF6828" w:rsidRDefault="004D36C1"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Participación</w:t>
            </w:r>
            <w:r w:rsidR="00D44943" w:rsidRPr="00EF6828">
              <w:rPr>
                <w:rFonts w:ascii="Times New Roman" w:hAnsi="Times New Roman" w:cs="Times New Roman"/>
                <w:color w:val="000000"/>
                <w:sz w:val="20"/>
                <w:szCs w:val="20"/>
              </w:rPr>
              <w:t>.</w:t>
            </w:r>
          </w:p>
        </w:tc>
        <w:tc>
          <w:tcPr>
            <w:tcW w:w="4134" w:type="dxa"/>
          </w:tcPr>
          <w:p w14:paraId="34586728" w14:textId="77777777" w:rsidR="004D36C1" w:rsidRPr="00EF6828" w:rsidRDefault="004D36C1"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Derecho de las personas, comunidades y organizaciones para participar en el diseño, seguimiento, aplicación y evaluación de los programas sociales, en el ámbito de los órganos y procedimientos establecidos para ello.</w:t>
            </w:r>
          </w:p>
          <w:p w14:paraId="3E7A4672" w14:textId="77777777" w:rsidR="00D9060F" w:rsidRPr="00EF6828" w:rsidRDefault="00D9060F" w:rsidP="002E097C">
            <w:pPr>
              <w:jc w:val="center"/>
              <w:rPr>
                <w:rFonts w:ascii="Times New Roman" w:hAnsi="Times New Roman" w:cs="Times New Roman"/>
                <w:sz w:val="20"/>
                <w:szCs w:val="20"/>
              </w:rPr>
            </w:pPr>
          </w:p>
        </w:tc>
        <w:tc>
          <w:tcPr>
            <w:tcW w:w="2570" w:type="dxa"/>
          </w:tcPr>
          <w:p w14:paraId="73ED4D84" w14:textId="77777777" w:rsidR="00D9060F" w:rsidRPr="00EF6828" w:rsidRDefault="004D36C1" w:rsidP="002E097C">
            <w:pPr>
              <w:jc w:val="center"/>
              <w:rPr>
                <w:rFonts w:ascii="Times New Roman" w:hAnsi="Times New Roman" w:cs="Times New Roman"/>
                <w:sz w:val="20"/>
                <w:szCs w:val="20"/>
              </w:rPr>
            </w:pPr>
            <w:r w:rsidRPr="00EF6828">
              <w:rPr>
                <w:rFonts w:ascii="Times New Roman" w:hAnsi="Times New Roman" w:cs="Times New Roman"/>
                <w:sz w:val="20"/>
                <w:szCs w:val="20"/>
              </w:rPr>
              <w:t>Cuenta con mecanismos de exigibilidad claramente establecidos en las Reglas de Operación del programa.</w:t>
            </w:r>
          </w:p>
        </w:tc>
      </w:tr>
      <w:tr w:rsidR="00D9060F" w:rsidRPr="00EF6828" w14:paraId="13180D41" w14:textId="77777777" w:rsidTr="002E097C">
        <w:tc>
          <w:tcPr>
            <w:tcW w:w="1484" w:type="dxa"/>
          </w:tcPr>
          <w:p w14:paraId="7BC7E4DE" w14:textId="59EA5CC7" w:rsidR="00D9060F" w:rsidRPr="00EF6828" w:rsidRDefault="00D44943"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Transparencia.</w:t>
            </w:r>
          </w:p>
        </w:tc>
        <w:tc>
          <w:tcPr>
            <w:tcW w:w="4134" w:type="dxa"/>
          </w:tcPr>
          <w:p w14:paraId="3EA40B5D" w14:textId="77777777" w:rsidR="00027E37" w:rsidRPr="00EF6828" w:rsidRDefault="00027E37"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p w14:paraId="3654CC39" w14:textId="77777777" w:rsidR="00D9060F" w:rsidRPr="00EF6828" w:rsidRDefault="00D9060F" w:rsidP="002E097C">
            <w:pPr>
              <w:jc w:val="center"/>
              <w:rPr>
                <w:rFonts w:ascii="Times New Roman" w:hAnsi="Times New Roman" w:cs="Times New Roman"/>
                <w:sz w:val="20"/>
                <w:szCs w:val="20"/>
              </w:rPr>
            </w:pPr>
          </w:p>
        </w:tc>
        <w:tc>
          <w:tcPr>
            <w:tcW w:w="2570" w:type="dxa"/>
          </w:tcPr>
          <w:p w14:paraId="6E2B6D96" w14:textId="77777777" w:rsidR="00D9060F" w:rsidRPr="00EF6828" w:rsidRDefault="00027E37" w:rsidP="002E097C">
            <w:pPr>
              <w:jc w:val="center"/>
              <w:rPr>
                <w:rFonts w:ascii="Times New Roman" w:hAnsi="Times New Roman" w:cs="Times New Roman"/>
                <w:sz w:val="20"/>
                <w:szCs w:val="20"/>
              </w:rPr>
            </w:pPr>
            <w:r w:rsidRPr="00EF6828">
              <w:rPr>
                <w:rFonts w:ascii="Times New Roman" w:hAnsi="Times New Roman" w:cs="Times New Roman"/>
                <w:sz w:val="20"/>
                <w:szCs w:val="20"/>
              </w:rPr>
              <w:t>La transparencia y rendición de cuentas, así como la protección de datos personales y publicación del Padrón de Beneficiarias están establecidas en las Reglas de Operación.</w:t>
            </w:r>
          </w:p>
        </w:tc>
      </w:tr>
      <w:tr w:rsidR="00D9060F" w:rsidRPr="00EF6828" w14:paraId="025F465D" w14:textId="77777777" w:rsidTr="002E097C">
        <w:tc>
          <w:tcPr>
            <w:tcW w:w="1484" w:type="dxa"/>
          </w:tcPr>
          <w:p w14:paraId="1CC13089" w14:textId="163E9187" w:rsidR="00D9060F" w:rsidRPr="00EF6828" w:rsidRDefault="00D44943"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lastRenderedPageBreak/>
              <w:t>Efectividad.</w:t>
            </w:r>
          </w:p>
        </w:tc>
        <w:tc>
          <w:tcPr>
            <w:tcW w:w="4134" w:type="dxa"/>
          </w:tcPr>
          <w:p w14:paraId="3A6FBAE8" w14:textId="77777777" w:rsidR="00EF1F17" w:rsidRPr="00EF6828" w:rsidRDefault="00EF1F17"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p w14:paraId="6B622687" w14:textId="77777777" w:rsidR="00D9060F" w:rsidRPr="00EF6828" w:rsidRDefault="00D9060F" w:rsidP="002E097C">
            <w:pPr>
              <w:jc w:val="center"/>
              <w:rPr>
                <w:rFonts w:ascii="Times New Roman" w:hAnsi="Times New Roman" w:cs="Times New Roman"/>
                <w:sz w:val="20"/>
                <w:szCs w:val="20"/>
              </w:rPr>
            </w:pPr>
          </w:p>
        </w:tc>
        <w:tc>
          <w:tcPr>
            <w:tcW w:w="2570" w:type="dxa"/>
          </w:tcPr>
          <w:p w14:paraId="2F6CF77D" w14:textId="77777777" w:rsidR="00D9060F" w:rsidRPr="00EF6828" w:rsidRDefault="00EF1F17" w:rsidP="002E097C">
            <w:pPr>
              <w:jc w:val="center"/>
              <w:rPr>
                <w:rFonts w:ascii="Times New Roman" w:hAnsi="Times New Roman" w:cs="Times New Roman"/>
                <w:sz w:val="20"/>
                <w:szCs w:val="20"/>
              </w:rPr>
            </w:pPr>
            <w:r w:rsidRPr="00EF6828">
              <w:rPr>
                <w:rFonts w:ascii="Times New Roman" w:hAnsi="Times New Roman" w:cs="Times New Roman"/>
                <w:sz w:val="20"/>
                <w:szCs w:val="20"/>
              </w:rPr>
              <w:t>El programa utiliza eficazmente los recursos disponibles y ejerce un control adecuado para que las productoras cumplan con las metas establecidas en los proyectos productivos. La inversión social en el desarrollo de las mujeres, es una estrategia prevista por el Comité para la Eliminación de Discriminación contra la Mujer (CEDEW por sus siglas en inglés)</w:t>
            </w:r>
          </w:p>
        </w:tc>
      </w:tr>
      <w:tr w:rsidR="00D9060F" w:rsidRPr="00EF6828" w14:paraId="43BEBD0A" w14:textId="77777777" w:rsidTr="002E097C">
        <w:tc>
          <w:tcPr>
            <w:tcW w:w="1484" w:type="dxa"/>
          </w:tcPr>
          <w:p w14:paraId="1C1B09FF" w14:textId="77777777" w:rsidR="00D9060F" w:rsidRPr="00EF6828" w:rsidRDefault="000877CB" w:rsidP="00D44943">
            <w:pPr>
              <w:jc w:val="center"/>
              <w:rPr>
                <w:rFonts w:ascii="Times New Roman" w:hAnsi="Times New Roman" w:cs="Times New Roman"/>
                <w:sz w:val="20"/>
                <w:szCs w:val="20"/>
              </w:rPr>
            </w:pPr>
            <w:r w:rsidRPr="00EF6828">
              <w:rPr>
                <w:rFonts w:ascii="Times New Roman" w:hAnsi="Times New Roman" w:cs="Times New Roman"/>
                <w:color w:val="000000"/>
                <w:sz w:val="20"/>
                <w:szCs w:val="20"/>
              </w:rPr>
              <w:t>Protección de Datos Personales.</w:t>
            </w:r>
          </w:p>
        </w:tc>
        <w:tc>
          <w:tcPr>
            <w:tcW w:w="4134" w:type="dxa"/>
          </w:tcPr>
          <w:p w14:paraId="545B358F" w14:textId="77777777" w:rsidR="000877CB" w:rsidRPr="00EF6828" w:rsidRDefault="000877CB" w:rsidP="002E097C">
            <w:pPr>
              <w:autoSpaceDE w:val="0"/>
              <w:autoSpaceDN w:val="0"/>
              <w:adjustRightInd w:val="0"/>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Es obligación de la autoridad de resguardar, tratar y proteger los datos personales proporcionados por la población para acceder a los programas y acciones de desarrollo social, en términos de la normatividad en la materia.</w:t>
            </w:r>
          </w:p>
          <w:p w14:paraId="4A228916" w14:textId="77777777" w:rsidR="00D9060F" w:rsidRPr="00EF6828" w:rsidRDefault="00D9060F" w:rsidP="002E097C">
            <w:pPr>
              <w:jc w:val="center"/>
              <w:rPr>
                <w:rFonts w:ascii="Times New Roman" w:hAnsi="Times New Roman" w:cs="Times New Roman"/>
                <w:sz w:val="20"/>
                <w:szCs w:val="20"/>
              </w:rPr>
            </w:pPr>
          </w:p>
        </w:tc>
        <w:tc>
          <w:tcPr>
            <w:tcW w:w="2570" w:type="dxa"/>
          </w:tcPr>
          <w:p w14:paraId="29F1FE8A" w14:textId="77777777" w:rsidR="00D9060F" w:rsidRPr="00EF6828" w:rsidRDefault="000877CB" w:rsidP="002E097C">
            <w:pPr>
              <w:jc w:val="center"/>
              <w:rPr>
                <w:rFonts w:ascii="Times New Roman" w:hAnsi="Times New Roman" w:cs="Times New Roman"/>
                <w:sz w:val="20"/>
                <w:szCs w:val="20"/>
              </w:rPr>
            </w:pPr>
            <w:r w:rsidRPr="00EF6828">
              <w:rPr>
                <w:rFonts w:ascii="Times New Roman" w:hAnsi="Times New Roman" w:cs="Times New Roman"/>
                <w:sz w:val="20"/>
                <w:szCs w:val="20"/>
              </w:rPr>
              <w:t>La protección de datos personales y publicación del Padrón de Beneficiarias se encuentran establecida en las Reglas de Operación.</w:t>
            </w:r>
          </w:p>
        </w:tc>
      </w:tr>
    </w:tbl>
    <w:p w14:paraId="0766F85C" w14:textId="77777777" w:rsidR="0062473D" w:rsidRPr="00EF6828" w:rsidRDefault="0062473D" w:rsidP="001153CB">
      <w:pPr>
        <w:jc w:val="both"/>
        <w:rPr>
          <w:rFonts w:ascii="Times New Roman" w:hAnsi="Times New Roman" w:cs="Times New Roman"/>
          <w:bCs/>
          <w:sz w:val="20"/>
          <w:szCs w:val="20"/>
        </w:rPr>
      </w:pPr>
    </w:p>
    <w:p w14:paraId="14529F17" w14:textId="77777777" w:rsidR="0062473D" w:rsidRPr="00EF6828" w:rsidRDefault="0062473D" w:rsidP="001153CB">
      <w:pPr>
        <w:jc w:val="both"/>
        <w:rPr>
          <w:rFonts w:ascii="Times New Roman" w:hAnsi="Times New Roman" w:cs="Times New Roman"/>
          <w:sz w:val="20"/>
          <w:szCs w:val="20"/>
        </w:rPr>
      </w:pPr>
    </w:p>
    <w:p w14:paraId="40ADFBA3" w14:textId="77777777" w:rsidR="0095332E" w:rsidRPr="00EF6828" w:rsidRDefault="0095332E" w:rsidP="001153CB">
      <w:pPr>
        <w:jc w:val="both"/>
        <w:rPr>
          <w:rFonts w:ascii="Times New Roman" w:hAnsi="Times New Roman" w:cs="Times New Roman"/>
          <w:sz w:val="20"/>
          <w:szCs w:val="20"/>
        </w:rPr>
      </w:pPr>
    </w:p>
    <w:p w14:paraId="6D9B8496" w14:textId="77777777" w:rsidR="0095332E" w:rsidRPr="00EF6828" w:rsidRDefault="0095332E" w:rsidP="001153CB">
      <w:pPr>
        <w:jc w:val="both"/>
        <w:rPr>
          <w:rFonts w:ascii="Times New Roman" w:hAnsi="Times New Roman" w:cs="Times New Roman"/>
          <w:sz w:val="20"/>
          <w:szCs w:val="20"/>
        </w:rPr>
      </w:pPr>
    </w:p>
    <w:p w14:paraId="023A6FAC" w14:textId="77777777" w:rsidR="0095332E" w:rsidRPr="00EF6828" w:rsidRDefault="0095332E" w:rsidP="001153CB">
      <w:pPr>
        <w:jc w:val="both"/>
        <w:rPr>
          <w:rFonts w:ascii="Times New Roman" w:hAnsi="Times New Roman" w:cs="Times New Roman"/>
          <w:sz w:val="20"/>
          <w:szCs w:val="20"/>
        </w:rPr>
      </w:pPr>
    </w:p>
    <w:p w14:paraId="16DAD2A8" w14:textId="77777777" w:rsidR="008626DC" w:rsidRPr="00EF6828" w:rsidRDefault="008626DC" w:rsidP="001153CB">
      <w:pPr>
        <w:jc w:val="both"/>
        <w:rPr>
          <w:rFonts w:ascii="Times New Roman" w:hAnsi="Times New Roman" w:cs="Times New Roman"/>
          <w:sz w:val="20"/>
          <w:szCs w:val="20"/>
        </w:rPr>
      </w:pPr>
    </w:p>
    <w:p w14:paraId="63D04136" w14:textId="77777777" w:rsidR="008626DC" w:rsidRPr="00EF6828" w:rsidRDefault="008626DC" w:rsidP="001153CB">
      <w:pPr>
        <w:jc w:val="both"/>
        <w:rPr>
          <w:rFonts w:ascii="Times New Roman" w:hAnsi="Times New Roman" w:cs="Times New Roman"/>
          <w:sz w:val="20"/>
          <w:szCs w:val="20"/>
        </w:rPr>
      </w:pPr>
    </w:p>
    <w:p w14:paraId="402074E3" w14:textId="77777777" w:rsidR="00EC7A9E" w:rsidRDefault="00EC7A9E" w:rsidP="00EB0D9D">
      <w:bookmarkStart w:id="51" w:name="_Toc517958414"/>
    </w:p>
    <w:p w14:paraId="3830EF46" w14:textId="77777777" w:rsidR="00EC7A9E" w:rsidRDefault="00EC7A9E" w:rsidP="00EB0D9D"/>
    <w:p w14:paraId="48581CDB" w14:textId="77777777" w:rsidR="00EC7A9E" w:rsidRDefault="00EC7A9E" w:rsidP="00EB0D9D"/>
    <w:p w14:paraId="7757E1E2" w14:textId="77777777" w:rsidR="00EC7A9E" w:rsidRDefault="00EC7A9E" w:rsidP="00EB0D9D"/>
    <w:p w14:paraId="0181A3A0" w14:textId="77777777" w:rsidR="00EC7A9E" w:rsidRDefault="00EC7A9E" w:rsidP="00EB0D9D"/>
    <w:p w14:paraId="656EE2A7" w14:textId="77777777" w:rsidR="00EC7A9E" w:rsidRDefault="00EC7A9E" w:rsidP="00EB0D9D"/>
    <w:p w14:paraId="69F9FCFB" w14:textId="77777777" w:rsidR="00EC7A9E" w:rsidRDefault="00EC7A9E" w:rsidP="00EB0D9D"/>
    <w:p w14:paraId="366B0618" w14:textId="77777777" w:rsidR="00EC7A9E" w:rsidRDefault="00EC7A9E" w:rsidP="00EB0D9D"/>
    <w:p w14:paraId="42D5A98D" w14:textId="77777777" w:rsidR="00EC7A9E" w:rsidRDefault="00EC7A9E" w:rsidP="00EB0D9D"/>
    <w:p w14:paraId="19D6501B" w14:textId="77777777" w:rsidR="00EC7A9E" w:rsidRDefault="00EC7A9E" w:rsidP="00EB0D9D"/>
    <w:p w14:paraId="15FFA683" w14:textId="77777777" w:rsidR="00AC5D39" w:rsidRDefault="00AC5D39" w:rsidP="00EB0D9D"/>
    <w:p w14:paraId="0BA39E0D" w14:textId="77777777" w:rsidR="00AC5D39" w:rsidRDefault="00AC5D39" w:rsidP="00EB0D9D"/>
    <w:p w14:paraId="6AF46B8B" w14:textId="77777777" w:rsidR="00AC5D39" w:rsidRDefault="00AC5D39" w:rsidP="00EB0D9D"/>
    <w:p w14:paraId="47629EB7" w14:textId="77777777" w:rsidR="008626DC" w:rsidRPr="00C539A6" w:rsidRDefault="008626DC" w:rsidP="003F02DA">
      <w:pPr>
        <w:pStyle w:val="Ttulo3"/>
        <w:rPr>
          <w:rFonts w:cs="Times New Roman"/>
          <w:b/>
          <w:color w:val="auto"/>
          <w:szCs w:val="20"/>
        </w:rPr>
      </w:pPr>
      <w:r w:rsidRPr="00C539A6">
        <w:rPr>
          <w:rFonts w:cs="Times New Roman"/>
          <w:b/>
          <w:color w:val="auto"/>
          <w:szCs w:val="20"/>
        </w:rPr>
        <w:lastRenderedPageBreak/>
        <w:t xml:space="preserve">III.1.2. </w:t>
      </w:r>
      <w:r w:rsidR="00EE6DD7" w:rsidRPr="00C539A6">
        <w:rPr>
          <w:rFonts w:cs="Times New Roman"/>
          <w:b/>
          <w:color w:val="auto"/>
          <w:szCs w:val="20"/>
        </w:rPr>
        <w:t xml:space="preserve">Análisis de apego de las reglas de operación a los Lineamientos para la elaboración de Reglas de Operación </w:t>
      </w:r>
      <w:r w:rsidR="007D41CC" w:rsidRPr="00C539A6">
        <w:rPr>
          <w:rFonts w:cs="Times New Roman"/>
          <w:b/>
          <w:color w:val="auto"/>
          <w:szCs w:val="20"/>
        </w:rPr>
        <w:t>2016 y 2017</w:t>
      </w:r>
      <w:bookmarkEnd w:id="51"/>
    </w:p>
    <w:p w14:paraId="2D6FB41D" w14:textId="77777777" w:rsidR="001B260D" w:rsidRPr="00C539A6" w:rsidRDefault="001B260D" w:rsidP="001B260D">
      <w:pPr>
        <w:spacing w:after="0" w:line="240" w:lineRule="auto"/>
        <w:rPr>
          <w:rFonts w:ascii="Times New Roman" w:hAnsi="Times New Roman" w:cs="Times New Roman"/>
          <w:b/>
          <w:sz w:val="20"/>
          <w:szCs w:val="20"/>
        </w:rPr>
      </w:pPr>
    </w:p>
    <w:p w14:paraId="315D8A03" w14:textId="77777777" w:rsidR="004703B7" w:rsidRPr="00EF6828" w:rsidRDefault="004703B7" w:rsidP="001B260D">
      <w:pPr>
        <w:spacing w:after="0" w:line="240" w:lineRule="auto"/>
        <w:jc w:val="both"/>
        <w:rPr>
          <w:rFonts w:ascii="Times New Roman" w:hAnsi="Times New Roman" w:cs="Times New Roman"/>
          <w:sz w:val="20"/>
          <w:szCs w:val="20"/>
        </w:rPr>
      </w:pPr>
    </w:p>
    <w:p w14:paraId="2E923E4A" w14:textId="40B49CFE" w:rsidR="004703B7" w:rsidRPr="00EF6828" w:rsidRDefault="004703B7" w:rsidP="00D44943">
      <w:pPr>
        <w:pStyle w:val="Descripcin"/>
        <w:keepNext/>
        <w:jc w:val="center"/>
        <w:rPr>
          <w:rFonts w:ascii="Times New Roman" w:hAnsi="Times New Roman" w:cs="Times New Roman"/>
          <w:bCs w:val="0"/>
          <w:color w:val="auto"/>
          <w:sz w:val="20"/>
          <w:szCs w:val="20"/>
        </w:rPr>
      </w:pPr>
      <w:bookmarkStart w:id="52" w:name="_Toc517253792"/>
      <w:bookmarkStart w:id="53" w:name="_Toc517257017"/>
      <w:bookmarkStart w:id="54" w:name="_Toc517954584"/>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10</w:t>
      </w:r>
      <w:r w:rsidRPr="00EF6828">
        <w:rPr>
          <w:rFonts w:ascii="Times New Roman" w:hAnsi="Times New Roman" w:cs="Times New Roman"/>
          <w:bCs w:val="0"/>
          <w:color w:val="auto"/>
          <w:sz w:val="20"/>
          <w:szCs w:val="20"/>
        </w:rPr>
        <w:fldChar w:fldCharType="end"/>
      </w:r>
      <w:r w:rsidR="00D44943"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Características Generales Del Programa Social</w:t>
      </w:r>
      <w:bookmarkEnd w:id="52"/>
      <w:bookmarkEnd w:id="53"/>
      <w:bookmarkEnd w:id="54"/>
    </w:p>
    <w:tbl>
      <w:tblPr>
        <w:tblStyle w:val="Tablaconcuadrcula"/>
        <w:tblW w:w="12441" w:type="dxa"/>
        <w:tblLayout w:type="fixed"/>
        <w:tblLook w:val="04A0" w:firstRow="1" w:lastRow="0" w:firstColumn="1" w:lastColumn="0" w:noHBand="0" w:noVBand="1"/>
      </w:tblPr>
      <w:tblGrid>
        <w:gridCol w:w="3361"/>
        <w:gridCol w:w="1708"/>
        <w:gridCol w:w="336"/>
        <w:gridCol w:w="826"/>
        <w:gridCol w:w="250"/>
        <w:gridCol w:w="95"/>
        <w:gridCol w:w="711"/>
        <w:gridCol w:w="325"/>
        <w:gridCol w:w="174"/>
        <w:gridCol w:w="251"/>
        <w:gridCol w:w="664"/>
        <w:gridCol w:w="1613"/>
        <w:gridCol w:w="851"/>
        <w:gridCol w:w="317"/>
        <w:gridCol w:w="959"/>
      </w:tblGrid>
      <w:tr w:rsidR="009C451C" w:rsidRPr="00EF6828" w14:paraId="4B91E330" w14:textId="77777777" w:rsidTr="00D13828">
        <w:trPr>
          <w:trHeight w:val="626"/>
        </w:trPr>
        <w:tc>
          <w:tcPr>
            <w:tcW w:w="12441" w:type="dxa"/>
            <w:gridSpan w:val="15"/>
            <w:vAlign w:val="center"/>
          </w:tcPr>
          <w:p w14:paraId="3B6C7A05" w14:textId="77777777" w:rsidR="009C451C" w:rsidRPr="00EF6828" w:rsidRDefault="009C451C" w:rsidP="009C451C">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b/>
                <w:sz w:val="20"/>
                <w:szCs w:val="20"/>
              </w:rPr>
              <w:t>I. CARACTERÍSTICAS GENERALES DEL PROGRAMA SOCIAL</w:t>
            </w:r>
          </w:p>
        </w:tc>
      </w:tr>
      <w:tr w:rsidR="009C451C" w:rsidRPr="00EF6828" w14:paraId="24473A29" w14:textId="77777777" w:rsidTr="00D13828">
        <w:trPr>
          <w:trHeight w:val="626"/>
        </w:trPr>
        <w:tc>
          <w:tcPr>
            <w:tcW w:w="3361" w:type="dxa"/>
          </w:tcPr>
          <w:p w14:paraId="36C58C51" w14:textId="77777777" w:rsidR="009C451C" w:rsidRPr="00EF6828" w:rsidRDefault="009C451C" w:rsidP="00F264B5">
            <w:pPr>
              <w:pStyle w:val="Default"/>
              <w:jc w:val="both"/>
              <w:rPr>
                <w:sz w:val="20"/>
                <w:szCs w:val="20"/>
              </w:rPr>
            </w:pPr>
          </w:p>
        </w:tc>
        <w:tc>
          <w:tcPr>
            <w:tcW w:w="4251" w:type="dxa"/>
            <w:gridSpan w:val="7"/>
            <w:vAlign w:val="center"/>
          </w:tcPr>
          <w:p w14:paraId="53A4DE22" w14:textId="77777777" w:rsidR="009C451C" w:rsidRPr="00EF6828" w:rsidRDefault="009C451C" w:rsidP="009C451C">
            <w:pPr>
              <w:autoSpaceDE w:val="0"/>
              <w:autoSpaceDN w:val="0"/>
              <w:adjustRightInd w:val="0"/>
              <w:jc w:val="center"/>
              <w:rPr>
                <w:rFonts w:ascii="Times New Roman" w:hAnsi="Times New Roman" w:cs="Times New Roman"/>
                <w:b/>
                <w:sz w:val="20"/>
                <w:szCs w:val="20"/>
              </w:rPr>
            </w:pPr>
            <w:r w:rsidRPr="00EF6828">
              <w:rPr>
                <w:rFonts w:ascii="Times New Roman" w:hAnsi="Times New Roman" w:cs="Times New Roman"/>
                <w:b/>
                <w:sz w:val="20"/>
                <w:szCs w:val="20"/>
              </w:rPr>
              <w:t>2016</w:t>
            </w:r>
          </w:p>
        </w:tc>
        <w:tc>
          <w:tcPr>
            <w:tcW w:w="4829" w:type="dxa"/>
            <w:gridSpan w:val="7"/>
            <w:vAlign w:val="center"/>
          </w:tcPr>
          <w:p w14:paraId="76EAAEF7" w14:textId="77777777" w:rsidR="009C451C" w:rsidRPr="00EF6828" w:rsidRDefault="009C451C" w:rsidP="009C451C">
            <w:pPr>
              <w:autoSpaceDE w:val="0"/>
              <w:autoSpaceDN w:val="0"/>
              <w:adjustRightInd w:val="0"/>
              <w:jc w:val="center"/>
              <w:rPr>
                <w:rFonts w:ascii="Times New Roman" w:hAnsi="Times New Roman" w:cs="Times New Roman"/>
                <w:b/>
                <w:sz w:val="20"/>
                <w:szCs w:val="20"/>
              </w:rPr>
            </w:pPr>
            <w:r w:rsidRPr="00EF6828">
              <w:rPr>
                <w:rFonts w:ascii="Times New Roman" w:hAnsi="Times New Roman" w:cs="Times New Roman"/>
                <w:b/>
                <w:sz w:val="20"/>
                <w:szCs w:val="20"/>
              </w:rPr>
              <w:t>2017</w:t>
            </w:r>
          </w:p>
        </w:tc>
      </w:tr>
      <w:tr w:rsidR="001870C7" w:rsidRPr="00EF6828" w14:paraId="0B42D9A9" w14:textId="77777777" w:rsidTr="00D13828">
        <w:trPr>
          <w:trHeight w:val="626"/>
        </w:trPr>
        <w:tc>
          <w:tcPr>
            <w:tcW w:w="3361" w:type="dxa"/>
          </w:tcPr>
          <w:p w14:paraId="5B8EF742" w14:textId="77777777" w:rsidR="001870C7" w:rsidRPr="00EF6828" w:rsidRDefault="001870C7" w:rsidP="00F264B5">
            <w:pPr>
              <w:pStyle w:val="Default"/>
              <w:jc w:val="both"/>
              <w:rPr>
                <w:sz w:val="20"/>
                <w:szCs w:val="20"/>
              </w:rPr>
            </w:pPr>
            <w:r w:rsidRPr="00EF6828">
              <w:rPr>
                <w:sz w:val="20"/>
                <w:szCs w:val="20"/>
              </w:rPr>
              <w:t>Entidad Responsable</w:t>
            </w:r>
          </w:p>
        </w:tc>
        <w:tc>
          <w:tcPr>
            <w:tcW w:w="9080" w:type="dxa"/>
            <w:gridSpan w:val="14"/>
            <w:vAlign w:val="center"/>
          </w:tcPr>
          <w:p w14:paraId="16B079F1" w14:textId="77777777" w:rsidR="001870C7" w:rsidRPr="00EF6828" w:rsidRDefault="001870C7" w:rsidP="001870C7">
            <w:pPr>
              <w:autoSpaceDE w:val="0"/>
              <w:autoSpaceDN w:val="0"/>
              <w:adjustRightInd w:val="0"/>
              <w:jc w:val="center"/>
              <w:rPr>
                <w:rFonts w:ascii="Times New Roman" w:hAnsi="Times New Roman" w:cs="Times New Roman"/>
                <w:b/>
                <w:sz w:val="20"/>
                <w:szCs w:val="20"/>
              </w:rPr>
            </w:pPr>
            <w:r w:rsidRPr="00EF6828">
              <w:rPr>
                <w:rFonts w:ascii="Times New Roman" w:hAnsi="Times New Roman" w:cs="Times New Roman"/>
                <w:b/>
                <w:sz w:val="20"/>
                <w:szCs w:val="20"/>
              </w:rPr>
              <w:t>DIRECCIÓN GENERAL DE DESARROLLO RURAL</w:t>
            </w:r>
          </w:p>
        </w:tc>
      </w:tr>
      <w:tr w:rsidR="001870C7" w:rsidRPr="00EF6828" w14:paraId="64813616" w14:textId="77777777" w:rsidTr="00D13828">
        <w:trPr>
          <w:trHeight w:val="626"/>
        </w:trPr>
        <w:tc>
          <w:tcPr>
            <w:tcW w:w="3361" w:type="dxa"/>
          </w:tcPr>
          <w:p w14:paraId="1EA4EA55" w14:textId="77777777" w:rsidR="001870C7" w:rsidRPr="00EF6828" w:rsidRDefault="001870C7" w:rsidP="00F264B5">
            <w:pPr>
              <w:pStyle w:val="Default"/>
              <w:jc w:val="both"/>
              <w:rPr>
                <w:sz w:val="20"/>
                <w:szCs w:val="20"/>
              </w:rPr>
            </w:pPr>
            <w:r w:rsidRPr="00EF6828">
              <w:rPr>
                <w:sz w:val="20"/>
                <w:szCs w:val="20"/>
              </w:rPr>
              <w:t>Año de creación del Programa</w:t>
            </w:r>
          </w:p>
        </w:tc>
        <w:tc>
          <w:tcPr>
            <w:tcW w:w="9080" w:type="dxa"/>
            <w:gridSpan w:val="14"/>
            <w:vAlign w:val="center"/>
          </w:tcPr>
          <w:p w14:paraId="37BE92B9" w14:textId="77777777" w:rsidR="001870C7" w:rsidRPr="00EF6828" w:rsidRDefault="001870C7" w:rsidP="001870C7">
            <w:pPr>
              <w:jc w:val="both"/>
              <w:rPr>
                <w:rFonts w:ascii="Times New Roman" w:hAnsi="Times New Roman" w:cs="Times New Roman"/>
                <w:sz w:val="20"/>
                <w:szCs w:val="20"/>
              </w:rPr>
            </w:pPr>
            <w:r w:rsidRPr="00EF6828">
              <w:rPr>
                <w:rFonts w:ascii="Times New Roman" w:hAnsi="Times New Roman" w:cs="Times New Roman"/>
                <w:color w:val="000000"/>
                <w:sz w:val="20"/>
                <w:szCs w:val="20"/>
              </w:rPr>
              <w:t>2016 (No pasa por desapercibido que en las Reglas de Operación publicadas en la Gaceta Oficial del Distrito Federal del 28 de enero de 2015 en el Programa de Equidad para la Mujer Rural, Indígena, Huésped y Migrante de la Ciudad de México se encontraba inmerso el Subprograma de Mujer Rural, con lo que para el año 2016 se concluyó en que diera el enfoque de “PROGRAMA”)</w:t>
            </w:r>
          </w:p>
          <w:p w14:paraId="250FA6DD" w14:textId="77777777" w:rsidR="001870C7" w:rsidRPr="00EF6828" w:rsidRDefault="001870C7" w:rsidP="002C0470">
            <w:pPr>
              <w:autoSpaceDE w:val="0"/>
              <w:autoSpaceDN w:val="0"/>
              <w:adjustRightInd w:val="0"/>
              <w:jc w:val="both"/>
              <w:rPr>
                <w:rFonts w:ascii="Times New Roman" w:hAnsi="Times New Roman" w:cs="Times New Roman"/>
                <w:sz w:val="20"/>
                <w:szCs w:val="20"/>
              </w:rPr>
            </w:pPr>
          </w:p>
        </w:tc>
      </w:tr>
      <w:tr w:rsidR="009C451C" w:rsidRPr="00EF6828" w14:paraId="1CD33265" w14:textId="77777777" w:rsidTr="00D13828">
        <w:trPr>
          <w:trHeight w:val="2520"/>
        </w:trPr>
        <w:tc>
          <w:tcPr>
            <w:tcW w:w="3361" w:type="dxa"/>
            <w:vAlign w:val="center"/>
          </w:tcPr>
          <w:p w14:paraId="4C04E6F9" w14:textId="77777777" w:rsidR="009C451C" w:rsidRPr="00EF6828" w:rsidRDefault="009C451C" w:rsidP="002C0470">
            <w:pPr>
              <w:pStyle w:val="Default"/>
              <w:rPr>
                <w:sz w:val="20"/>
                <w:szCs w:val="20"/>
              </w:rPr>
            </w:pPr>
          </w:p>
          <w:p w14:paraId="731DB765" w14:textId="77777777" w:rsidR="009C451C" w:rsidRPr="00EF6828" w:rsidRDefault="009C451C" w:rsidP="002C0470">
            <w:pPr>
              <w:pStyle w:val="Default"/>
              <w:rPr>
                <w:sz w:val="20"/>
                <w:szCs w:val="20"/>
              </w:rPr>
            </w:pPr>
            <w:r w:rsidRPr="00EF6828">
              <w:rPr>
                <w:sz w:val="20"/>
                <w:szCs w:val="20"/>
              </w:rPr>
              <w:t>Problema o necesidad que pretende atender</w:t>
            </w:r>
          </w:p>
        </w:tc>
        <w:tc>
          <w:tcPr>
            <w:tcW w:w="4251" w:type="dxa"/>
            <w:gridSpan w:val="7"/>
            <w:vAlign w:val="center"/>
          </w:tcPr>
          <w:p w14:paraId="56118ED5" w14:textId="77777777" w:rsidR="009C451C" w:rsidRPr="00EF6828" w:rsidRDefault="0042729B"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 mujeres productoras de las zonas rurales en la Ciudad de México no ejercen sus derechos económicos</w:t>
            </w:r>
          </w:p>
        </w:tc>
        <w:tc>
          <w:tcPr>
            <w:tcW w:w="4829" w:type="dxa"/>
            <w:gridSpan w:val="7"/>
            <w:vAlign w:val="center"/>
          </w:tcPr>
          <w:p w14:paraId="7AA16601" w14:textId="77777777" w:rsidR="009C451C" w:rsidRPr="00EF6828" w:rsidRDefault="009C451C"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p>
        </w:tc>
      </w:tr>
      <w:tr w:rsidR="0042729B" w:rsidRPr="00EF6828" w14:paraId="5BEE8A99" w14:textId="77777777" w:rsidTr="00D44943">
        <w:trPr>
          <w:trHeight w:val="64"/>
        </w:trPr>
        <w:tc>
          <w:tcPr>
            <w:tcW w:w="3361" w:type="dxa"/>
            <w:vAlign w:val="center"/>
          </w:tcPr>
          <w:p w14:paraId="6D41143F" w14:textId="77777777" w:rsidR="0042729B" w:rsidRPr="00EF6828" w:rsidRDefault="0042729B" w:rsidP="002C0470">
            <w:pPr>
              <w:pStyle w:val="Default"/>
              <w:rPr>
                <w:sz w:val="20"/>
                <w:szCs w:val="20"/>
              </w:rPr>
            </w:pPr>
          </w:p>
          <w:p w14:paraId="74B2A0A1" w14:textId="77777777" w:rsidR="0042729B" w:rsidRPr="00EF6828" w:rsidRDefault="0042729B" w:rsidP="002C0470">
            <w:pPr>
              <w:pStyle w:val="Default"/>
              <w:rPr>
                <w:sz w:val="20"/>
                <w:szCs w:val="20"/>
              </w:rPr>
            </w:pPr>
            <w:r w:rsidRPr="00EF6828">
              <w:rPr>
                <w:sz w:val="20"/>
                <w:szCs w:val="20"/>
              </w:rPr>
              <w:t>Población que presenta la problemática</w:t>
            </w:r>
          </w:p>
        </w:tc>
        <w:tc>
          <w:tcPr>
            <w:tcW w:w="9080" w:type="dxa"/>
            <w:gridSpan w:val="14"/>
            <w:vAlign w:val="center"/>
          </w:tcPr>
          <w:p w14:paraId="03C9487D" w14:textId="77777777" w:rsidR="0042729B" w:rsidRPr="00EF6828" w:rsidRDefault="0042729B"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Mujeres que viven en la zona rural de las delegaciones Álvaro Obregón, Cuajimalpa, La Magdalena Contreras, Milpa Alta Tláhuac y Xochimilco</w:t>
            </w:r>
          </w:p>
        </w:tc>
      </w:tr>
      <w:tr w:rsidR="009C451C" w:rsidRPr="00EF6828" w14:paraId="7FD37C92" w14:textId="77777777" w:rsidTr="00D13828">
        <w:tc>
          <w:tcPr>
            <w:tcW w:w="3361" w:type="dxa"/>
            <w:vAlign w:val="center"/>
          </w:tcPr>
          <w:p w14:paraId="6947E958" w14:textId="77777777" w:rsidR="009C451C" w:rsidRPr="00EF6828" w:rsidRDefault="009C451C" w:rsidP="002C0470">
            <w:pPr>
              <w:pStyle w:val="Default"/>
              <w:rPr>
                <w:sz w:val="20"/>
                <w:szCs w:val="20"/>
              </w:rPr>
            </w:pPr>
          </w:p>
          <w:p w14:paraId="06CFC60A" w14:textId="77777777" w:rsidR="009C451C" w:rsidRPr="00EF6828" w:rsidRDefault="009C451C" w:rsidP="002C0470">
            <w:pPr>
              <w:pStyle w:val="Default"/>
              <w:rPr>
                <w:sz w:val="20"/>
                <w:szCs w:val="20"/>
              </w:rPr>
            </w:pPr>
            <w:r w:rsidRPr="00EF6828">
              <w:rPr>
                <w:sz w:val="20"/>
                <w:szCs w:val="20"/>
              </w:rPr>
              <w:t>Objetivo General</w:t>
            </w:r>
          </w:p>
        </w:tc>
        <w:tc>
          <w:tcPr>
            <w:tcW w:w="4251" w:type="dxa"/>
            <w:gridSpan w:val="7"/>
            <w:vAlign w:val="center"/>
          </w:tcPr>
          <w:p w14:paraId="6BED24C7" w14:textId="77777777" w:rsidR="009C451C" w:rsidRPr="00EF6828" w:rsidRDefault="0042729B" w:rsidP="0042729B">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Contribuir al empoderamiento económico y personal de las mujeres habitantes de las zonas </w:t>
            </w:r>
            <w:r w:rsidRPr="00EF6828">
              <w:rPr>
                <w:rFonts w:ascii="Times New Roman" w:hAnsi="Times New Roman" w:cs="Times New Roman"/>
                <w:sz w:val="20"/>
                <w:szCs w:val="20"/>
              </w:rPr>
              <w:lastRenderedPageBreak/>
              <w:t>rurales de la Ciudad de México, a través de apoyos económicos y capacitación.</w:t>
            </w:r>
          </w:p>
        </w:tc>
        <w:tc>
          <w:tcPr>
            <w:tcW w:w="4829" w:type="dxa"/>
            <w:gridSpan w:val="7"/>
            <w:vAlign w:val="center"/>
          </w:tcPr>
          <w:p w14:paraId="03A8DA83" w14:textId="77777777" w:rsidR="009C451C" w:rsidRPr="00EF6828" w:rsidRDefault="005A21E1"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Contribuir al empoderamiento económico de las mujeres de la zona rural en la Ciudad de México por medio de la </w:t>
            </w:r>
            <w:r w:rsidRPr="00EF6828">
              <w:rPr>
                <w:rFonts w:ascii="Times New Roman" w:hAnsi="Times New Roman" w:cs="Times New Roman"/>
                <w:sz w:val="20"/>
                <w:szCs w:val="20"/>
              </w:rPr>
              <w:lastRenderedPageBreak/>
              <w:t>mejora en el acceso a recursos o insumos, conocimientos técnicos y conocimiento para el ejercicio de sus derechos.</w:t>
            </w:r>
          </w:p>
        </w:tc>
      </w:tr>
      <w:tr w:rsidR="009C451C" w:rsidRPr="00EF6828" w14:paraId="0A368AFB" w14:textId="77777777" w:rsidTr="00D13828">
        <w:tc>
          <w:tcPr>
            <w:tcW w:w="3361" w:type="dxa"/>
            <w:vAlign w:val="center"/>
          </w:tcPr>
          <w:p w14:paraId="6F5EFAF3" w14:textId="77777777" w:rsidR="009C451C" w:rsidRPr="00EF6828" w:rsidRDefault="009C451C" w:rsidP="002C0470">
            <w:pPr>
              <w:pStyle w:val="Default"/>
              <w:rPr>
                <w:sz w:val="20"/>
                <w:szCs w:val="20"/>
              </w:rPr>
            </w:pPr>
          </w:p>
          <w:p w14:paraId="29CE3DAE" w14:textId="77777777" w:rsidR="009C451C" w:rsidRPr="00EF6828" w:rsidRDefault="009C451C" w:rsidP="002C0470">
            <w:pPr>
              <w:pStyle w:val="Default"/>
              <w:rPr>
                <w:sz w:val="20"/>
                <w:szCs w:val="20"/>
              </w:rPr>
            </w:pPr>
            <w:r w:rsidRPr="00EF6828">
              <w:rPr>
                <w:sz w:val="20"/>
                <w:szCs w:val="20"/>
              </w:rPr>
              <w:t>Objetivos Específicos</w:t>
            </w:r>
          </w:p>
        </w:tc>
        <w:tc>
          <w:tcPr>
            <w:tcW w:w="4251" w:type="dxa"/>
            <w:gridSpan w:val="7"/>
          </w:tcPr>
          <w:p w14:paraId="68210A5C" w14:textId="77777777" w:rsidR="009C451C" w:rsidRPr="00EF6828" w:rsidRDefault="005A21E1" w:rsidP="005A21E1">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sz w:val="20"/>
                <w:szCs w:val="20"/>
              </w:rPr>
              <w:t xml:space="preserve">1.- Brindar apoyos económicos a proyectos de mujeres productoras en las zonas rurales con el objeto de mejorar sus ingresos </w:t>
            </w:r>
            <w:r w:rsidRPr="00EF6828">
              <w:rPr>
                <w:rFonts w:ascii="Times New Roman" w:hAnsi="Times New Roman" w:cs="Times New Roman"/>
                <w:i/>
                <w:sz w:val="20"/>
                <w:szCs w:val="20"/>
                <w:u w:val="single"/>
              </w:rPr>
              <w:t>y a través de ello promover y proteger el ejercicio de sus derechos económicos y patrimoniales.</w:t>
            </w:r>
          </w:p>
          <w:p w14:paraId="56975691" w14:textId="77777777" w:rsidR="005A21E1" w:rsidRPr="00EF6828" w:rsidRDefault="005A21E1" w:rsidP="005A21E1">
            <w:pPr>
              <w:autoSpaceDE w:val="0"/>
              <w:autoSpaceDN w:val="0"/>
              <w:adjustRightInd w:val="0"/>
              <w:jc w:val="both"/>
              <w:rPr>
                <w:rFonts w:ascii="Times New Roman" w:hAnsi="Times New Roman" w:cs="Times New Roman"/>
                <w:sz w:val="20"/>
                <w:szCs w:val="20"/>
              </w:rPr>
            </w:pPr>
          </w:p>
          <w:p w14:paraId="06E0EF24" w14:textId="77777777" w:rsidR="005A626E" w:rsidRPr="00EF6828" w:rsidRDefault="005A626E" w:rsidP="005A626E">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sz w:val="20"/>
                <w:szCs w:val="20"/>
              </w:rPr>
              <w:t xml:space="preserve">2- Facilitar la capacitación y sensibilización a mujeres de las zonas rurales para fomentar la equidad, vidas libres de violencia y su empoderamiento a través del conocimiento de sus derechos </w:t>
            </w:r>
            <w:r w:rsidRPr="00EF6828">
              <w:rPr>
                <w:rFonts w:ascii="Times New Roman" w:hAnsi="Times New Roman" w:cs="Times New Roman"/>
                <w:i/>
                <w:sz w:val="20"/>
                <w:szCs w:val="20"/>
                <w:u w:val="single"/>
              </w:rPr>
              <w:t>con perspectiva de género.</w:t>
            </w:r>
          </w:p>
          <w:p w14:paraId="7E42F238" w14:textId="77777777" w:rsidR="005A626E" w:rsidRPr="00EF6828" w:rsidRDefault="005A626E" w:rsidP="005A626E">
            <w:pPr>
              <w:autoSpaceDE w:val="0"/>
              <w:autoSpaceDN w:val="0"/>
              <w:adjustRightInd w:val="0"/>
              <w:jc w:val="both"/>
              <w:rPr>
                <w:rFonts w:ascii="Times New Roman" w:hAnsi="Times New Roman" w:cs="Times New Roman"/>
                <w:i/>
                <w:sz w:val="20"/>
                <w:szCs w:val="20"/>
                <w:u w:val="single"/>
              </w:rPr>
            </w:pPr>
          </w:p>
          <w:p w14:paraId="69534CBF" w14:textId="77777777" w:rsidR="005A626E" w:rsidRPr="00EF6828" w:rsidRDefault="005A626E" w:rsidP="005A626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3.- Realizar capacitaciones técnicas con el objeto de elevar los niveles de calidad, mejores prácticas, procesos limpios, comercialización, impulso a la micro, pequeña y mediana empresa, innovación, tecnificación, en los proyectos productivos de las mujeres en las zonas rurales.</w:t>
            </w:r>
          </w:p>
          <w:p w14:paraId="3BB425B6" w14:textId="77777777" w:rsidR="005A21E1" w:rsidRPr="00EF6828" w:rsidRDefault="005A21E1" w:rsidP="005A21E1">
            <w:pPr>
              <w:autoSpaceDE w:val="0"/>
              <w:autoSpaceDN w:val="0"/>
              <w:adjustRightInd w:val="0"/>
              <w:jc w:val="both"/>
              <w:rPr>
                <w:rFonts w:ascii="Times New Roman" w:hAnsi="Times New Roman" w:cs="Times New Roman"/>
                <w:sz w:val="20"/>
                <w:szCs w:val="20"/>
              </w:rPr>
            </w:pPr>
          </w:p>
          <w:p w14:paraId="0917874B" w14:textId="77777777" w:rsidR="005A21E1" w:rsidRPr="00EF6828" w:rsidRDefault="001939A7" w:rsidP="001939A7">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4.- Efectuar pláticas informativas sobre alternativas gubernamentales y privadas para el apoyo y/o mejora de sus procesos productivos, comercialización y/o elaboración de proyectos.</w:t>
            </w:r>
          </w:p>
          <w:p w14:paraId="66AE095B" w14:textId="77777777" w:rsidR="001939A7" w:rsidRPr="00EF6828" w:rsidRDefault="001939A7" w:rsidP="005A21E1">
            <w:pPr>
              <w:autoSpaceDE w:val="0"/>
              <w:autoSpaceDN w:val="0"/>
              <w:adjustRightInd w:val="0"/>
              <w:jc w:val="both"/>
              <w:rPr>
                <w:rFonts w:ascii="Times New Roman" w:hAnsi="Times New Roman" w:cs="Times New Roman"/>
                <w:sz w:val="20"/>
                <w:szCs w:val="20"/>
              </w:rPr>
            </w:pPr>
          </w:p>
          <w:p w14:paraId="3DA9E258" w14:textId="77777777" w:rsidR="001939A7" w:rsidRPr="00EF6828" w:rsidRDefault="001939A7" w:rsidP="005A21E1">
            <w:pPr>
              <w:autoSpaceDE w:val="0"/>
              <w:autoSpaceDN w:val="0"/>
              <w:adjustRightInd w:val="0"/>
              <w:jc w:val="both"/>
              <w:rPr>
                <w:rFonts w:ascii="Times New Roman" w:hAnsi="Times New Roman" w:cs="Times New Roman"/>
                <w:sz w:val="20"/>
                <w:szCs w:val="20"/>
              </w:rPr>
            </w:pPr>
          </w:p>
        </w:tc>
        <w:tc>
          <w:tcPr>
            <w:tcW w:w="4829" w:type="dxa"/>
            <w:gridSpan w:val="7"/>
          </w:tcPr>
          <w:p w14:paraId="395D0E3B" w14:textId="77777777" w:rsidR="009C451C" w:rsidRPr="00EF6828" w:rsidRDefault="005A21E1"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1.- Brindar ayudas económicas a proyectos de mujeres productoras en las zonas rurales con el objeto de mejorar sus ingresos </w:t>
            </w:r>
            <w:r w:rsidRPr="00EF6828">
              <w:rPr>
                <w:rFonts w:ascii="Times New Roman" w:hAnsi="Times New Roman" w:cs="Times New Roman"/>
                <w:i/>
                <w:sz w:val="20"/>
                <w:szCs w:val="20"/>
                <w:u w:val="single"/>
              </w:rPr>
              <w:t>y a través de ello promover el ejercicio de su derecho al trabajo</w:t>
            </w:r>
            <w:r w:rsidRPr="00EF6828">
              <w:rPr>
                <w:rFonts w:ascii="Times New Roman" w:hAnsi="Times New Roman" w:cs="Times New Roman"/>
                <w:sz w:val="20"/>
                <w:szCs w:val="20"/>
              </w:rPr>
              <w:t>.</w:t>
            </w:r>
          </w:p>
          <w:p w14:paraId="41F7B31E" w14:textId="77777777" w:rsidR="005A626E" w:rsidRPr="00EF6828" w:rsidRDefault="005A626E" w:rsidP="002C0470">
            <w:pPr>
              <w:autoSpaceDE w:val="0"/>
              <w:autoSpaceDN w:val="0"/>
              <w:adjustRightInd w:val="0"/>
              <w:jc w:val="both"/>
              <w:rPr>
                <w:rFonts w:ascii="Times New Roman" w:hAnsi="Times New Roman" w:cs="Times New Roman"/>
                <w:sz w:val="20"/>
                <w:szCs w:val="20"/>
              </w:rPr>
            </w:pPr>
          </w:p>
          <w:p w14:paraId="569F5CE4" w14:textId="77777777" w:rsidR="005A626E" w:rsidRPr="00EF6828" w:rsidRDefault="005A626E" w:rsidP="002C0470">
            <w:pPr>
              <w:autoSpaceDE w:val="0"/>
              <w:autoSpaceDN w:val="0"/>
              <w:adjustRightInd w:val="0"/>
              <w:jc w:val="both"/>
              <w:rPr>
                <w:rFonts w:ascii="Times New Roman" w:hAnsi="Times New Roman" w:cs="Times New Roman"/>
                <w:sz w:val="20"/>
                <w:szCs w:val="20"/>
              </w:rPr>
            </w:pPr>
          </w:p>
          <w:p w14:paraId="3ABB6C3F" w14:textId="77777777" w:rsidR="005A626E" w:rsidRPr="00EF6828" w:rsidRDefault="005A626E" w:rsidP="002C0470">
            <w:pPr>
              <w:autoSpaceDE w:val="0"/>
              <w:autoSpaceDN w:val="0"/>
              <w:adjustRightInd w:val="0"/>
              <w:jc w:val="both"/>
              <w:rPr>
                <w:rFonts w:ascii="Times New Roman" w:hAnsi="Times New Roman" w:cs="Times New Roman"/>
                <w:i/>
                <w:sz w:val="20"/>
                <w:szCs w:val="20"/>
                <w:u w:val="single"/>
              </w:rPr>
            </w:pPr>
            <w:r w:rsidRPr="00EF6828">
              <w:rPr>
                <w:rFonts w:ascii="Times New Roman" w:hAnsi="Times New Roman" w:cs="Times New Roman"/>
                <w:sz w:val="20"/>
                <w:szCs w:val="20"/>
              </w:rPr>
              <w:t xml:space="preserve">2.- Facilitar la capacitación y sensibilización a mujeres de las zonas rurales para fomentar la equidad, vidas libres de violencia y su empoderamiento a través del conocimiento de sus derechos, </w:t>
            </w:r>
            <w:r w:rsidRPr="00EF6828">
              <w:rPr>
                <w:rFonts w:ascii="Times New Roman" w:hAnsi="Times New Roman" w:cs="Times New Roman"/>
                <w:i/>
                <w:sz w:val="20"/>
                <w:szCs w:val="20"/>
                <w:u w:val="single"/>
              </w:rPr>
              <w:t>con perspectiva de género y de esta forma contribuir a la promoción de la equidad.</w:t>
            </w:r>
          </w:p>
          <w:p w14:paraId="4334896C" w14:textId="77777777" w:rsidR="001939A7" w:rsidRPr="00EF6828" w:rsidRDefault="001939A7" w:rsidP="002C0470">
            <w:pPr>
              <w:autoSpaceDE w:val="0"/>
              <w:autoSpaceDN w:val="0"/>
              <w:adjustRightInd w:val="0"/>
              <w:jc w:val="both"/>
              <w:rPr>
                <w:rFonts w:ascii="Times New Roman" w:hAnsi="Times New Roman" w:cs="Times New Roman"/>
                <w:i/>
                <w:sz w:val="20"/>
                <w:szCs w:val="20"/>
                <w:u w:val="single"/>
              </w:rPr>
            </w:pPr>
          </w:p>
          <w:p w14:paraId="5188DA96" w14:textId="77777777" w:rsidR="001939A7" w:rsidRPr="00EF6828" w:rsidRDefault="001939A7"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3.- Realizar capacitaciones técnicas con el objeto de elevar los niveles de calidad, mejores prácticas, procesos limpios, comercialización, impulso a la micro, pequeña y mediana empresa, innovación, tecnificación, en los proyectos productivos de las mujeres en las zonas rurales, </w:t>
            </w:r>
            <w:r w:rsidRPr="00EF6828">
              <w:rPr>
                <w:rFonts w:ascii="Times New Roman" w:hAnsi="Times New Roman" w:cs="Times New Roman"/>
                <w:i/>
                <w:sz w:val="20"/>
                <w:szCs w:val="20"/>
                <w:u w:val="single"/>
              </w:rPr>
              <w:t>fomentando el derecho a la educación y a un nivel de vida adecuado</w:t>
            </w:r>
          </w:p>
        </w:tc>
      </w:tr>
      <w:tr w:rsidR="009C451C" w:rsidRPr="00EF6828" w14:paraId="6EF855F8" w14:textId="77777777" w:rsidTr="00D13828">
        <w:tc>
          <w:tcPr>
            <w:tcW w:w="3361" w:type="dxa"/>
            <w:vAlign w:val="center"/>
          </w:tcPr>
          <w:p w14:paraId="697E7488" w14:textId="77777777" w:rsidR="009C451C" w:rsidRPr="00EF6828" w:rsidRDefault="009C451C" w:rsidP="002C0470">
            <w:pPr>
              <w:pStyle w:val="Default"/>
              <w:rPr>
                <w:sz w:val="20"/>
                <w:szCs w:val="20"/>
              </w:rPr>
            </w:pPr>
            <w:r w:rsidRPr="00EF6828">
              <w:rPr>
                <w:sz w:val="20"/>
                <w:szCs w:val="20"/>
              </w:rPr>
              <w:t>Bienes o servicios que ofrece</w:t>
            </w:r>
          </w:p>
        </w:tc>
        <w:tc>
          <w:tcPr>
            <w:tcW w:w="4251" w:type="dxa"/>
            <w:gridSpan w:val="7"/>
            <w:vAlign w:val="center"/>
          </w:tcPr>
          <w:p w14:paraId="33496BD6" w14:textId="77777777" w:rsidR="009C451C" w:rsidRPr="00EF6828" w:rsidRDefault="00145450" w:rsidP="002C0470">
            <w:pPr>
              <w:jc w:val="both"/>
              <w:rPr>
                <w:rFonts w:ascii="Times New Roman" w:hAnsi="Times New Roman" w:cs="Times New Roman"/>
                <w:sz w:val="20"/>
                <w:szCs w:val="20"/>
              </w:rPr>
            </w:pPr>
            <w:r w:rsidRPr="00EF6828">
              <w:rPr>
                <w:rFonts w:ascii="Times New Roman" w:hAnsi="Times New Roman" w:cs="Times New Roman"/>
                <w:sz w:val="20"/>
                <w:szCs w:val="20"/>
              </w:rPr>
              <w:t xml:space="preserve">Transferencias monetarias y servicios. </w:t>
            </w:r>
          </w:p>
        </w:tc>
        <w:tc>
          <w:tcPr>
            <w:tcW w:w="4829" w:type="dxa"/>
            <w:gridSpan w:val="7"/>
            <w:vAlign w:val="center"/>
          </w:tcPr>
          <w:p w14:paraId="22BAAFD5" w14:textId="77777777" w:rsidR="009C451C" w:rsidRPr="00EF6828" w:rsidRDefault="00145450" w:rsidP="002C0470">
            <w:pPr>
              <w:pStyle w:val="Default"/>
              <w:jc w:val="both"/>
              <w:rPr>
                <w:sz w:val="20"/>
                <w:szCs w:val="20"/>
              </w:rPr>
            </w:pPr>
            <w:r w:rsidRPr="00EF6828">
              <w:rPr>
                <w:sz w:val="20"/>
                <w:szCs w:val="20"/>
              </w:rPr>
              <w:t>Ayudas económicas y/o en especie y/o servicios</w:t>
            </w:r>
          </w:p>
        </w:tc>
      </w:tr>
      <w:tr w:rsidR="00145450" w:rsidRPr="00EF6828" w14:paraId="79294E9C" w14:textId="77777777" w:rsidTr="00D13828">
        <w:tc>
          <w:tcPr>
            <w:tcW w:w="3361" w:type="dxa"/>
            <w:vAlign w:val="center"/>
          </w:tcPr>
          <w:p w14:paraId="4806F1E5" w14:textId="77777777" w:rsidR="00145450" w:rsidRPr="00EF6828" w:rsidRDefault="00145450" w:rsidP="002C0470">
            <w:pPr>
              <w:pStyle w:val="Default"/>
              <w:rPr>
                <w:sz w:val="20"/>
                <w:szCs w:val="20"/>
              </w:rPr>
            </w:pPr>
            <w:r w:rsidRPr="00EF6828">
              <w:rPr>
                <w:sz w:val="20"/>
                <w:szCs w:val="20"/>
              </w:rPr>
              <w:t>Población en situación de vulnerabilidad atendida</w:t>
            </w:r>
          </w:p>
        </w:tc>
        <w:tc>
          <w:tcPr>
            <w:tcW w:w="9080" w:type="dxa"/>
            <w:gridSpan w:val="14"/>
            <w:vAlign w:val="center"/>
          </w:tcPr>
          <w:p w14:paraId="4D7AC01F" w14:textId="77777777" w:rsidR="00145450" w:rsidRPr="00EF6828" w:rsidRDefault="00145450" w:rsidP="00F82073">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Mujeres habitan</w:t>
            </w:r>
            <w:r w:rsidR="00F82073" w:rsidRPr="00EF6828">
              <w:rPr>
                <w:rFonts w:ascii="Times New Roman" w:hAnsi="Times New Roman" w:cs="Times New Roman"/>
                <w:sz w:val="20"/>
                <w:szCs w:val="20"/>
              </w:rPr>
              <w:t>tes de las zonas rurales de la C</w:t>
            </w:r>
            <w:r w:rsidRPr="00EF6828">
              <w:rPr>
                <w:rFonts w:ascii="Times New Roman" w:hAnsi="Times New Roman" w:cs="Times New Roman"/>
                <w:sz w:val="20"/>
                <w:szCs w:val="20"/>
              </w:rPr>
              <w:t>iudad de México.</w:t>
            </w:r>
          </w:p>
        </w:tc>
      </w:tr>
      <w:tr w:rsidR="00F82073" w:rsidRPr="00EF6828" w14:paraId="526D80F3" w14:textId="77777777" w:rsidTr="00D13828">
        <w:tc>
          <w:tcPr>
            <w:tcW w:w="3361" w:type="dxa"/>
            <w:vAlign w:val="center"/>
          </w:tcPr>
          <w:p w14:paraId="40B99F59" w14:textId="77777777" w:rsidR="00F82073" w:rsidRPr="00EF6828" w:rsidRDefault="00F82073" w:rsidP="002C0470">
            <w:pPr>
              <w:pStyle w:val="Default"/>
              <w:rPr>
                <w:sz w:val="20"/>
                <w:szCs w:val="20"/>
              </w:rPr>
            </w:pPr>
            <w:r w:rsidRPr="00EF6828">
              <w:rPr>
                <w:sz w:val="20"/>
                <w:szCs w:val="20"/>
              </w:rPr>
              <w:t>Meta física (personas)</w:t>
            </w:r>
          </w:p>
        </w:tc>
        <w:tc>
          <w:tcPr>
            <w:tcW w:w="9080" w:type="dxa"/>
            <w:gridSpan w:val="14"/>
            <w:vAlign w:val="center"/>
          </w:tcPr>
          <w:p w14:paraId="2C22E9BB" w14:textId="77777777" w:rsidR="00F82073" w:rsidRPr="00EF6828" w:rsidRDefault="00F82073" w:rsidP="00F82073">
            <w:pPr>
              <w:pStyle w:val="Default"/>
              <w:jc w:val="center"/>
              <w:rPr>
                <w:sz w:val="20"/>
                <w:szCs w:val="20"/>
              </w:rPr>
            </w:pPr>
            <w:r w:rsidRPr="00EF6828">
              <w:rPr>
                <w:sz w:val="20"/>
                <w:szCs w:val="20"/>
              </w:rPr>
              <w:t>44 acciones que beneficien a 300 mujeres.</w:t>
            </w:r>
          </w:p>
        </w:tc>
      </w:tr>
      <w:tr w:rsidR="009C451C" w:rsidRPr="00EF6828" w14:paraId="35DE7687" w14:textId="77777777" w:rsidTr="00D13828">
        <w:tc>
          <w:tcPr>
            <w:tcW w:w="3361" w:type="dxa"/>
            <w:vAlign w:val="center"/>
          </w:tcPr>
          <w:p w14:paraId="4DF8D832" w14:textId="77777777" w:rsidR="009C451C" w:rsidRPr="00EF6828" w:rsidRDefault="009C451C" w:rsidP="002C0470">
            <w:pPr>
              <w:pStyle w:val="Default"/>
              <w:rPr>
                <w:sz w:val="20"/>
                <w:szCs w:val="20"/>
              </w:rPr>
            </w:pPr>
            <w:r w:rsidRPr="00EF6828">
              <w:rPr>
                <w:sz w:val="20"/>
                <w:szCs w:val="20"/>
              </w:rPr>
              <w:t xml:space="preserve">Presupuesto en pesos </w:t>
            </w:r>
          </w:p>
        </w:tc>
        <w:tc>
          <w:tcPr>
            <w:tcW w:w="4251" w:type="dxa"/>
            <w:gridSpan w:val="7"/>
            <w:vAlign w:val="center"/>
          </w:tcPr>
          <w:p w14:paraId="5E8AE1E9" w14:textId="77777777" w:rsidR="009C451C" w:rsidRPr="00EF6828" w:rsidRDefault="00F82073" w:rsidP="00F82073">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$3</w:t>
            </w:r>
            <w:proofErr w:type="gramStart"/>
            <w:r w:rsidRPr="00EF6828">
              <w:rPr>
                <w:rFonts w:ascii="Times New Roman" w:hAnsi="Times New Roman" w:cs="Times New Roman"/>
                <w:sz w:val="20"/>
                <w:szCs w:val="20"/>
              </w:rPr>
              <w:t>,329,718.00</w:t>
            </w:r>
            <w:proofErr w:type="gramEnd"/>
            <w:r w:rsidRPr="00EF6828">
              <w:rPr>
                <w:rFonts w:ascii="Times New Roman" w:hAnsi="Times New Roman" w:cs="Times New Roman"/>
                <w:sz w:val="20"/>
                <w:szCs w:val="20"/>
              </w:rPr>
              <w:t xml:space="preserve"> (Tres millones trescientos veintinueve mil setecientos dieciocho pesos 00/100 M.N.).</w:t>
            </w:r>
          </w:p>
        </w:tc>
        <w:tc>
          <w:tcPr>
            <w:tcW w:w="4829" w:type="dxa"/>
            <w:gridSpan w:val="7"/>
            <w:vAlign w:val="center"/>
          </w:tcPr>
          <w:p w14:paraId="11098921" w14:textId="77777777" w:rsidR="009C451C" w:rsidRPr="00EF6828" w:rsidRDefault="00F264B5"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$3</w:t>
            </w:r>
            <w:proofErr w:type="gramStart"/>
            <w:r w:rsidRPr="00EF6828">
              <w:rPr>
                <w:rFonts w:ascii="Times New Roman" w:hAnsi="Times New Roman" w:cs="Times New Roman"/>
                <w:sz w:val="20"/>
                <w:szCs w:val="20"/>
              </w:rPr>
              <w:t>,300,000.00</w:t>
            </w:r>
            <w:proofErr w:type="gramEnd"/>
            <w:r w:rsidRPr="00EF6828">
              <w:rPr>
                <w:rFonts w:ascii="Times New Roman" w:hAnsi="Times New Roman" w:cs="Times New Roman"/>
                <w:sz w:val="20"/>
                <w:szCs w:val="20"/>
              </w:rPr>
              <w:t xml:space="preserve"> (Tres millones trescientos mil pesos 00/100 M.N.),</w:t>
            </w:r>
          </w:p>
        </w:tc>
      </w:tr>
      <w:tr w:rsidR="00F264B5" w:rsidRPr="00EF6828" w14:paraId="0DC5B893" w14:textId="77777777" w:rsidTr="00D13828">
        <w:tc>
          <w:tcPr>
            <w:tcW w:w="3361" w:type="dxa"/>
            <w:vAlign w:val="center"/>
          </w:tcPr>
          <w:p w14:paraId="3275F415" w14:textId="77777777" w:rsidR="00F264B5" w:rsidRPr="00EF6828" w:rsidRDefault="00F264B5" w:rsidP="002C0470">
            <w:pPr>
              <w:pStyle w:val="Default"/>
              <w:rPr>
                <w:sz w:val="20"/>
                <w:szCs w:val="20"/>
              </w:rPr>
            </w:pPr>
          </w:p>
        </w:tc>
        <w:tc>
          <w:tcPr>
            <w:tcW w:w="9080" w:type="dxa"/>
            <w:gridSpan w:val="14"/>
            <w:vAlign w:val="center"/>
          </w:tcPr>
          <w:p w14:paraId="722197B4" w14:textId="77777777" w:rsidR="004A607D" w:rsidRPr="00EF6828" w:rsidRDefault="004A607D" w:rsidP="002C0470">
            <w:pPr>
              <w:autoSpaceDE w:val="0"/>
              <w:autoSpaceDN w:val="0"/>
              <w:adjustRightInd w:val="0"/>
              <w:jc w:val="both"/>
              <w:rPr>
                <w:rFonts w:ascii="Times New Roman" w:hAnsi="Times New Roman" w:cs="Times New Roman"/>
                <w:sz w:val="20"/>
                <w:szCs w:val="20"/>
              </w:rPr>
            </w:pPr>
          </w:p>
        </w:tc>
      </w:tr>
      <w:tr w:rsidR="00965CD9" w:rsidRPr="00EF6828" w14:paraId="7DF3A4C9" w14:textId="77777777" w:rsidTr="00D13828">
        <w:trPr>
          <w:trHeight w:val="193"/>
        </w:trPr>
        <w:tc>
          <w:tcPr>
            <w:tcW w:w="3361" w:type="dxa"/>
            <w:vMerge w:val="restart"/>
            <w:vAlign w:val="center"/>
          </w:tcPr>
          <w:p w14:paraId="75468D55" w14:textId="77777777" w:rsidR="00965CD9" w:rsidRPr="00EF6828" w:rsidRDefault="00965CD9" w:rsidP="002C0470">
            <w:pPr>
              <w:pStyle w:val="Default"/>
              <w:rPr>
                <w:sz w:val="20"/>
                <w:szCs w:val="20"/>
              </w:rPr>
            </w:pPr>
            <w:r w:rsidRPr="00EF6828">
              <w:rPr>
                <w:sz w:val="20"/>
                <w:szCs w:val="20"/>
              </w:rPr>
              <w:t>Tipo de Programa Social</w:t>
            </w:r>
          </w:p>
          <w:p w14:paraId="2EA8DCFB" w14:textId="77777777" w:rsidR="00965CD9" w:rsidRPr="00EF6828" w:rsidRDefault="00965CD9" w:rsidP="002C0470">
            <w:pPr>
              <w:pStyle w:val="Default"/>
              <w:rPr>
                <w:sz w:val="20"/>
                <w:szCs w:val="20"/>
              </w:rPr>
            </w:pPr>
          </w:p>
        </w:tc>
        <w:tc>
          <w:tcPr>
            <w:tcW w:w="1708" w:type="dxa"/>
            <w:vAlign w:val="center"/>
          </w:tcPr>
          <w:p w14:paraId="1F3260A1"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De servicios</w:t>
            </w:r>
          </w:p>
        </w:tc>
        <w:tc>
          <w:tcPr>
            <w:tcW w:w="1507" w:type="dxa"/>
            <w:gridSpan w:val="4"/>
            <w:vAlign w:val="center"/>
          </w:tcPr>
          <w:p w14:paraId="6AB1B2FD" w14:textId="77777777" w:rsidR="00965CD9" w:rsidRPr="00EF6828" w:rsidRDefault="00965CD9" w:rsidP="00965CD9">
            <w:pPr>
              <w:autoSpaceDE w:val="0"/>
              <w:autoSpaceDN w:val="0"/>
              <w:adjustRightInd w:val="0"/>
              <w:jc w:val="center"/>
              <w:rPr>
                <w:rFonts w:ascii="Times New Roman" w:hAnsi="Times New Roman" w:cs="Times New Roman"/>
                <w:sz w:val="20"/>
                <w:szCs w:val="20"/>
              </w:rPr>
            </w:pPr>
          </w:p>
        </w:tc>
        <w:tc>
          <w:tcPr>
            <w:tcW w:w="2125" w:type="dxa"/>
            <w:gridSpan w:val="5"/>
            <w:vAlign w:val="center"/>
          </w:tcPr>
          <w:p w14:paraId="3E2C7E15"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Operación Instrumental</w:t>
            </w:r>
          </w:p>
        </w:tc>
        <w:tc>
          <w:tcPr>
            <w:tcW w:w="3740" w:type="dxa"/>
            <w:gridSpan w:val="4"/>
            <w:vAlign w:val="center"/>
          </w:tcPr>
          <w:p w14:paraId="4BEDD43A"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r>
      <w:tr w:rsidR="00965CD9" w:rsidRPr="00EF6828" w14:paraId="582E88F9" w14:textId="77777777" w:rsidTr="00D13828">
        <w:trPr>
          <w:trHeight w:val="163"/>
        </w:trPr>
        <w:tc>
          <w:tcPr>
            <w:tcW w:w="3361" w:type="dxa"/>
            <w:vMerge/>
            <w:vAlign w:val="center"/>
          </w:tcPr>
          <w:p w14:paraId="0705AC8F" w14:textId="77777777" w:rsidR="00965CD9" w:rsidRPr="00EF6828" w:rsidRDefault="00965CD9" w:rsidP="002C0470">
            <w:pPr>
              <w:pStyle w:val="Default"/>
              <w:rPr>
                <w:sz w:val="20"/>
                <w:szCs w:val="20"/>
              </w:rPr>
            </w:pPr>
          </w:p>
        </w:tc>
        <w:tc>
          <w:tcPr>
            <w:tcW w:w="1708" w:type="dxa"/>
            <w:vMerge w:val="restart"/>
            <w:vAlign w:val="center"/>
          </w:tcPr>
          <w:p w14:paraId="7FB98F09"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Subsidios</w:t>
            </w:r>
          </w:p>
        </w:tc>
        <w:tc>
          <w:tcPr>
            <w:tcW w:w="1507" w:type="dxa"/>
            <w:gridSpan w:val="4"/>
            <w:vMerge w:val="restart"/>
            <w:vAlign w:val="center"/>
          </w:tcPr>
          <w:p w14:paraId="0CB1491B" w14:textId="77777777" w:rsidR="00965CD9" w:rsidRPr="00EF6828" w:rsidRDefault="00965CD9" w:rsidP="00965CD9">
            <w:pPr>
              <w:autoSpaceDE w:val="0"/>
              <w:autoSpaceDN w:val="0"/>
              <w:adjustRightInd w:val="0"/>
              <w:jc w:val="center"/>
              <w:rPr>
                <w:rFonts w:ascii="Times New Roman" w:hAnsi="Times New Roman" w:cs="Times New Roman"/>
                <w:sz w:val="20"/>
                <w:szCs w:val="20"/>
              </w:rPr>
            </w:pPr>
          </w:p>
        </w:tc>
        <w:tc>
          <w:tcPr>
            <w:tcW w:w="2125" w:type="dxa"/>
            <w:gridSpan w:val="5"/>
            <w:vMerge w:val="restart"/>
            <w:vAlign w:val="center"/>
          </w:tcPr>
          <w:p w14:paraId="084E359A"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Ayudas</w:t>
            </w:r>
          </w:p>
        </w:tc>
        <w:tc>
          <w:tcPr>
            <w:tcW w:w="1613" w:type="dxa"/>
            <w:vAlign w:val="center"/>
          </w:tcPr>
          <w:p w14:paraId="3B6B0F8A"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Económicas</w:t>
            </w:r>
          </w:p>
        </w:tc>
        <w:tc>
          <w:tcPr>
            <w:tcW w:w="851" w:type="dxa"/>
            <w:vAlign w:val="center"/>
          </w:tcPr>
          <w:p w14:paraId="153FFCA0"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Especie</w:t>
            </w:r>
          </w:p>
        </w:tc>
        <w:tc>
          <w:tcPr>
            <w:tcW w:w="1276" w:type="dxa"/>
            <w:gridSpan w:val="2"/>
            <w:vAlign w:val="center"/>
          </w:tcPr>
          <w:p w14:paraId="52CB3148"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Servicios</w:t>
            </w:r>
          </w:p>
        </w:tc>
      </w:tr>
      <w:tr w:rsidR="00965CD9" w:rsidRPr="00EF6828" w14:paraId="305D3C1A" w14:textId="77777777" w:rsidTr="00D13828">
        <w:trPr>
          <w:trHeight w:val="240"/>
        </w:trPr>
        <w:tc>
          <w:tcPr>
            <w:tcW w:w="3361" w:type="dxa"/>
            <w:vMerge/>
            <w:vAlign w:val="center"/>
          </w:tcPr>
          <w:p w14:paraId="0C498EEE" w14:textId="77777777" w:rsidR="00965CD9" w:rsidRPr="00EF6828" w:rsidRDefault="00965CD9" w:rsidP="002C0470">
            <w:pPr>
              <w:pStyle w:val="Default"/>
              <w:rPr>
                <w:sz w:val="20"/>
                <w:szCs w:val="20"/>
              </w:rPr>
            </w:pPr>
          </w:p>
        </w:tc>
        <w:tc>
          <w:tcPr>
            <w:tcW w:w="1708" w:type="dxa"/>
            <w:vMerge/>
            <w:vAlign w:val="center"/>
          </w:tcPr>
          <w:p w14:paraId="7CFCE519"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1507" w:type="dxa"/>
            <w:gridSpan w:val="4"/>
            <w:vMerge/>
            <w:vAlign w:val="center"/>
          </w:tcPr>
          <w:p w14:paraId="0CEDE978"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2125" w:type="dxa"/>
            <w:gridSpan w:val="5"/>
            <w:vMerge/>
            <w:vAlign w:val="center"/>
          </w:tcPr>
          <w:p w14:paraId="1E225DF6"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1613" w:type="dxa"/>
            <w:vAlign w:val="center"/>
          </w:tcPr>
          <w:p w14:paraId="277B7724"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c>
          <w:tcPr>
            <w:tcW w:w="851" w:type="dxa"/>
            <w:vAlign w:val="center"/>
          </w:tcPr>
          <w:p w14:paraId="46967293"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c>
          <w:tcPr>
            <w:tcW w:w="1276" w:type="dxa"/>
            <w:gridSpan w:val="2"/>
            <w:vAlign w:val="center"/>
          </w:tcPr>
          <w:p w14:paraId="14B64AB8" w14:textId="77777777" w:rsidR="00965CD9" w:rsidRPr="00EF6828" w:rsidRDefault="00965CD9" w:rsidP="00965CD9">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r>
      <w:tr w:rsidR="00965CD9" w:rsidRPr="00EF6828" w14:paraId="04F82A7F" w14:textId="77777777" w:rsidTr="00D13828">
        <w:trPr>
          <w:trHeight w:val="220"/>
        </w:trPr>
        <w:tc>
          <w:tcPr>
            <w:tcW w:w="3361" w:type="dxa"/>
            <w:vAlign w:val="center"/>
          </w:tcPr>
          <w:p w14:paraId="03D78153" w14:textId="77777777" w:rsidR="00965CD9" w:rsidRPr="00EF6828" w:rsidRDefault="00965CD9" w:rsidP="002C0470">
            <w:pPr>
              <w:pStyle w:val="Default"/>
              <w:rPr>
                <w:sz w:val="20"/>
                <w:szCs w:val="20"/>
              </w:rPr>
            </w:pPr>
          </w:p>
        </w:tc>
        <w:tc>
          <w:tcPr>
            <w:tcW w:w="1708" w:type="dxa"/>
            <w:vAlign w:val="center"/>
          </w:tcPr>
          <w:p w14:paraId="7D88F263"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1507" w:type="dxa"/>
            <w:gridSpan w:val="4"/>
            <w:vAlign w:val="center"/>
          </w:tcPr>
          <w:p w14:paraId="09C7CABC"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2125" w:type="dxa"/>
            <w:gridSpan w:val="5"/>
            <w:vAlign w:val="center"/>
          </w:tcPr>
          <w:p w14:paraId="50B9510F"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1613" w:type="dxa"/>
            <w:vAlign w:val="center"/>
          </w:tcPr>
          <w:p w14:paraId="70678037"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851" w:type="dxa"/>
            <w:vAlign w:val="center"/>
          </w:tcPr>
          <w:p w14:paraId="4DAEC108"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c>
          <w:tcPr>
            <w:tcW w:w="1276" w:type="dxa"/>
            <w:gridSpan w:val="2"/>
            <w:vAlign w:val="center"/>
          </w:tcPr>
          <w:p w14:paraId="44301DE8"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r>
      <w:tr w:rsidR="00965CD9" w:rsidRPr="00EF6828" w14:paraId="385D9232" w14:textId="77777777" w:rsidTr="00D13828">
        <w:trPr>
          <w:trHeight w:val="192"/>
        </w:trPr>
        <w:tc>
          <w:tcPr>
            <w:tcW w:w="3361" w:type="dxa"/>
            <w:vMerge w:val="restart"/>
            <w:vAlign w:val="center"/>
          </w:tcPr>
          <w:p w14:paraId="3F82FC1D" w14:textId="77777777" w:rsidR="00965CD9" w:rsidRPr="00EF6828" w:rsidRDefault="00965CD9" w:rsidP="002C0470">
            <w:pPr>
              <w:pStyle w:val="Default"/>
              <w:rPr>
                <w:sz w:val="20"/>
                <w:szCs w:val="20"/>
              </w:rPr>
            </w:pPr>
            <w:r w:rsidRPr="00EF6828">
              <w:rPr>
                <w:sz w:val="20"/>
                <w:szCs w:val="20"/>
              </w:rPr>
              <w:t>Derecho social que garantiza (LDS-DF)</w:t>
            </w:r>
          </w:p>
          <w:p w14:paraId="1F0EC44C" w14:textId="77777777" w:rsidR="00965CD9" w:rsidRPr="00EF6828" w:rsidRDefault="00965CD9" w:rsidP="002C0470">
            <w:pPr>
              <w:pStyle w:val="Default"/>
              <w:rPr>
                <w:sz w:val="20"/>
                <w:szCs w:val="20"/>
              </w:rPr>
            </w:pPr>
          </w:p>
          <w:p w14:paraId="148D5055" w14:textId="77777777" w:rsidR="00965CD9" w:rsidRPr="00EF6828" w:rsidRDefault="00965CD9" w:rsidP="002C0470">
            <w:pPr>
              <w:pStyle w:val="Default"/>
              <w:rPr>
                <w:sz w:val="20"/>
                <w:szCs w:val="20"/>
              </w:rPr>
            </w:pPr>
          </w:p>
          <w:p w14:paraId="0C4F939D" w14:textId="77777777" w:rsidR="00965CD9" w:rsidRPr="00EF6828" w:rsidRDefault="00965CD9" w:rsidP="002C0470">
            <w:pPr>
              <w:pStyle w:val="Default"/>
              <w:rPr>
                <w:sz w:val="20"/>
                <w:szCs w:val="20"/>
              </w:rPr>
            </w:pPr>
          </w:p>
          <w:p w14:paraId="63DEB37E" w14:textId="77777777" w:rsidR="00965CD9" w:rsidRPr="00EF6828" w:rsidRDefault="00965CD9" w:rsidP="002C0470">
            <w:pPr>
              <w:pStyle w:val="Default"/>
              <w:rPr>
                <w:sz w:val="20"/>
                <w:szCs w:val="20"/>
              </w:rPr>
            </w:pPr>
          </w:p>
          <w:p w14:paraId="7198D139" w14:textId="77777777" w:rsidR="00965CD9" w:rsidRPr="00EF6828" w:rsidRDefault="00965CD9" w:rsidP="002C0470">
            <w:pPr>
              <w:pStyle w:val="Default"/>
              <w:rPr>
                <w:sz w:val="20"/>
                <w:szCs w:val="20"/>
              </w:rPr>
            </w:pPr>
          </w:p>
        </w:tc>
        <w:tc>
          <w:tcPr>
            <w:tcW w:w="2044" w:type="dxa"/>
            <w:gridSpan w:val="2"/>
            <w:vAlign w:val="center"/>
          </w:tcPr>
          <w:p w14:paraId="0E9F597E"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Alimentación</w:t>
            </w:r>
          </w:p>
        </w:tc>
        <w:tc>
          <w:tcPr>
            <w:tcW w:w="826" w:type="dxa"/>
            <w:vAlign w:val="center"/>
          </w:tcPr>
          <w:p w14:paraId="1238EBE7"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c>
          <w:tcPr>
            <w:tcW w:w="1806" w:type="dxa"/>
            <w:gridSpan w:val="6"/>
            <w:vAlign w:val="center"/>
          </w:tcPr>
          <w:p w14:paraId="2CBEA814"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Vivienda</w:t>
            </w:r>
          </w:p>
        </w:tc>
        <w:tc>
          <w:tcPr>
            <w:tcW w:w="664" w:type="dxa"/>
            <w:vAlign w:val="center"/>
          </w:tcPr>
          <w:p w14:paraId="2942D2B8"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613" w:type="dxa"/>
            <w:vAlign w:val="center"/>
          </w:tcPr>
          <w:p w14:paraId="039AB351"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Tiempo Libre y recreación</w:t>
            </w:r>
          </w:p>
        </w:tc>
        <w:tc>
          <w:tcPr>
            <w:tcW w:w="2127" w:type="dxa"/>
            <w:gridSpan w:val="3"/>
            <w:vAlign w:val="center"/>
          </w:tcPr>
          <w:p w14:paraId="60DDCF10" w14:textId="77777777" w:rsidR="00965CD9" w:rsidRPr="00EF6828" w:rsidRDefault="00965CD9" w:rsidP="00965CD9">
            <w:pPr>
              <w:autoSpaceDE w:val="0"/>
              <w:autoSpaceDN w:val="0"/>
              <w:adjustRightInd w:val="0"/>
              <w:jc w:val="both"/>
              <w:rPr>
                <w:rFonts w:ascii="Times New Roman" w:hAnsi="Times New Roman" w:cs="Times New Roman"/>
                <w:sz w:val="20"/>
                <w:szCs w:val="20"/>
              </w:rPr>
            </w:pPr>
          </w:p>
        </w:tc>
      </w:tr>
      <w:tr w:rsidR="00965CD9" w:rsidRPr="00EF6828" w14:paraId="5E777FE9" w14:textId="77777777" w:rsidTr="00D13828">
        <w:trPr>
          <w:trHeight w:val="230"/>
        </w:trPr>
        <w:tc>
          <w:tcPr>
            <w:tcW w:w="3361" w:type="dxa"/>
            <w:vMerge/>
            <w:vAlign w:val="center"/>
          </w:tcPr>
          <w:p w14:paraId="78BE6BE4" w14:textId="77777777" w:rsidR="00965CD9" w:rsidRPr="00EF6828" w:rsidRDefault="00965CD9" w:rsidP="002C0470">
            <w:pPr>
              <w:pStyle w:val="Default"/>
              <w:rPr>
                <w:sz w:val="20"/>
                <w:szCs w:val="20"/>
              </w:rPr>
            </w:pPr>
          </w:p>
        </w:tc>
        <w:tc>
          <w:tcPr>
            <w:tcW w:w="2044" w:type="dxa"/>
            <w:gridSpan w:val="2"/>
            <w:vAlign w:val="center"/>
          </w:tcPr>
          <w:p w14:paraId="3C3E00F7"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Salud</w:t>
            </w:r>
          </w:p>
        </w:tc>
        <w:tc>
          <w:tcPr>
            <w:tcW w:w="826" w:type="dxa"/>
            <w:vAlign w:val="center"/>
          </w:tcPr>
          <w:p w14:paraId="31B7D661"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806" w:type="dxa"/>
            <w:gridSpan w:val="6"/>
            <w:vAlign w:val="center"/>
          </w:tcPr>
          <w:p w14:paraId="74A80820"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Transporte</w:t>
            </w:r>
          </w:p>
        </w:tc>
        <w:tc>
          <w:tcPr>
            <w:tcW w:w="664" w:type="dxa"/>
            <w:vAlign w:val="center"/>
          </w:tcPr>
          <w:p w14:paraId="6D4C9900"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613" w:type="dxa"/>
            <w:vAlign w:val="center"/>
          </w:tcPr>
          <w:p w14:paraId="2E968C10"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Empleo</w:t>
            </w:r>
          </w:p>
        </w:tc>
        <w:tc>
          <w:tcPr>
            <w:tcW w:w="2127" w:type="dxa"/>
            <w:gridSpan w:val="3"/>
            <w:vAlign w:val="center"/>
          </w:tcPr>
          <w:p w14:paraId="60880D6A"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r>
      <w:tr w:rsidR="00965CD9" w:rsidRPr="00EF6828" w14:paraId="204A3AE5" w14:textId="77777777" w:rsidTr="00D13828">
        <w:trPr>
          <w:trHeight w:val="220"/>
        </w:trPr>
        <w:tc>
          <w:tcPr>
            <w:tcW w:w="3361" w:type="dxa"/>
            <w:vMerge/>
            <w:vAlign w:val="center"/>
          </w:tcPr>
          <w:p w14:paraId="2972F6C5" w14:textId="77777777" w:rsidR="00965CD9" w:rsidRPr="00EF6828" w:rsidRDefault="00965CD9" w:rsidP="002C0470">
            <w:pPr>
              <w:pStyle w:val="Default"/>
              <w:rPr>
                <w:sz w:val="20"/>
                <w:szCs w:val="20"/>
              </w:rPr>
            </w:pPr>
          </w:p>
        </w:tc>
        <w:tc>
          <w:tcPr>
            <w:tcW w:w="2044" w:type="dxa"/>
            <w:gridSpan w:val="2"/>
            <w:vAlign w:val="center"/>
          </w:tcPr>
          <w:p w14:paraId="3A71B756"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Educación</w:t>
            </w:r>
          </w:p>
        </w:tc>
        <w:tc>
          <w:tcPr>
            <w:tcW w:w="826" w:type="dxa"/>
            <w:vAlign w:val="center"/>
          </w:tcPr>
          <w:p w14:paraId="37933AEE"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806" w:type="dxa"/>
            <w:gridSpan w:val="6"/>
            <w:vAlign w:val="center"/>
          </w:tcPr>
          <w:p w14:paraId="26488A63"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Economía Popular</w:t>
            </w:r>
          </w:p>
        </w:tc>
        <w:tc>
          <w:tcPr>
            <w:tcW w:w="664" w:type="dxa"/>
            <w:vAlign w:val="center"/>
          </w:tcPr>
          <w:p w14:paraId="47F1CE35"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c>
          <w:tcPr>
            <w:tcW w:w="1613" w:type="dxa"/>
            <w:vAlign w:val="center"/>
          </w:tcPr>
          <w:p w14:paraId="2280A3B8"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Deporte</w:t>
            </w:r>
          </w:p>
        </w:tc>
        <w:tc>
          <w:tcPr>
            <w:tcW w:w="2127" w:type="dxa"/>
            <w:gridSpan w:val="3"/>
            <w:vAlign w:val="center"/>
          </w:tcPr>
          <w:p w14:paraId="3C1582DD" w14:textId="77777777" w:rsidR="00965CD9" w:rsidRPr="00EF6828" w:rsidRDefault="00965CD9" w:rsidP="00965CD9">
            <w:pPr>
              <w:autoSpaceDE w:val="0"/>
              <w:autoSpaceDN w:val="0"/>
              <w:adjustRightInd w:val="0"/>
              <w:jc w:val="both"/>
              <w:rPr>
                <w:rFonts w:ascii="Times New Roman" w:hAnsi="Times New Roman" w:cs="Times New Roman"/>
                <w:sz w:val="20"/>
                <w:szCs w:val="20"/>
              </w:rPr>
            </w:pPr>
          </w:p>
        </w:tc>
      </w:tr>
      <w:tr w:rsidR="00965CD9" w:rsidRPr="00EF6828" w14:paraId="469450E5" w14:textId="77777777" w:rsidTr="00D13828">
        <w:trPr>
          <w:trHeight w:val="220"/>
        </w:trPr>
        <w:tc>
          <w:tcPr>
            <w:tcW w:w="3361" w:type="dxa"/>
            <w:vMerge/>
            <w:vAlign w:val="center"/>
          </w:tcPr>
          <w:p w14:paraId="5AC2182A" w14:textId="77777777" w:rsidR="00965CD9" w:rsidRPr="00EF6828" w:rsidRDefault="00965CD9" w:rsidP="002C0470">
            <w:pPr>
              <w:pStyle w:val="Default"/>
              <w:rPr>
                <w:sz w:val="20"/>
                <w:szCs w:val="20"/>
              </w:rPr>
            </w:pPr>
          </w:p>
        </w:tc>
        <w:tc>
          <w:tcPr>
            <w:tcW w:w="2044" w:type="dxa"/>
            <w:gridSpan w:val="2"/>
            <w:vAlign w:val="center"/>
          </w:tcPr>
          <w:p w14:paraId="6325ED34"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Infraestructura social</w:t>
            </w:r>
          </w:p>
        </w:tc>
        <w:tc>
          <w:tcPr>
            <w:tcW w:w="826" w:type="dxa"/>
            <w:vAlign w:val="center"/>
          </w:tcPr>
          <w:p w14:paraId="4109DDF3"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806" w:type="dxa"/>
            <w:gridSpan w:val="6"/>
            <w:vAlign w:val="center"/>
          </w:tcPr>
          <w:p w14:paraId="329488FF" w14:textId="77777777" w:rsidR="00965CD9" w:rsidRPr="00EF6828" w:rsidRDefault="00965CD9"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Protección social</w:t>
            </w:r>
          </w:p>
        </w:tc>
        <w:tc>
          <w:tcPr>
            <w:tcW w:w="664" w:type="dxa"/>
            <w:vAlign w:val="center"/>
          </w:tcPr>
          <w:p w14:paraId="075870B0" w14:textId="77777777" w:rsidR="00965CD9" w:rsidRPr="00EF6828" w:rsidRDefault="00965CD9" w:rsidP="00D13828">
            <w:pPr>
              <w:autoSpaceDE w:val="0"/>
              <w:autoSpaceDN w:val="0"/>
              <w:adjustRightInd w:val="0"/>
              <w:jc w:val="center"/>
              <w:rPr>
                <w:rFonts w:ascii="Times New Roman" w:hAnsi="Times New Roman" w:cs="Times New Roman"/>
                <w:sz w:val="20"/>
                <w:szCs w:val="20"/>
              </w:rPr>
            </w:pPr>
          </w:p>
        </w:tc>
        <w:tc>
          <w:tcPr>
            <w:tcW w:w="1613" w:type="dxa"/>
            <w:vAlign w:val="center"/>
          </w:tcPr>
          <w:p w14:paraId="66E7BF71"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Protección de la equidad</w:t>
            </w:r>
          </w:p>
        </w:tc>
        <w:tc>
          <w:tcPr>
            <w:tcW w:w="2127" w:type="dxa"/>
            <w:gridSpan w:val="3"/>
            <w:vAlign w:val="center"/>
          </w:tcPr>
          <w:p w14:paraId="63A83208" w14:textId="77777777" w:rsidR="00965CD9"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r>
      <w:tr w:rsidR="00D13828" w:rsidRPr="00EF6828" w14:paraId="75021E2C" w14:textId="77777777" w:rsidTr="00D13828">
        <w:trPr>
          <w:trHeight w:val="259"/>
        </w:trPr>
        <w:tc>
          <w:tcPr>
            <w:tcW w:w="3361" w:type="dxa"/>
            <w:vMerge/>
            <w:vAlign w:val="center"/>
          </w:tcPr>
          <w:p w14:paraId="42F041ED" w14:textId="77777777" w:rsidR="00D13828" w:rsidRPr="00EF6828" w:rsidRDefault="00D13828" w:rsidP="002C0470">
            <w:pPr>
              <w:pStyle w:val="Default"/>
              <w:rPr>
                <w:sz w:val="20"/>
                <w:szCs w:val="20"/>
              </w:rPr>
            </w:pPr>
          </w:p>
        </w:tc>
        <w:tc>
          <w:tcPr>
            <w:tcW w:w="5340" w:type="dxa"/>
            <w:gridSpan w:val="10"/>
            <w:vAlign w:val="center"/>
          </w:tcPr>
          <w:p w14:paraId="161DE7AF" w14:textId="77777777" w:rsidR="00D13828" w:rsidRPr="00EF6828" w:rsidRDefault="00D13828" w:rsidP="00D1382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Otro:</w:t>
            </w:r>
          </w:p>
        </w:tc>
        <w:tc>
          <w:tcPr>
            <w:tcW w:w="1613" w:type="dxa"/>
            <w:vAlign w:val="center"/>
          </w:tcPr>
          <w:p w14:paraId="144DDC19" w14:textId="77777777" w:rsidR="00D13828"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Cohesión o integración social</w:t>
            </w:r>
          </w:p>
        </w:tc>
        <w:tc>
          <w:tcPr>
            <w:tcW w:w="2127" w:type="dxa"/>
            <w:gridSpan w:val="3"/>
            <w:vAlign w:val="center"/>
          </w:tcPr>
          <w:p w14:paraId="0A01756A" w14:textId="77777777" w:rsidR="00D13828" w:rsidRPr="00EF6828" w:rsidRDefault="00D13828" w:rsidP="00D13828">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r>
      <w:tr w:rsidR="00965CD9" w:rsidRPr="00EF6828" w14:paraId="3F8461CE" w14:textId="77777777" w:rsidTr="00D13828">
        <w:trPr>
          <w:trHeight w:val="269"/>
        </w:trPr>
        <w:tc>
          <w:tcPr>
            <w:tcW w:w="3361" w:type="dxa"/>
            <w:vAlign w:val="center"/>
          </w:tcPr>
          <w:p w14:paraId="6D4C86CD" w14:textId="77777777" w:rsidR="00965CD9" w:rsidRPr="00EF6828" w:rsidRDefault="00965CD9" w:rsidP="002C0470">
            <w:pPr>
              <w:pStyle w:val="Default"/>
              <w:rPr>
                <w:sz w:val="20"/>
                <w:szCs w:val="20"/>
              </w:rPr>
            </w:pPr>
          </w:p>
        </w:tc>
        <w:tc>
          <w:tcPr>
            <w:tcW w:w="9080" w:type="dxa"/>
            <w:gridSpan w:val="14"/>
            <w:vAlign w:val="center"/>
          </w:tcPr>
          <w:p w14:paraId="2BDC5A63" w14:textId="77777777" w:rsidR="00965CD9" w:rsidRPr="00EF6828" w:rsidRDefault="00965CD9" w:rsidP="002C0470">
            <w:pPr>
              <w:autoSpaceDE w:val="0"/>
              <w:autoSpaceDN w:val="0"/>
              <w:adjustRightInd w:val="0"/>
              <w:jc w:val="both"/>
              <w:rPr>
                <w:rFonts w:ascii="Times New Roman" w:hAnsi="Times New Roman" w:cs="Times New Roman"/>
                <w:sz w:val="20"/>
                <w:szCs w:val="20"/>
              </w:rPr>
            </w:pPr>
          </w:p>
        </w:tc>
      </w:tr>
      <w:tr w:rsidR="007E5AAC" w:rsidRPr="00EF6828" w14:paraId="4EFAC54E" w14:textId="77777777" w:rsidTr="007E5AAC">
        <w:trPr>
          <w:trHeight w:val="155"/>
        </w:trPr>
        <w:tc>
          <w:tcPr>
            <w:tcW w:w="3361" w:type="dxa"/>
            <w:vMerge w:val="restart"/>
            <w:vAlign w:val="center"/>
          </w:tcPr>
          <w:p w14:paraId="54A8ED82" w14:textId="77777777" w:rsidR="007E5AAC" w:rsidRPr="00EF6828" w:rsidRDefault="007E5AAC" w:rsidP="002C0470">
            <w:pPr>
              <w:pStyle w:val="Default"/>
              <w:rPr>
                <w:sz w:val="20"/>
                <w:szCs w:val="20"/>
              </w:rPr>
            </w:pPr>
            <w:r w:rsidRPr="00EF6828">
              <w:rPr>
                <w:sz w:val="20"/>
                <w:szCs w:val="20"/>
              </w:rPr>
              <w:t xml:space="preserve">Delimitación de la población atendida </w:t>
            </w:r>
            <w:r w:rsidR="0050435E" w:rsidRPr="00EF6828">
              <w:rPr>
                <w:sz w:val="20"/>
                <w:szCs w:val="20"/>
                <w:vertAlign w:val="superscript"/>
              </w:rPr>
              <w:t>1</w:t>
            </w:r>
          </w:p>
        </w:tc>
        <w:tc>
          <w:tcPr>
            <w:tcW w:w="3120" w:type="dxa"/>
            <w:gridSpan w:val="4"/>
            <w:vAlign w:val="center"/>
          </w:tcPr>
          <w:p w14:paraId="6FAC6D9D" w14:textId="77777777" w:rsidR="007E5AAC" w:rsidRPr="00EF6828" w:rsidRDefault="007E5AAC" w:rsidP="00D1382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                      Acceso universal</w:t>
            </w:r>
          </w:p>
        </w:tc>
        <w:tc>
          <w:tcPr>
            <w:tcW w:w="806" w:type="dxa"/>
            <w:gridSpan w:val="2"/>
            <w:vAlign w:val="center"/>
          </w:tcPr>
          <w:p w14:paraId="44F614A0" w14:textId="77777777" w:rsidR="007E5AAC" w:rsidRPr="00EF6828" w:rsidRDefault="007E5AAC" w:rsidP="007E5AAC">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c>
          <w:tcPr>
            <w:tcW w:w="499" w:type="dxa"/>
            <w:gridSpan w:val="2"/>
            <w:vAlign w:val="center"/>
          </w:tcPr>
          <w:p w14:paraId="2F8209E1" w14:textId="77777777" w:rsidR="007E5AAC" w:rsidRPr="00EF6828" w:rsidRDefault="007E5AAC" w:rsidP="00D13828">
            <w:pPr>
              <w:autoSpaceDE w:val="0"/>
              <w:autoSpaceDN w:val="0"/>
              <w:adjustRightInd w:val="0"/>
              <w:jc w:val="both"/>
              <w:rPr>
                <w:rFonts w:ascii="Times New Roman" w:hAnsi="Times New Roman" w:cs="Times New Roman"/>
                <w:sz w:val="20"/>
                <w:szCs w:val="20"/>
              </w:rPr>
            </w:pPr>
          </w:p>
        </w:tc>
        <w:tc>
          <w:tcPr>
            <w:tcW w:w="3696" w:type="dxa"/>
            <w:gridSpan w:val="5"/>
            <w:vAlign w:val="center"/>
          </w:tcPr>
          <w:p w14:paraId="2AC1C8B8" w14:textId="77777777" w:rsidR="007E5AAC" w:rsidRPr="00EF6828" w:rsidRDefault="007E5AAC" w:rsidP="007E5AAC">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Acceso restringido</w:t>
            </w:r>
          </w:p>
        </w:tc>
        <w:tc>
          <w:tcPr>
            <w:tcW w:w="959" w:type="dxa"/>
            <w:vAlign w:val="center"/>
          </w:tcPr>
          <w:p w14:paraId="673DF55C" w14:textId="77777777" w:rsidR="007E5AAC" w:rsidRPr="00EF6828" w:rsidRDefault="007E5AAC" w:rsidP="007E5AAC">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X</w:t>
            </w:r>
          </w:p>
        </w:tc>
      </w:tr>
      <w:tr w:rsidR="00F6327E" w:rsidRPr="00EF6828" w14:paraId="6CBA7CC5" w14:textId="77777777" w:rsidTr="00BA73C6">
        <w:trPr>
          <w:trHeight w:val="124"/>
        </w:trPr>
        <w:tc>
          <w:tcPr>
            <w:tcW w:w="3361" w:type="dxa"/>
            <w:vMerge/>
            <w:vAlign w:val="center"/>
          </w:tcPr>
          <w:p w14:paraId="057016FC" w14:textId="77777777" w:rsidR="00F6327E" w:rsidRPr="00EF6828" w:rsidRDefault="00F6327E" w:rsidP="002C0470">
            <w:pPr>
              <w:pStyle w:val="Default"/>
              <w:rPr>
                <w:sz w:val="20"/>
                <w:szCs w:val="20"/>
              </w:rPr>
            </w:pPr>
          </w:p>
        </w:tc>
        <w:tc>
          <w:tcPr>
            <w:tcW w:w="3926" w:type="dxa"/>
            <w:gridSpan w:val="6"/>
            <w:vAlign w:val="center"/>
          </w:tcPr>
          <w:p w14:paraId="382E6643" w14:textId="77777777" w:rsidR="00F6327E" w:rsidRPr="00EF6828" w:rsidRDefault="00F6327E" w:rsidP="002C047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                                    Descripción</w:t>
            </w:r>
          </w:p>
        </w:tc>
        <w:tc>
          <w:tcPr>
            <w:tcW w:w="499" w:type="dxa"/>
            <w:gridSpan w:val="2"/>
            <w:vAlign w:val="center"/>
          </w:tcPr>
          <w:p w14:paraId="6715F254" w14:textId="77777777" w:rsidR="00F6327E" w:rsidRPr="00EF6828" w:rsidRDefault="00F6327E" w:rsidP="00D13828">
            <w:pPr>
              <w:autoSpaceDE w:val="0"/>
              <w:autoSpaceDN w:val="0"/>
              <w:adjustRightInd w:val="0"/>
              <w:jc w:val="both"/>
              <w:rPr>
                <w:rFonts w:ascii="Times New Roman" w:hAnsi="Times New Roman" w:cs="Times New Roman"/>
                <w:sz w:val="20"/>
                <w:szCs w:val="20"/>
              </w:rPr>
            </w:pPr>
          </w:p>
        </w:tc>
        <w:tc>
          <w:tcPr>
            <w:tcW w:w="4655" w:type="dxa"/>
            <w:gridSpan w:val="6"/>
            <w:vAlign w:val="center"/>
          </w:tcPr>
          <w:p w14:paraId="4FFE6020" w14:textId="77777777" w:rsidR="00F6327E" w:rsidRPr="00EF6828" w:rsidRDefault="00F6327E" w:rsidP="007E5AAC">
            <w:pPr>
              <w:autoSpaceDE w:val="0"/>
              <w:autoSpaceDN w:val="0"/>
              <w:adjustRightInd w:val="0"/>
              <w:jc w:val="center"/>
              <w:rPr>
                <w:rFonts w:ascii="Times New Roman" w:hAnsi="Times New Roman" w:cs="Times New Roman"/>
                <w:sz w:val="20"/>
                <w:szCs w:val="20"/>
              </w:rPr>
            </w:pPr>
            <w:r w:rsidRPr="00EF6828">
              <w:rPr>
                <w:rFonts w:ascii="Times New Roman" w:hAnsi="Times New Roman" w:cs="Times New Roman"/>
                <w:sz w:val="20"/>
                <w:szCs w:val="20"/>
              </w:rPr>
              <w:t xml:space="preserve">                   Descripción</w:t>
            </w:r>
          </w:p>
        </w:tc>
      </w:tr>
      <w:tr w:rsidR="00D13828" w:rsidRPr="00EF6828" w14:paraId="2631376F" w14:textId="77777777" w:rsidTr="00D13828">
        <w:trPr>
          <w:trHeight w:val="115"/>
        </w:trPr>
        <w:tc>
          <w:tcPr>
            <w:tcW w:w="3361" w:type="dxa"/>
            <w:vMerge/>
            <w:vAlign w:val="center"/>
          </w:tcPr>
          <w:p w14:paraId="495186E7" w14:textId="77777777" w:rsidR="00D13828" w:rsidRPr="00EF6828" w:rsidRDefault="00D13828" w:rsidP="002C0470">
            <w:pPr>
              <w:pStyle w:val="Default"/>
              <w:rPr>
                <w:sz w:val="20"/>
                <w:szCs w:val="20"/>
              </w:rPr>
            </w:pPr>
          </w:p>
        </w:tc>
        <w:tc>
          <w:tcPr>
            <w:tcW w:w="3926" w:type="dxa"/>
            <w:gridSpan w:val="6"/>
            <w:vAlign w:val="center"/>
          </w:tcPr>
          <w:p w14:paraId="57B13724"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c>
          <w:tcPr>
            <w:tcW w:w="499" w:type="dxa"/>
            <w:gridSpan w:val="2"/>
            <w:vAlign w:val="center"/>
          </w:tcPr>
          <w:p w14:paraId="449D3725"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c>
          <w:tcPr>
            <w:tcW w:w="4655" w:type="dxa"/>
            <w:gridSpan w:val="6"/>
            <w:vAlign w:val="center"/>
          </w:tcPr>
          <w:p w14:paraId="5E5962D4"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r>
      <w:tr w:rsidR="00D13828" w:rsidRPr="00EF6828" w14:paraId="3EF17487" w14:textId="77777777" w:rsidTr="00D13828">
        <w:trPr>
          <w:trHeight w:val="86"/>
        </w:trPr>
        <w:tc>
          <w:tcPr>
            <w:tcW w:w="3361" w:type="dxa"/>
            <w:vMerge/>
            <w:tcBorders>
              <w:bottom w:val="single" w:sz="4" w:space="0" w:color="auto"/>
            </w:tcBorders>
            <w:vAlign w:val="center"/>
          </w:tcPr>
          <w:p w14:paraId="49285DB0" w14:textId="77777777" w:rsidR="00D13828" w:rsidRPr="00EF6828" w:rsidRDefault="00D13828" w:rsidP="002C0470">
            <w:pPr>
              <w:pStyle w:val="Default"/>
              <w:rPr>
                <w:sz w:val="20"/>
                <w:szCs w:val="20"/>
              </w:rPr>
            </w:pPr>
          </w:p>
        </w:tc>
        <w:tc>
          <w:tcPr>
            <w:tcW w:w="3926" w:type="dxa"/>
            <w:gridSpan w:val="6"/>
            <w:tcBorders>
              <w:bottom w:val="single" w:sz="4" w:space="0" w:color="auto"/>
            </w:tcBorders>
            <w:vAlign w:val="center"/>
          </w:tcPr>
          <w:p w14:paraId="2C9F03E7"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c>
          <w:tcPr>
            <w:tcW w:w="499" w:type="dxa"/>
            <w:gridSpan w:val="2"/>
            <w:tcBorders>
              <w:bottom w:val="single" w:sz="4" w:space="0" w:color="auto"/>
            </w:tcBorders>
            <w:vAlign w:val="center"/>
          </w:tcPr>
          <w:p w14:paraId="6B657C06"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c>
          <w:tcPr>
            <w:tcW w:w="4655" w:type="dxa"/>
            <w:gridSpan w:val="6"/>
            <w:tcBorders>
              <w:bottom w:val="single" w:sz="4" w:space="0" w:color="auto"/>
            </w:tcBorders>
            <w:vAlign w:val="center"/>
          </w:tcPr>
          <w:p w14:paraId="2F53DA7B" w14:textId="77777777" w:rsidR="00D13828" w:rsidRPr="00EF6828" w:rsidRDefault="00D13828" w:rsidP="002C0470">
            <w:pPr>
              <w:autoSpaceDE w:val="0"/>
              <w:autoSpaceDN w:val="0"/>
              <w:adjustRightInd w:val="0"/>
              <w:jc w:val="both"/>
              <w:rPr>
                <w:rFonts w:ascii="Times New Roman" w:hAnsi="Times New Roman" w:cs="Times New Roman"/>
                <w:sz w:val="20"/>
                <w:szCs w:val="20"/>
              </w:rPr>
            </w:pPr>
          </w:p>
        </w:tc>
      </w:tr>
    </w:tbl>
    <w:p w14:paraId="501042B2" w14:textId="77777777" w:rsidR="0050435E" w:rsidRPr="00EF6828" w:rsidRDefault="0050435E" w:rsidP="001153CB">
      <w:pPr>
        <w:jc w:val="both"/>
        <w:rPr>
          <w:rFonts w:ascii="Times New Roman" w:hAnsi="Times New Roman" w:cs="Times New Roman"/>
          <w:sz w:val="20"/>
          <w:szCs w:val="20"/>
          <w:vertAlign w:val="superscript"/>
        </w:rPr>
      </w:pPr>
    </w:p>
    <w:p w14:paraId="1ADB96D6" w14:textId="692FD16A" w:rsidR="008626DC" w:rsidRPr="00EF6828" w:rsidRDefault="0050435E" w:rsidP="001153CB">
      <w:pPr>
        <w:jc w:val="both"/>
        <w:rPr>
          <w:rFonts w:ascii="Times New Roman" w:hAnsi="Times New Roman" w:cs="Times New Roman"/>
          <w:sz w:val="20"/>
          <w:szCs w:val="20"/>
        </w:rPr>
      </w:pPr>
      <w:r w:rsidRPr="00EF6828">
        <w:rPr>
          <w:rFonts w:ascii="Times New Roman" w:hAnsi="Times New Roman" w:cs="Times New Roman"/>
          <w:sz w:val="20"/>
          <w:szCs w:val="20"/>
        </w:rPr>
        <w:lastRenderedPageBreak/>
        <w:t>Se refiere a si son todos los habitantes del Distrito Federal, los que transitan por él, los que residen en alguna delegación, unidad territorial o colonia; dependiendo de su nivel de desarrollo social o marginación</w:t>
      </w:r>
    </w:p>
    <w:tbl>
      <w:tblPr>
        <w:tblStyle w:val="Tablaconcuadrcula"/>
        <w:tblW w:w="13236" w:type="dxa"/>
        <w:tblLayout w:type="fixed"/>
        <w:tblLook w:val="04A0" w:firstRow="1" w:lastRow="0" w:firstColumn="1" w:lastColumn="0" w:noHBand="0" w:noVBand="1"/>
      </w:tblPr>
      <w:tblGrid>
        <w:gridCol w:w="4276"/>
        <w:gridCol w:w="874"/>
        <w:gridCol w:w="691"/>
        <w:gridCol w:w="643"/>
        <w:gridCol w:w="854"/>
        <w:gridCol w:w="708"/>
        <w:gridCol w:w="709"/>
        <w:gridCol w:w="567"/>
        <w:gridCol w:w="567"/>
        <w:gridCol w:w="1776"/>
        <w:gridCol w:w="1556"/>
        <w:gridCol w:w="15"/>
      </w:tblGrid>
      <w:tr w:rsidR="00ED6504" w:rsidRPr="00EF6828" w14:paraId="7E19B2D8" w14:textId="77777777" w:rsidTr="00ED6504">
        <w:trPr>
          <w:gridAfter w:val="1"/>
          <w:wAfter w:w="15" w:type="dxa"/>
        </w:trPr>
        <w:tc>
          <w:tcPr>
            <w:tcW w:w="4276" w:type="dxa"/>
          </w:tcPr>
          <w:p w14:paraId="75363FFE" w14:textId="77777777" w:rsidR="00ED6504" w:rsidRPr="00EF6828" w:rsidRDefault="00ED6504" w:rsidP="001153CB">
            <w:pPr>
              <w:jc w:val="both"/>
              <w:rPr>
                <w:rFonts w:ascii="Times New Roman" w:hAnsi="Times New Roman" w:cs="Times New Roman"/>
                <w:sz w:val="20"/>
                <w:szCs w:val="20"/>
              </w:rPr>
            </w:pPr>
          </w:p>
        </w:tc>
        <w:tc>
          <w:tcPr>
            <w:tcW w:w="5046" w:type="dxa"/>
            <w:gridSpan w:val="7"/>
          </w:tcPr>
          <w:p w14:paraId="3D41F294" w14:textId="77777777" w:rsidR="00ED6504" w:rsidRPr="00EF6828" w:rsidRDefault="00ED6504" w:rsidP="003A4BC6">
            <w:pPr>
              <w:jc w:val="center"/>
              <w:rPr>
                <w:rFonts w:ascii="Times New Roman" w:hAnsi="Times New Roman" w:cs="Times New Roman"/>
                <w:sz w:val="20"/>
                <w:szCs w:val="20"/>
              </w:rPr>
            </w:pPr>
            <w:r w:rsidRPr="00EF6828">
              <w:rPr>
                <w:rFonts w:ascii="Times New Roman" w:hAnsi="Times New Roman" w:cs="Times New Roman"/>
                <w:sz w:val="20"/>
                <w:szCs w:val="20"/>
              </w:rPr>
              <w:t>Productoras mayores de edad que habiten en las siete delegaciones rurales de la Ciudad de México</w:t>
            </w:r>
          </w:p>
        </w:tc>
        <w:tc>
          <w:tcPr>
            <w:tcW w:w="3899" w:type="dxa"/>
            <w:gridSpan w:val="3"/>
          </w:tcPr>
          <w:p w14:paraId="2603E29F" w14:textId="77777777" w:rsidR="00ED6504" w:rsidRPr="00EF6828" w:rsidRDefault="00ED6504" w:rsidP="001153CB">
            <w:pPr>
              <w:jc w:val="both"/>
              <w:rPr>
                <w:rFonts w:ascii="Times New Roman" w:hAnsi="Times New Roman" w:cs="Times New Roman"/>
                <w:sz w:val="20"/>
                <w:szCs w:val="20"/>
              </w:rPr>
            </w:pPr>
          </w:p>
        </w:tc>
      </w:tr>
      <w:tr w:rsidR="00ED6504" w:rsidRPr="00EF6828" w14:paraId="652C9A1A" w14:textId="77777777" w:rsidTr="00ED6504">
        <w:trPr>
          <w:gridAfter w:val="1"/>
          <w:wAfter w:w="15" w:type="dxa"/>
        </w:trPr>
        <w:tc>
          <w:tcPr>
            <w:tcW w:w="4276" w:type="dxa"/>
          </w:tcPr>
          <w:p w14:paraId="3AEEF471" w14:textId="77777777" w:rsidR="00ED6504" w:rsidRPr="00EF6828" w:rsidRDefault="00ED6504" w:rsidP="001153CB">
            <w:pPr>
              <w:jc w:val="both"/>
              <w:rPr>
                <w:rFonts w:ascii="Times New Roman" w:hAnsi="Times New Roman" w:cs="Times New Roman"/>
                <w:sz w:val="20"/>
                <w:szCs w:val="20"/>
              </w:rPr>
            </w:pPr>
          </w:p>
        </w:tc>
        <w:tc>
          <w:tcPr>
            <w:tcW w:w="5046" w:type="dxa"/>
            <w:gridSpan w:val="7"/>
          </w:tcPr>
          <w:p w14:paraId="7C246325" w14:textId="77777777" w:rsidR="00ED6504" w:rsidRPr="00EF6828" w:rsidRDefault="00ED6504" w:rsidP="001153CB">
            <w:pPr>
              <w:jc w:val="both"/>
              <w:rPr>
                <w:rFonts w:ascii="Times New Roman" w:hAnsi="Times New Roman" w:cs="Times New Roman"/>
                <w:sz w:val="20"/>
                <w:szCs w:val="20"/>
              </w:rPr>
            </w:pPr>
          </w:p>
        </w:tc>
        <w:tc>
          <w:tcPr>
            <w:tcW w:w="3899" w:type="dxa"/>
            <w:gridSpan w:val="3"/>
          </w:tcPr>
          <w:p w14:paraId="1AFC8951" w14:textId="77777777" w:rsidR="00ED6504" w:rsidRPr="00EF6828" w:rsidRDefault="00ED6504" w:rsidP="001153CB">
            <w:pPr>
              <w:jc w:val="both"/>
              <w:rPr>
                <w:rFonts w:ascii="Times New Roman" w:hAnsi="Times New Roman" w:cs="Times New Roman"/>
                <w:sz w:val="20"/>
                <w:szCs w:val="20"/>
              </w:rPr>
            </w:pPr>
          </w:p>
        </w:tc>
      </w:tr>
      <w:tr w:rsidR="00ED6504" w:rsidRPr="00EF6828" w14:paraId="78F656EB" w14:textId="77777777" w:rsidTr="00ED6504">
        <w:trPr>
          <w:trHeight w:val="106"/>
        </w:trPr>
        <w:tc>
          <w:tcPr>
            <w:tcW w:w="4276" w:type="dxa"/>
            <w:vMerge w:val="restart"/>
          </w:tcPr>
          <w:p w14:paraId="7B20C1B1" w14:textId="77777777" w:rsidR="00ED6504" w:rsidRPr="00EF6828" w:rsidRDefault="00ED6504" w:rsidP="001153CB">
            <w:pPr>
              <w:jc w:val="both"/>
              <w:rPr>
                <w:rFonts w:ascii="Times New Roman" w:hAnsi="Times New Roman" w:cs="Times New Roman"/>
                <w:sz w:val="20"/>
                <w:szCs w:val="20"/>
              </w:rPr>
            </w:pPr>
          </w:p>
        </w:tc>
        <w:tc>
          <w:tcPr>
            <w:tcW w:w="874" w:type="dxa"/>
            <w:vMerge w:val="restart"/>
            <w:tcBorders>
              <w:right w:val="single" w:sz="2" w:space="0" w:color="auto"/>
            </w:tcBorders>
          </w:tcPr>
          <w:p w14:paraId="32B392DF"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Eje</w:t>
            </w:r>
          </w:p>
        </w:tc>
        <w:tc>
          <w:tcPr>
            <w:tcW w:w="691" w:type="dxa"/>
            <w:vMerge w:val="restart"/>
            <w:tcBorders>
              <w:left w:val="single" w:sz="2" w:space="0" w:color="auto"/>
              <w:right w:val="single" w:sz="2" w:space="0" w:color="auto"/>
            </w:tcBorders>
          </w:tcPr>
          <w:p w14:paraId="2E163A52"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1</w:t>
            </w:r>
          </w:p>
        </w:tc>
        <w:tc>
          <w:tcPr>
            <w:tcW w:w="643" w:type="dxa"/>
            <w:vMerge w:val="restart"/>
            <w:tcBorders>
              <w:left w:val="single" w:sz="2" w:space="0" w:color="auto"/>
              <w:right w:val="single" w:sz="2" w:space="0" w:color="auto"/>
            </w:tcBorders>
          </w:tcPr>
          <w:p w14:paraId="25C8364E"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AO</w:t>
            </w:r>
          </w:p>
        </w:tc>
        <w:tc>
          <w:tcPr>
            <w:tcW w:w="854" w:type="dxa"/>
            <w:vMerge w:val="restart"/>
            <w:tcBorders>
              <w:left w:val="single" w:sz="2" w:space="0" w:color="auto"/>
              <w:right w:val="single" w:sz="2" w:space="0" w:color="auto"/>
            </w:tcBorders>
          </w:tcPr>
          <w:p w14:paraId="0CD81200"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Objetivo</w:t>
            </w:r>
          </w:p>
        </w:tc>
        <w:tc>
          <w:tcPr>
            <w:tcW w:w="708" w:type="dxa"/>
            <w:vMerge w:val="restart"/>
            <w:tcBorders>
              <w:left w:val="single" w:sz="2" w:space="0" w:color="auto"/>
              <w:right w:val="single" w:sz="2" w:space="0" w:color="auto"/>
            </w:tcBorders>
          </w:tcPr>
          <w:p w14:paraId="58373E4C"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3</w:t>
            </w:r>
          </w:p>
        </w:tc>
        <w:tc>
          <w:tcPr>
            <w:tcW w:w="709" w:type="dxa"/>
            <w:vMerge w:val="restart"/>
            <w:tcBorders>
              <w:left w:val="single" w:sz="2" w:space="0" w:color="auto"/>
              <w:right w:val="single" w:sz="2" w:space="0" w:color="auto"/>
            </w:tcBorders>
          </w:tcPr>
          <w:p w14:paraId="5A5DE191"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Meta</w:t>
            </w:r>
          </w:p>
        </w:tc>
        <w:tc>
          <w:tcPr>
            <w:tcW w:w="1134" w:type="dxa"/>
            <w:gridSpan w:val="2"/>
            <w:vMerge w:val="restart"/>
            <w:tcBorders>
              <w:left w:val="single" w:sz="2" w:space="0" w:color="auto"/>
            </w:tcBorders>
          </w:tcPr>
          <w:p w14:paraId="5EA37075" w14:textId="77777777" w:rsidR="00ED6504" w:rsidRPr="00EF6828" w:rsidRDefault="00ED6504" w:rsidP="00BA73C6">
            <w:pPr>
              <w:jc w:val="center"/>
              <w:rPr>
                <w:rFonts w:ascii="Times New Roman" w:hAnsi="Times New Roman" w:cs="Times New Roman"/>
                <w:sz w:val="20"/>
                <w:szCs w:val="20"/>
              </w:rPr>
            </w:pPr>
            <w:r w:rsidRPr="00EF6828">
              <w:rPr>
                <w:rFonts w:ascii="Times New Roman" w:hAnsi="Times New Roman" w:cs="Times New Roman"/>
                <w:sz w:val="20"/>
                <w:szCs w:val="20"/>
              </w:rPr>
              <w:t>1</w:t>
            </w:r>
          </w:p>
        </w:tc>
        <w:tc>
          <w:tcPr>
            <w:tcW w:w="1776" w:type="dxa"/>
            <w:tcBorders>
              <w:bottom w:val="single" w:sz="2" w:space="0" w:color="auto"/>
              <w:right w:val="single" w:sz="2" w:space="0" w:color="auto"/>
            </w:tcBorders>
          </w:tcPr>
          <w:p w14:paraId="3F1E3137" w14:textId="77777777" w:rsidR="00ED6504" w:rsidRPr="00EF6828" w:rsidRDefault="00ED6504" w:rsidP="00ED6504">
            <w:pPr>
              <w:jc w:val="both"/>
              <w:rPr>
                <w:rFonts w:ascii="Times New Roman" w:hAnsi="Times New Roman" w:cs="Times New Roman"/>
                <w:sz w:val="20"/>
                <w:szCs w:val="20"/>
              </w:rPr>
            </w:pPr>
            <w:r w:rsidRPr="00EF6828">
              <w:rPr>
                <w:rFonts w:ascii="Times New Roman" w:hAnsi="Times New Roman" w:cs="Times New Roman"/>
                <w:sz w:val="20"/>
                <w:szCs w:val="20"/>
              </w:rPr>
              <w:t>Línea de Acción</w:t>
            </w:r>
          </w:p>
        </w:tc>
        <w:tc>
          <w:tcPr>
            <w:tcW w:w="1571" w:type="dxa"/>
            <w:gridSpan w:val="2"/>
            <w:tcBorders>
              <w:left w:val="single" w:sz="2" w:space="0" w:color="auto"/>
              <w:bottom w:val="single" w:sz="2" w:space="0" w:color="auto"/>
            </w:tcBorders>
          </w:tcPr>
          <w:p w14:paraId="0452D65D" w14:textId="77777777" w:rsidR="00ED6504" w:rsidRPr="00EF6828" w:rsidRDefault="00ED6504" w:rsidP="00ED6504">
            <w:pPr>
              <w:jc w:val="center"/>
              <w:rPr>
                <w:rFonts w:ascii="Times New Roman" w:hAnsi="Times New Roman" w:cs="Times New Roman"/>
                <w:sz w:val="20"/>
                <w:szCs w:val="20"/>
              </w:rPr>
            </w:pPr>
            <w:r w:rsidRPr="00EF6828">
              <w:rPr>
                <w:rFonts w:ascii="Times New Roman" w:hAnsi="Times New Roman" w:cs="Times New Roman"/>
                <w:sz w:val="20"/>
                <w:szCs w:val="20"/>
              </w:rPr>
              <w:t>1</w:t>
            </w:r>
          </w:p>
        </w:tc>
      </w:tr>
      <w:tr w:rsidR="00ED6504" w:rsidRPr="00EF6828" w14:paraId="14429BB0" w14:textId="77777777" w:rsidTr="00ED6504">
        <w:trPr>
          <w:trHeight w:val="134"/>
        </w:trPr>
        <w:tc>
          <w:tcPr>
            <w:tcW w:w="4276" w:type="dxa"/>
            <w:vMerge/>
          </w:tcPr>
          <w:p w14:paraId="1D716ADC" w14:textId="77777777" w:rsidR="00ED6504" w:rsidRPr="00EF6828" w:rsidRDefault="00ED6504" w:rsidP="001153CB">
            <w:pPr>
              <w:jc w:val="both"/>
              <w:rPr>
                <w:rFonts w:ascii="Times New Roman" w:hAnsi="Times New Roman" w:cs="Times New Roman"/>
                <w:sz w:val="20"/>
                <w:szCs w:val="20"/>
              </w:rPr>
            </w:pPr>
          </w:p>
        </w:tc>
        <w:tc>
          <w:tcPr>
            <w:tcW w:w="874" w:type="dxa"/>
            <w:vMerge/>
            <w:tcBorders>
              <w:right w:val="single" w:sz="2" w:space="0" w:color="auto"/>
            </w:tcBorders>
          </w:tcPr>
          <w:p w14:paraId="231D4C92" w14:textId="77777777" w:rsidR="00ED6504" w:rsidRPr="00EF6828" w:rsidRDefault="00ED6504" w:rsidP="00BA73C6">
            <w:pPr>
              <w:jc w:val="center"/>
              <w:rPr>
                <w:rFonts w:ascii="Times New Roman" w:hAnsi="Times New Roman" w:cs="Times New Roman"/>
                <w:sz w:val="20"/>
                <w:szCs w:val="20"/>
              </w:rPr>
            </w:pPr>
          </w:p>
        </w:tc>
        <w:tc>
          <w:tcPr>
            <w:tcW w:w="691" w:type="dxa"/>
            <w:vMerge/>
            <w:tcBorders>
              <w:left w:val="single" w:sz="2" w:space="0" w:color="auto"/>
              <w:right w:val="single" w:sz="2" w:space="0" w:color="auto"/>
            </w:tcBorders>
          </w:tcPr>
          <w:p w14:paraId="360F3DEE" w14:textId="77777777" w:rsidR="00ED6504" w:rsidRPr="00EF6828" w:rsidRDefault="00ED6504" w:rsidP="00BA73C6">
            <w:pPr>
              <w:jc w:val="center"/>
              <w:rPr>
                <w:rFonts w:ascii="Times New Roman" w:hAnsi="Times New Roman" w:cs="Times New Roman"/>
                <w:sz w:val="20"/>
                <w:szCs w:val="20"/>
              </w:rPr>
            </w:pPr>
          </w:p>
        </w:tc>
        <w:tc>
          <w:tcPr>
            <w:tcW w:w="643" w:type="dxa"/>
            <w:vMerge/>
            <w:tcBorders>
              <w:left w:val="single" w:sz="2" w:space="0" w:color="auto"/>
              <w:right w:val="single" w:sz="2" w:space="0" w:color="auto"/>
            </w:tcBorders>
          </w:tcPr>
          <w:p w14:paraId="01C7927B" w14:textId="77777777" w:rsidR="00ED6504" w:rsidRPr="00EF6828" w:rsidRDefault="00ED6504" w:rsidP="00BA73C6">
            <w:pPr>
              <w:jc w:val="center"/>
              <w:rPr>
                <w:rFonts w:ascii="Times New Roman" w:hAnsi="Times New Roman" w:cs="Times New Roman"/>
                <w:sz w:val="20"/>
                <w:szCs w:val="20"/>
              </w:rPr>
            </w:pPr>
          </w:p>
        </w:tc>
        <w:tc>
          <w:tcPr>
            <w:tcW w:w="854" w:type="dxa"/>
            <w:vMerge/>
            <w:tcBorders>
              <w:left w:val="single" w:sz="2" w:space="0" w:color="auto"/>
              <w:right w:val="single" w:sz="2" w:space="0" w:color="auto"/>
            </w:tcBorders>
          </w:tcPr>
          <w:p w14:paraId="604B22F1" w14:textId="77777777" w:rsidR="00ED6504" w:rsidRPr="00EF6828" w:rsidRDefault="00ED6504" w:rsidP="00BA73C6">
            <w:pPr>
              <w:jc w:val="center"/>
              <w:rPr>
                <w:rFonts w:ascii="Times New Roman" w:hAnsi="Times New Roman" w:cs="Times New Roman"/>
                <w:sz w:val="20"/>
                <w:szCs w:val="20"/>
              </w:rPr>
            </w:pPr>
          </w:p>
        </w:tc>
        <w:tc>
          <w:tcPr>
            <w:tcW w:w="708" w:type="dxa"/>
            <w:vMerge/>
            <w:tcBorders>
              <w:left w:val="single" w:sz="2" w:space="0" w:color="auto"/>
              <w:right w:val="single" w:sz="2" w:space="0" w:color="auto"/>
            </w:tcBorders>
          </w:tcPr>
          <w:p w14:paraId="3D88627A" w14:textId="77777777" w:rsidR="00ED6504" w:rsidRPr="00EF6828" w:rsidRDefault="00ED6504" w:rsidP="00BA73C6">
            <w:pPr>
              <w:jc w:val="center"/>
              <w:rPr>
                <w:rFonts w:ascii="Times New Roman" w:hAnsi="Times New Roman" w:cs="Times New Roman"/>
                <w:sz w:val="20"/>
                <w:szCs w:val="20"/>
              </w:rPr>
            </w:pPr>
          </w:p>
        </w:tc>
        <w:tc>
          <w:tcPr>
            <w:tcW w:w="709" w:type="dxa"/>
            <w:vMerge/>
            <w:tcBorders>
              <w:left w:val="single" w:sz="2" w:space="0" w:color="auto"/>
              <w:right w:val="single" w:sz="2" w:space="0" w:color="auto"/>
            </w:tcBorders>
          </w:tcPr>
          <w:p w14:paraId="3436B485" w14:textId="77777777" w:rsidR="00ED6504" w:rsidRPr="00EF6828" w:rsidRDefault="00ED6504" w:rsidP="00BA73C6">
            <w:pPr>
              <w:jc w:val="center"/>
              <w:rPr>
                <w:rFonts w:ascii="Times New Roman" w:hAnsi="Times New Roman" w:cs="Times New Roman"/>
                <w:sz w:val="20"/>
                <w:szCs w:val="20"/>
              </w:rPr>
            </w:pPr>
          </w:p>
        </w:tc>
        <w:tc>
          <w:tcPr>
            <w:tcW w:w="1134" w:type="dxa"/>
            <w:gridSpan w:val="2"/>
            <w:vMerge/>
            <w:tcBorders>
              <w:left w:val="single" w:sz="2" w:space="0" w:color="auto"/>
            </w:tcBorders>
          </w:tcPr>
          <w:p w14:paraId="31B80FC2" w14:textId="77777777" w:rsidR="00ED6504" w:rsidRPr="00EF6828" w:rsidRDefault="00ED6504" w:rsidP="00BA73C6">
            <w:pPr>
              <w:jc w:val="center"/>
              <w:rPr>
                <w:rFonts w:ascii="Times New Roman" w:hAnsi="Times New Roman" w:cs="Times New Roman"/>
                <w:sz w:val="20"/>
                <w:szCs w:val="20"/>
              </w:rPr>
            </w:pPr>
          </w:p>
        </w:tc>
        <w:tc>
          <w:tcPr>
            <w:tcW w:w="1776" w:type="dxa"/>
            <w:tcBorders>
              <w:top w:val="single" w:sz="2" w:space="0" w:color="auto"/>
              <w:bottom w:val="single" w:sz="2" w:space="0" w:color="auto"/>
              <w:right w:val="single" w:sz="2" w:space="0" w:color="auto"/>
            </w:tcBorders>
          </w:tcPr>
          <w:p w14:paraId="7D415D37" w14:textId="77777777" w:rsidR="00ED6504" w:rsidRPr="00EF6828" w:rsidRDefault="00ED6504" w:rsidP="00ED6504">
            <w:pPr>
              <w:jc w:val="both"/>
              <w:rPr>
                <w:rFonts w:ascii="Times New Roman" w:hAnsi="Times New Roman" w:cs="Times New Roman"/>
                <w:sz w:val="20"/>
                <w:szCs w:val="20"/>
              </w:rPr>
            </w:pPr>
            <w:r w:rsidRPr="00EF6828">
              <w:rPr>
                <w:rFonts w:ascii="Times New Roman" w:hAnsi="Times New Roman" w:cs="Times New Roman"/>
                <w:sz w:val="20"/>
                <w:szCs w:val="20"/>
              </w:rPr>
              <w:t>Línea de Acción</w:t>
            </w:r>
          </w:p>
        </w:tc>
        <w:tc>
          <w:tcPr>
            <w:tcW w:w="1571" w:type="dxa"/>
            <w:gridSpan w:val="2"/>
            <w:tcBorders>
              <w:top w:val="single" w:sz="2" w:space="0" w:color="auto"/>
              <w:left w:val="single" w:sz="2" w:space="0" w:color="auto"/>
              <w:bottom w:val="single" w:sz="2" w:space="0" w:color="auto"/>
            </w:tcBorders>
          </w:tcPr>
          <w:p w14:paraId="4FA1FBB8" w14:textId="77777777" w:rsidR="00ED6504" w:rsidRPr="00EF6828" w:rsidRDefault="00ED6504" w:rsidP="00ED6504">
            <w:pPr>
              <w:jc w:val="both"/>
              <w:rPr>
                <w:rFonts w:ascii="Times New Roman" w:hAnsi="Times New Roman" w:cs="Times New Roman"/>
                <w:sz w:val="20"/>
                <w:szCs w:val="20"/>
              </w:rPr>
            </w:pPr>
          </w:p>
        </w:tc>
      </w:tr>
      <w:tr w:rsidR="00ED6504" w:rsidRPr="00EF6828" w14:paraId="6EA7227B" w14:textId="77777777" w:rsidTr="00ED6504">
        <w:trPr>
          <w:trHeight w:val="163"/>
        </w:trPr>
        <w:tc>
          <w:tcPr>
            <w:tcW w:w="4276" w:type="dxa"/>
            <w:vMerge/>
          </w:tcPr>
          <w:p w14:paraId="5A5B5A3F" w14:textId="77777777" w:rsidR="00ED6504" w:rsidRPr="00EF6828" w:rsidRDefault="00ED6504" w:rsidP="001153CB">
            <w:pPr>
              <w:jc w:val="both"/>
              <w:rPr>
                <w:rFonts w:ascii="Times New Roman" w:hAnsi="Times New Roman" w:cs="Times New Roman"/>
                <w:sz w:val="20"/>
                <w:szCs w:val="20"/>
              </w:rPr>
            </w:pPr>
          </w:p>
        </w:tc>
        <w:tc>
          <w:tcPr>
            <w:tcW w:w="874" w:type="dxa"/>
            <w:vMerge/>
            <w:tcBorders>
              <w:right w:val="single" w:sz="2" w:space="0" w:color="auto"/>
            </w:tcBorders>
          </w:tcPr>
          <w:p w14:paraId="7DA1FC46" w14:textId="77777777" w:rsidR="00ED6504" w:rsidRPr="00EF6828" w:rsidRDefault="00ED6504" w:rsidP="00BA73C6">
            <w:pPr>
              <w:jc w:val="center"/>
              <w:rPr>
                <w:rFonts w:ascii="Times New Roman" w:hAnsi="Times New Roman" w:cs="Times New Roman"/>
                <w:sz w:val="20"/>
                <w:szCs w:val="20"/>
              </w:rPr>
            </w:pPr>
          </w:p>
        </w:tc>
        <w:tc>
          <w:tcPr>
            <w:tcW w:w="691" w:type="dxa"/>
            <w:vMerge/>
            <w:tcBorders>
              <w:left w:val="single" w:sz="2" w:space="0" w:color="auto"/>
              <w:right w:val="single" w:sz="2" w:space="0" w:color="auto"/>
            </w:tcBorders>
          </w:tcPr>
          <w:p w14:paraId="4A57FE05" w14:textId="77777777" w:rsidR="00ED6504" w:rsidRPr="00EF6828" w:rsidRDefault="00ED6504" w:rsidP="00BA73C6">
            <w:pPr>
              <w:jc w:val="center"/>
              <w:rPr>
                <w:rFonts w:ascii="Times New Roman" w:hAnsi="Times New Roman" w:cs="Times New Roman"/>
                <w:sz w:val="20"/>
                <w:szCs w:val="20"/>
              </w:rPr>
            </w:pPr>
          </w:p>
        </w:tc>
        <w:tc>
          <w:tcPr>
            <w:tcW w:w="643" w:type="dxa"/>
            <w:vMerge/>
            <w:tcBorders>
              <w:left w:val="single" w:sz="2" w:space="0" w:color="auto"/>
              <w:right w:val="single" w:sz="2" w:space="0" w:color="auto"/>
            </w:tcBorders>
          </w:tcPr>
          <w:p w14:paraId="2CB8D192" w14:textId="77777777" w:rsidR="00ED6504" w:rsidRPr="00EF6828" w:rsidRDefault="00ED6504" w:rsidP="00BA73C6">
            <w:pPr>
              <w:jc w:val="center"/>
              <w:rPr>
                <w:rFonts w:ascii="Times New Roman" w:hAnsi="Times New Roman" w:cs="Times New Roman"/>
                <w:sz w:val="20"/>
                <w:szCs w:val="20"/>
              </w:rPr>
            </w:pPr>
          </w:p>
        </w:tc>
        <w:tc>
          <w:tcPr>
            <w:tcW w:w="854" w:type="dxa"/>
            <w:vMerge/>
            <w:tcBorders>
              <w:left w:val="single" w:sz="2" w:space="0" w:color="auto"/>
              <w:right w:val="single" w:sz="2" w:space="0" w:color="auto"/>
            </w:tcBorders>
          </w:tcPr>
          <w:p w14:paraId="494C9A04" w14:textId="77777777" w:rsidR="00ED6504" w:rsidRPr="00EF6828" w:rsidRDefault="00ED6504" w:rsidP="00BA73C6">
            <w:pPr>
              <w:jc w:val="center"/>
              <w:rPr>
                <w:rFonts w:ascii="Times New Roman" w:hAnsi="Times New Roman" w:cs="Times New Roman"/>
                <w:sz w:val="20"/>
                <w:szCs w:val="20"/>
              </w:rPr>
            </w:pPr>
          </w:p>
        </w:tc>
        <w:tc>
          <w:tcPr>
            <w:tcW w:w="708" w:type="dxa"/>
            <w:vMerge/>
            <w:tcBorders>
              <w:left w:val="single" w:sz="2" w:space="0" w:color="auto"/>
              <w:right w:val="single" w:sz="2" w:space="0" w:color="auto"/>
            </w:tcBorders>
          </w:tcPr>
          <w:p w14:paraId="1ABD6C57" w14:textId="77777777" w:rsidR="00ED6504" w:rsidRPr="00EF6828" w:rsidRDefault="00ED6504" w:rsidP="00BA73C6">
            <w:pPr>
              <w:jc w:val="center"/>
              <w:rPr>
                <w:rFonts w:ascii="Times New Roman" w:hAnsi="Times New Roman" w:cs="Times New Roman"/>
                <w:sz w:val="20"/>
                <w:szCs w:val="20"/>
              </w:rPr>
            </w:pPr>
          </w:p>
        </w:tc>
        <w:tc>
          <w:tcPr>
            <w:tcW w:w="709" w:type="dxa"/>
            <w:vMerge/>
            <w:tcBorders>
              <w:left w:val="single" w:sz="2" w:space="0" w:color="auto"/>
              <w:right w:val="single" w:sz="2" w:space="0" w:color="auto"/>
            </w:tcBorders>
          </w:tcPr>
          <w:p w14:paraId="6FF1F3C2" w14:textId="77777777" w:rsidR="00ED6504" w:rsidRPr="00EF6828" w:rsidRDefault="00ED6504" w:rsidP="00BA73C6">
            <w:pPr>
              <w:jc w:val="center"/>
              <w:rPr>
                <w:rFonts w:ascii="Times New Roman" w:hAnsi="Times New Roman" w:cs="Times New Roman"/>
                <w:sz w:val="20"/>
                <w:szCs w:val="20"/>
              </w:rPr>
            </w:pPr>
          </w:p>
        </w:tc>
        <w:tc>
          <w:tcPr>
            <w:tcW w:w="1134" w:type="dxa"/>
            <w:gridSpan w:val="2"/>
            <w:vMerge/>
            <w:tcBorders>
              <w:left w:val="single" w:sz="2" w:space="0" w:color="auto"/>
            </w:tcBorders>
          </w:tcPr>
          <w:p w14:paraId="3021557C" w14:textId="77777777" w:rsidR="00ED6504" w:rsidRPr="00EF6828" w:rsidRDefault="00ED6504" w:rsidP="00BA73C6">
            <w:pPr>
              <w:jc w:val="center"/>
              <w:rPr>
                <w:rFonts w:ascii="Times New Roman" w:hAnsi="Times New Roman" w:cs="Times New Roman"/>
                <w:sz w:val="20"/>
                <w:szCs w:val="20"/>
              </w:rPr>
            </w:pPr>
          </w:p>
        </w:tc>
        <w:tc>
          <w:tcPr>
            <w:tcW w:w="3347" w:type="dxa"/>
            <w:gridSpan w:val="3"/>
            <w:tcBorders>
              <w:top w:val="single" w:sz="2" w:space="0" w:color="auto"/>
            </w:tcBorders>
          </w:tcPr>
          <w:p w14:paraId="09D94134" w14:textId="77777777" w:rsidR="00ED6504" w:rsidRPr="00EF6828" w:rsidRDefault="00ED6504" w:rsidP="00BA73C6">
            <w:pPr>
              <w:jc w:val="center"/>
              <w:rPr>
                <w:rFonts w:ascii="Times New Roman" w:hAnsi="Times New Roman" w:cs="Times New Roman"/>
                <w:sz w:val="20"/>
                <w:szCs w:val="20"/>
              </w:rPr>
            </w:pPr>
          </w:p>
        </w:tc>
      </w:tr>
    </w:tbl>
    <w:p w14:paraId="5F4EE82E" w14:textId="77777777" w:rsidR="005464AC" w:rsidRPr="00EF6828" w:rsidRDefault="005464AC" w:rsidP="001153CB">
      <w:pPr>
        <w:jc w:val="both"/>
        <w:rPr>
          <w:rFonts w:ascii="Times New Roman" w:hAnsi="Times New Roman" w:cs="Times New Roman"/>
          <w:sz w:val="20"/>
          <w:szCs w:val="20"/>
        </w:rPr>
      </w:pPr>
    </w:p>
    <w:p w14:paraId="712E1DB3" w14:textId="4B373393" w:rsidR="00456AAA" w:rsidRPr="00EF6828" w:rsidRDefault="00456AAA" w:rsidP="00456AA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el </w:t>
      </w:r>
      <w:r w:rsidR="00D44943" w:rsidRPr="00EF6828">
        <w:rPr>
          <w:rFonts w:ascii="Times New Roman" w:hAnsi="Times New Roman" w:cs="Times New Roman"/>
          <w:sz w:val="20"/>
          <w:szCs w:val="20"/>
        </w:rPr>
        <w:t>Cuadro 11</w:t>
      </w:r>
      <w:r w:rsidRPr="00EF6828">
        <w:rPr>
          <w:rFonts w:ascii="Times New Roman" w:hAnsi="Times New Roman" w:cs="Times New Roman"/>
          <w:sz w:val="20"/>
          <w:szCs w:val="20"/>
        </w:rPr>
        <w:t xml:space="preserve"> se realiza la Valoración del apego de las Reglas de Operación 2016 y 2017</w:t>
      </w:r>
      <w:r w:rsidR="00D44943" w:rsidRPr="00EF6828">
        <w:rPr>
          <w:rFonts w:ascii="Times New Roman" w:hAnsi="Times New Roman" w:cs="Times New Roman"/>
          <w:sz w:val="20"/>
          <w:szCs w:val="20"/>
        </w:rPr>
        <w:t>.</w:t>
      </w:r>
    </w:p>
    <w:p w14:paraId="113658F0" w14:textId="77777777" w:rsidR="00456AAA" w:rsidRPr="00EF6828" w:rsidRDefault="00456AAA" w:rsidP="00456AAA">
      <w:pPr>
        <w:spacing w:after="0" w:line="240" w:lineRule="auto"/>
        <w:jc w:val="both"/>
        <w:rPr>
          <w:rFonts w:ascii="Times New Roman" w:hAnsi="Times New Roman" w:cs="Times New Roman"/>
          <w:b/>
          <w:sz w:val="20"/>
          <w:szCs w:val="20"/>
        </w:rPr>
      </w:pPr>
    </w:p>
    <w:p w14:paraId="6CFE9ADE" w14:textId="77777777" w:rsidR="00456AAA" w:rsidRPr="00EF6828" w:rsidRDefault="00456AAA" w:rsidP="00456AAA">
      <w:pPr>
        <w:spacing w:after="0" w:line="240" w:lineRule="auto"/>
        <w:jc w:val="both"/>
        <w:rPr>
          <w:rFonts w:ascii="Times New Roman" w:hAnsi="Times New Roman" w:cs="Times New Roman"/>
          <w:sz w:val="20"/>
          <w:szCs w:val="20"/>
        </w:rPr>
      </w:pPr>
    </w:p>
    <w:p w14:paraId="4A14C1DF" w14:textId="6F879D90" w:rsidR="004703B7" w:rsidRPr="00EF6828" w:rsidRDefault="004703B7" w:rsidP="003629EA">
      <w:pPr>
        <w:jc w:val="center"/>
        <w:rPr>
          <w:rFonts w:ascii="Times New Roman" w:hAnsi="Times New Roman" w:cs="Times New Roman"/>
          <w:b/>
          <w:sz w:val="20"/>
          <w:szCs w:val="20"/>
        </w:rPr>
      </w:pPr>
      <w:bookmarkStart w:id="55" w:name="_Toc517253793"/>
      <w:bookmarkStart w:id="56" w:name="_Toc517257018"/>
      <w:bookmarkStart w:id="57" w:name="_Toc517954585"/>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11</w:t>
      </w:r>
      <w:r w:rsidRPr="00EF6828">
        <w:rPr>
          <w:rFonts w:ascii="Times New Roman" w:hAnsi="Times New Roman" w:cs="Times New Roman"/>
          <w:b/>
          <w:sz w:val="20"/>
          <w:szCs w:val="20"/>
        </w:rPr>
        <w:fldChar w:fldCharType="end"/>
      </w:r>
      <w:r w:rsidR="00D44943"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Aspectos de las Reglas de Operación 2016 Y 2017</w:t>
      </w:r>
      <w:bookmarkEnd w:id="55"/>
      <w:bookmarkEnd w:id="56"/>
      <w:bookmarkEnd w:id="57"/>
    </w:p>
    <w:tbl>
      <w:tblPr>
        <w:tblpPr w:leftFromText="141" w:rightFromText="141" w:vertAnchor="text" w:horzAnchor="margin" w:tblpY="6"/>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23"/>
        <w:gridCol w:w="632"/>
        <w:gridCol w:w="7155"/>
        <w:gridCol w:w="357"/>
        <w:gridCol w:w="2098"/>
      </w:tblGrid>
      <w:tr w:rsidR="00DF32F9" w:rsidRPr="00EF6828" w14:paraId="5521B6C3" w14:textId="77777777" w:rsidTr="00DF32F9">
        <w:trPr>
          <w:trHeight w:val="407"/>
        </w:trPr>
        <w:tc>
          <w:tcPr>
            <w:tcW w:w="13433" w:type="dxa"/>
            <w:gridSpan w:val="6"/>
            <w:vAlign w:val="center"/>
          </w:tcPr>
          <w:p w14:paraId="195E63A7"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II. VALORACIÓN DEL APEGO DE LAS REGLAS DE OPERACIÓN 2016</w:t>
            </w:r>
            <w:r w:rsidR="00B113EB" w:rsidRPr="00EF6828">
              <w:rPr>
                <w:rFonts w:ascii="Times New Roman" w:hAnsi="Times New Roman" w:cs="Times New Roman"/>
                <w:b/>
                <w:sz w:val="20"/>
                <w:szCs w:val="20"/>
              </w:rPr>
              <w:t xml:space="preserve"> y 2017</w:t>
            </w:r>
            <w:r w:rsidRPr="00EF6828">
              <w:rPr>
                <w:rFonts w:ascii="Times New Roman" w:hAnsi="Times New Roman" w:cs="Times New Roman"/>
                <w:b/>
                <w:sz w:val="20"/>
                <w:szCs w:val="20"/>
              </w:rPr>
              <w:t xml:space="preserve"> DEL PROGRAMA SOCIAL CON LOS LINEAMIENTOS DE EVALÚA DF</w:t>
            </w:r>
          </w:p>
        </w:tc>
      </w:tr>
      <w:tr w:rsidR="00DF32F9" w:rsidRPr="00EF6828" w14:paraId="6F58B071" w14:textId="77777777" w:rsidTr="00DF32F9">
        <w:trPr>
          <w:trHeight w:val="426"/>
        </w:trPr>
        <w:tc>
          <w:tcPr>
            <w:tcW w:w="3191" w:type="dxa"/>
            <w:gridSpan w:val="2"/>
            <w:vAlign w:val="center"/>
          </w:tcPr>
          <w:p w14:paraId="096D406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b/>
                <w:sz w:val="20"/>
                <w:szCs w:val="20"/>
              </w:rPr>
              <w:t>Apartados de las Reglas de Operación 2016</w:t>
            </w:r>
            <w:r w:rsidR="00732682" w:rsidRPr="00EF6828">
              <w:rPr>
                <w:rFonts w:ascii="Times New Roman" w:hAnsi="Times New Roman" w:cs="Times New Roman"/>
                <w:b/>
                <w:sz w:val="20"/>
                <w:szCs w:val="20"/>
              </w:rPr>
              <w:t xml:space="preserve"> y 2017</w:t>
            </w:r>
          </w:p>
        </w:tc>
        <w:tc>
          <w:tcPr>
            <w:tcW w:w="632" w:type="dxa"/>
            <w:vAlign w:val="center"/>
          </w:tcPr>
          <w:p w14:paraId="3F4CF9BA" w14:textId="77777777" w:rsidR="00DF32F9" w:rsidRPr="00EF6828" w:rsidRDefault="00DF32F9" w:rsidP="00DF32F9">
            <w:pPr>
              <w:spacing w:after="0" w:line="240" w:lineRule="auto"/>
              <w:ind w:left="-103" w:right="-108"/>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7155" w:type="dxa"/>
            <w:vAlign w:val="center"/>
          </w:tcPr>
          <w:p w14:paraId="07151889"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Aspectos a Desarrollar de Acuerdo con los Lineamientos para la Elaboración de las Reglas de Operación 2016</w:t>
            </w:r>
            <w:r w:rsidR="00B113EB" w:rsidRPr="00EF6828">
              <w:rPr>
                <w:rFonts w:ascii="Times New Roman" w:hAnsi="Times New Roman" w:cs="Times New Roman"/>
                <w:b/>
                <w:sz w:val="20"/>
                <w:szCs w:val="20"/>
              </w:rPr>
              <w:t xml:space="preserve"> y 2017</w:t>
            </w:r>
            <w:r w:rsidRPr="00EF6828">
              <w:rPr>
                <w:rFonts w:ascii="Times New Roman" w:hAnsi="Times New Roman" w:cs="Times New Roman"/>
                <w:b/>
                <w:sz w:val="20"/>
                <w:szCs w:val="20"/>
              </w:rPr>
              <w:t xml:space="preserve"> (Evalúa DF)</w:t>
            </w:r>
          </w:p>
        </w:tc>
        <w:tc>
          <w:tcPr>
            <w:tcW w:w="357" w:type="dxa"/>
            <w:vAlign w:val="center"/>
          </w:tcPr>
          <w:p w14:paraId="4F5AE994" w14:textId="77777777" w:rsidR="00DF32F9" w:rsidRPr="00EF6828" w:rsidRDefault="00DF32F9" w:rsidP="00DF32F9">
            <w:pPr>
              <w:spacing w:after="0" w:line="240" w:lineRule="auto"/>
              <w:jc w:val="center"/>
              <w:rPr>
                <w:rFonts w:ascii="Times New Roman" w:hAnsi="Times New Roman" w:cs="Times New Roman"/>
                <w:b/>
                <w:sz w:val="20"/>
                <w:szCs w:val="20"/>
                <w:vertAlign w:val="superscript"/>
              </w:rPr>
            </w:pPr>
            <w:r w:rsidRPr="00EF6828">
              <w:rPr>
                <w:rFonts w:ascii="Times New Roman" w:hAnsi="Times New Roman" w:cs="Times New Roman"/>
                <w:b/>
                <w:sz w:val="20"/>
                <w:szCs w:val="20"/>
              </w:rPr>
              <w:t>NII</w:t>
            </w:r>
          </w:p>
        </w:tc>
        <w:tc>
          <w:tcPr>
            <w:tcW w:w="2098" w:type="dxa"/>
            <w:vAlign w:val="center"/>
          </w:tcPr>
          <w:p w14:paraId="6DBFBA3D"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Comentarios</w:t>
            </w:r>
          </w:p>
        </w:tc>
      </w:tr>
      <w:tr w:rsidR="00DF32F9" w:rsidRPr="00EF6828" w14:paraId="7CD425E7" w14:textId="77777777" w:rsidTr="00DF32F9">
        <w:tc>
          <w:tcPr>
            <w:tcW w:w="1668" w:type="dxa"/>
            <w:vMerge w:val="restart"/>
            <w:vAlign w:val="center"/>
          </w:tcPr>
          <w:p w14:paraId="3875C9AD"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Introducción</w:t>
            </w:r>
          </w:p>
        </w:tc>
        <w:tc>
          <w:tcPr>
            <w:tcW w:w="1523" w:type="dxa"/>
            <w:vAlign w:val="center"/>
          </w:tcPr>
          <w:p w14:paraId="19C6B79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a) Antecedentes</w:t>
            </w:r>
          </w:p>
        </w:tc>
        <w:tc>
          <w:tcPr>
            <w:tcW w:w="632" w:type="dxa"/>
            <w:vAlign w:val="center"/>
          </w:tcPr>
          <w:p w14:paraId="777E9344"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w:t>
            </w:r>
          </w:p>
        </w:tc>
        <w:tc>
          <w:tcPr>
            <w:tcW w:w="7155" w:type="dxa"/>
            <w:vAlign w:val="center"/>
          </w:tcPr>
          <w:p w14:paraId="4DE48F5D"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indica la fecha en la cual se inicia el programa social, así como las modificaciones relevantes que ha tenido en su diseño y operación, con base en las necesidades y problema social de la población que atiende; justificando aquellas modificaciones que se realizaron respecto al último ejercicio presupuestal.</w:t>
            </w:r>
          </w:p>
        </w:tc>
        <w:tc>
          <w:tcPr>
            <w:tcW w:w="357" w:type="dxa"/>
          </w:tcPr>
          <w:p w14:paraId="545CBFC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535D25E"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BC257F4" w14:textId="77777777" w:rsidTr="00DF32F9">
        <w:tc>
          <w:tcPr>
            <w:tcW w:w="1668" w:type="dxa"/>
            <w:vMerge/>
            <w:vAlign w:val="center"/>
          </w:tcPr>
          <w:p w14:paraId="71BF133D"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4A5202F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bCs/>
                <w:sz w:val="20"/>
                <w:szCs w:val="20"/>
              </w:rPr>
              <w:t>b) Alineación Programática</w:t>
            </w:r>
          </w:p>
        </w:tc>
        <w:tc>
          <w:tcPr>
            <w:tcW w:w="632" w:type="dxa"/>
            <w:vAlign w:val="center"/>
          </w:tcPr>
          <w:p w14:paraId="4748CF04"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w:t>
            </w:r>
          </w:p>
        </w:tc>
        <w:tc>
          <w:tcPr>
            <w:tcW w:w="7155" w:type="dxa"/>
            <w:vAlign w:val="center"/>
          </w:tcPr>
          <w:p w14:paraId="4F3AAE02"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 xml:space="preserve">Incluye los Ejes Programáticos, Objetivos, Metas y Líneas de Acción del PGDDF 2013-2018 </w:t>
            </w:r>
            <w:proofErr w:type="gramStart"/>
            <w:r w:rsidRPr="00EF6828">
              <w:rPr>
                <w:rFonts w:ascii="Times New Roman" w:hAnsi="Times New Roman" w:cs="Times New Roman"/>
                <w:sz w:val="20"/>
                <w:szCs w:val="20"/>
              </w:rPr>
              <w:t>a</w:t>
            </w:r>
            <w:proofErr w:type="gramEnd"/>
            <w:r w:rsidRPr="00EF6828">
              <w:rPr>
                <w:rFonts w:ascii="Times New Roman" w:hAnsi="Times New Roman" w:cs="Times New Roman"/>
                <w:sz w:val="20"/>
                <w:szCs w:val="20"/>
              </w:rPr>
              <w:t xml:space="preserve"> los que está alineado el programa social.</w:t>
            </w:r>
          </w:p>
        </w:tc>
        <w:tc>
          <w:tcPr>
            <w:tcW w:w="357" w:type="dxa"/>
          </w:tcPr>
          <w:p w14:paraId="19326F9A"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3EF01780"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26BB804F" w14:textId="77777777" w:rsidTr="00DF32F9">
        <w:tc>
          <w:tcPr>
            <w:tcW w:w="1668" w:type="dxa"/>
            <w:vMerge/>
            <w:vAlign w:val="center"/>
          </w:tcPr>
          <w:p w14:paraId="09B4E5F0"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7BE5E7CC"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632" w:type="dxa"/>
            <w:vAlign w:val="center"/>
          </w:tcPr>
          <w:p w14:paraId="3DFA857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w:t>
            </w:r>
          </w:p>
        </w:tc>
        <w:tc>
          <w:tcPr>
            <w:tcW w:w="7155" w:type="dxa"/>
            <w:vAlign w:val="center"/>
          </w:tcPr>
          <w:p w14:paraId="4EDF89A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Incluye la vinculación a Programas Sectoriales (Objetivos, Metas y Líneas de Acción).</w:t>
            </w:r>
          </w:p>
        </w:tc>
        <w:tc>
          <w:tcPr>
            <w:tcW w:w="357" w:type="dxa"/>
          </w:tcPr>
          <w:p w14:paraId="70B016C4"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E665444"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32FDEADF" w14:textId="77777777" w:rsidTr="00DF32F9">
        <w:tc>
          <w:tcPr>
            <w:tcW w:w="1668" w:type="dxa"/>
            <w:vMerge/>
            <w:vAlign w:val="center"/>
          </w:tcPr>
          <w:p w14:paraId="023614BE"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6FC67FC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bCs/>
                <w:sz w:val="20"/>
                <w:szCs w:val="20"/>
              </w:rPr>
              <w:t>c) Diagnóstico</w:t>
            </w:r>
          </w:p>
        </w:tc>
        <w:tc>
          <w:tcPr>
            <w:tcW w:w="632" w:type="dxa"/>
            <w:vAlign w:val="center"/>
          </w:tcPr>
          <w:p w14:paraId="2D2115C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w:t>
            </w:r>
          </w:p>
        </w:tc>
        <w:tc>
          <w:tcPr>
            <w:tcW w:w="7155" w:type="dxa"/>
            <w:vAlign w:val="center"/>
          </w:tcPr>
          <w:p w14:paraId="694DDA2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Identifica y expresa con claridad el problema social que se atiende y su magnitud (de manera descriptiva y con datos estadísticos que den cuenta del problema, así como su delimitación geográfica, indicando de forma clara la fuente de la información).</w:t>
            </w:r>
          </w:p>
        </w:tc>
        <w:tc>
          <w:tcPr>
            <w:tcW w:w="357" w:type="dxa"/>
          </w:tcPr>
          <w:p w14:paraId="6AB6AFA1"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7D7CACCB" w14:textId="77777777" w:rsidR="00DF32F9" w:rsidRPr="00EF6828" w:rsidRDefault="008C1C6A"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w:t>
            </w:r>
            <w:r w:rsidR="00DF32F9" w:rsidRPr="00EF6828">
              <w:rPr>
                <w:rFonts w:ascii="Times New Roman" w:hAnsi="Times New Roman" w:cs="Times New Roman"/>
                <w:sz w:val="20"/>
                <w:szCs w:val="20"/>
              </w:rPr>
              <w:t xml:space="preserve"> incluyeron datos estadísticos </w:t>
            </w:r>
            <w:r w:rsidRPr="00EF6828">
              <w:rPr>
                <w:rFonts w:ascii="Times New Roman" w:hAnsi="Times New Roman" w:cs="Times New Roman"/>
                <w:sz w:val="20"/>
                <w:szCs w:val="20"/>
              </w:rPr>
              <w:t>in</w:t>
            </w:r>
            <w:r w:rsidR="00DF32F9" w:rsidRPr="00EF6828">
              <w:rPr>
                <w:rFonts w:ascii="Times New Roman" w:hAnsi="Times New Roman" w:cs="Times New Roman"/>
                <w:sz w:val="20"/>
                <w:szCs w:val="20"/>
              </w:rPr>
              <w:t>suficientes.</w:t>
            </w:r>
          </w:p>
        </w:tc>
      </w:tr>
      <w:tr w:rsidR="00DF32F9" w:rsidRPr="00EF6828" w14:paraId="30B159EE" w14:textId="77777777" w:rsidTr="00DF32F9">
        <w:tc>
          <w:tcPr>
            <w:tcW w:w="1668" w:type="dxa"/>
            <w:vMerge/>
            <w:vAlign w:val="center"/>
          </w:tcPr>
          <w:p w14:paraId="5228420E"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6D7AF324"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20CEA70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w:t>
            </w:r>
          </w:p>
        </w:tc>
        <w:tc>
          <w:tcPr>
            <w:tcW w:w="7155" w:type="dxa"/>
            <w:vAlign w:val="center"/>
          </w:tcPr>
          <w:p w14:paraId="32EAE0F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Identifica y expresa con claridad las causas y efectos observados del problema social.</w:t>
            </w:r>
          </w:p>
        </w:tc>
        <w:tc>
          <w:tcPr>
            <w:tcW w:w="357" w:type="dxa"/>
          </w:tcPr>
          <w:p w14:paraId="77C4E4ED"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78F54B4"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1F62455F" w14:textId="77777777" w:rsidTr="00DF32F9">
        <w:tc>
          <w:tcPr>
            <w:tcW w:w="1668" w:type="dxa"/>
            <w:vMerge/>
            <w:vAlign w:val="center"/>
          </w:tcPr>
          <w:p w14:paraId="1ED3BF74"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3C647D43"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76264F0D"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w:t>
            </w:r>
          </w:p>
        </w:tc>
        <w:tc>
          <w:tcPr>
            <w:tcW w:w="7155" w:type="dxa"/>
            <w:vAlign w:val="center"/>
          </w:tcPr>
          <w:p w14:paraId="36B38C27"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Identifica y expresa con claridad la manera en que el programa social busca incidir en el problema identificado (por qué la intervención que realizará el programa social, es decir, la entrega de esos bienes y/o servicios, resolverá o mejorará el problema social detectado); indicando las causas del problema que se atacan y cuáles no (si algunas se encontraran en esta situación).</w:t>
            </w:r>
          </w:p>
        </w:tc>
        <w:tc>
          <w:tcPr>
            <w:tcW w:w="357" w:type="dxa"/>
          </w:tcPr>
          <w:p w14:paraId="21147356"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8996271"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27ACEC4C" w14:textId="77777777" w:rsidTr="00DF32F9">
        <w:tc>
          <w:tcPr>
            <w:tcW w:w="1668" w:type="dxa"/>
            <w:vMerge/>
            <w:vAlign w:val="center"/>
          </w:tcPr>
          <w:p w14:paraId="180C0975"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0D38CF8"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6ED3DA29"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7</w:t>
            </w:r>
          </w:p>
        </w:tc>
        <w:tc>
          <w:tcPr>
            <w:tcW w:w="7155" w:type="dxa"/>
            <w:vAlign w:val="center"/>
          </w:tcPr>
          <w:p w14:paraId="50654F74"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Para justificar la pertinencia de la estrategia del programa social en cuestión, se incluyen referencias documentadas –de forma breve- de otras experiencias de programas similares o disímbolos y de los factores determinantes de su éxito o fracaso.</w:t>
            </w:r>
          </w:p>
        </w:tc>
        <w:tc>
          <w:tcPr>
            <w:tcW w:w="357" w:type="dxa"/>
          </w:tcPr>
          <w:p w14:paraId="59A5F90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2098" w:type="dxa"/>
            <w:vAlign w:val="center"/>
          </w:tcPr>
          <w:p w14:paraId="4F4F1386"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se mencionan experiencias de programas similares en el ámbito rural.</w:t>
            </w:r>
          </w:p>
        </w:tc>
      </w:tr>
      <w:tr w:rsidR="00DF32F9" w:rsidRPr="00EF6828" w14:paraId="231F14F1" w14:textId="77777777" w:rsidTr="00DF32F9">
        <w:tc>
          <w:tcPr>
            <w:tcW w:w="1668" w:type="dxa"/>
            <w:vMerge/>
            <w:vAlign w:val="center"/>
          </w:tcPr>
          <w:p w14:paraId="2FF1F9AD"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7104220F"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469B8CD7"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8</w:t>
            </w:r>
          </w:p>
        </w:tc>
        <w:tc>
          <w:tcPr>
            <w:tcW w:w="7155" w:type="dxa"/>
            <w:vAlign w:val="center"/>
          </w:tcPr>
          <w:p w14:paraId="5876E374"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Identifica y expresa con claridad la definición de la población potencial, población objetivo y población beneficiaria, expresada de manera descriptiva y con cifras que se deriven como parte del diagnóstico (qué características tiene cada una de las poblaciones, cuántos son y dónde están; indicando de forma clara la fuente de la información).</w:t>
            </w:r>
          </w:p>
        </w:tc>
        <w:tc>
          <w:tcPr>
            <w:tcW w:w="357" w:type="dxa"/>
          </w:tcPr>
          <w:p w14:paraId="6400C0B1" w14:textId="77777777" w:rsidR="00DF32F9" w:rsidRPr="00EF6828" w:rsidRDefault="00E460A3"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0BED2131" w14:textId="77777777" w:rsidR="00DF32F9" w:rsidRPr="00EF6828" w:rsidRDefault="004D3E76" w:rsidP="00E460A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expresa con claridad las definiciones de los grupos prioritarios de atención, excepto la población beneficiaria. Cabe precisar que tanto en la población </w:t>
            </w:r>
            <w:r w:rsidRPr="00EF6828">
              <w:rPr>
                <w:rFonts w:ascii="Times New Roman" w:hAnsi="Times New Roman" w:cs="Times New Roman"/>
                <w:sz w:val="20"/>
                <w:szCs w:val="20"/>
              </w:rPr>
              <w:lastRenderedPageBreak/>
              <w:t xml:space="preserve">potencial y objetivo se carece de estimaciones. </w:t>
            </w:r>
          </w:p>
        </w:tc>
      </w:tr>
      <w:tr w:rsidR="00DF32F9" w:rsidRPr="00EF6828" w14:paraId="6C277AEA" w14:textId="77777777" w:rsidTr="00DF32F9">
        <w:tc>
          <w:tcPr>
            <w:tcW w:w="1668" w:type="dxa"/>
            <w:vMerge/>
            <w:vAlign w:val="center"/>
          </w:tcPr>
          <w:p w14:paraId="7A73279B"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EC35F25"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1825CF6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9</w:t>
            </w:r>
          </w:p>
        </w:tc>
        <w:tc>
          <w:tcPr>
            <w:tcW w:w="7155" w:type="dxa"/>
            <w:vAlign w:val="center"/>
          </w:tcPr>
          <w:p w14:paraId="7D928EC3"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Establece la línea de base, considerando que ésta se define como un conjunto de indicadores seleccionados para el seguimiento y la evaluación sistemáticos de políticas y programas.</w:t>
            </w:r>
          </w:p>
        </w:tc>
        <w:tc>
          <w:tcPr>
            <w:tcW w:w="357" w:type="dxa"/>
          </w:tcPr>
          <w:p w14:paraId="7A7BC1B4" w14:textId="77777777" w:rsidR="00DF32F9" w:rsidRPr="00EF6828" w:rsidRDefault="00A754D7"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8C301C2" w14:textId="77777777" w:rsidR="00DF32F9" w:rsidRPr="00EF6828" w:rsidRDefault="00A754D7"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 en las Reglas de Operaci</w:t>
            </w:r>
            <w:r w:rsidR="00DB62CC" w:rsidRPr="00EF6828">
              <w:rPr>
                <w:rFonts w:ascii="Times New Roman" w:hAnsi="Times New Roman" w:cs="Times New Roman"/>
                <w:sz w:val="20"/>
                <w:szCs w:val="20"/>
              </w:rPr>
              <w:t>ón</w:t>
            </w:r>
            <w:r w:rsidRPr="00EF6828">
              <w:rPr>
                <w:rFonts w:ascii="Times New Roman" w:hAnsi="Times New Roman" w:cs="Times New Roman"/>
                <w:sz w:val="20"/>
                <w:szCs w:val="20"/>
              </w:rPr>
              <w:t>.</w:t>
            </w:r>
          </w:p>
        </w:tc>
      </w:tr>
      <w:tr w:rsidR="00DF32F9" w:rsidRPr="00EF6828" w14:paraId="610001AE" w14:textId="77777777" w:rsidTr="00DF32F9">
        <w:tc>
          <w:tcPr>
            <w:tcW w:w="3191" w:type="dxa"/>
            <w:gridSpan w:val="2"/>
            <w:vMerge w:val="restart"/>
            <w:vAlign w:val="center"/>
          </w:tcPr>
          <w:p w14:paraId="41A3648F" w14:textId="77777777" w:rsidR="00DF32F9" w:rsidRPr="00EF6828" w:rsidRDefault="00DF32F9" w:rsidP="00DF32F9">
            <w:pPr>
              <w:spacing w:after="0" w:line="240" w:lineRule="auto"/>
              <w:jc w:val="center"/>
              <w:rPr>
                <w:rFonts w:ascii="Times New Roman" w:hAnsi="Times New Roman" w:cs="Times New Roman"/>
                <w:b/>
                <w:bCs/>
                <w:sz w:val="20"/>
                <w:szCs w:val="20"/>
              </w:rPr>
            </w:pPr>
            <w:r w:rsidRPr="00EF6828">
              <w:rPr>
                <w:rFonts w:ascii="Times New Roman" w:hAnsi="Times New Roman" w:cs="Times New Roman"/>
                <w:sz w:val="20"/>
                <w:szCs w:val="20"/>
              </w:rPr>
              <w:t>I. Dependencia o Entidad Responsable del Programa</w:t>
            </w:r>
          </w:p>
        </w:tc>
        <w:tc>
          <w:tcPr>
            <w:tcW w:w="632" w:type="dxa"/>
            <w:vAlign w:val="center"/>
          </w:tcPr>
          <w:p w14:paraId="34559E0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10</w:t>
            </w:r>
          </w:p>
        </w:tc>
        <w:tc>
          <w:tcPr>
            <w:tcW w:w="7155" w:type="dxa"/>
            <w:vAlign w:val="center"/>
          </w:tcPr>
          <w:p w14:paraId="539CA22D"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la dependencia, órgano desconcentrado, Delegación o entidad que es directamente responsable de la ejecución del Programa.</w:t>
            </w:r>
            <w:r w:rsidRPr="00EF6828">
              <w:rPr>
                <w:rStyle w:val="Refdenotaalpie"/>
                <w:rFonts w:ascii="Times New Roman" w:hAnsi="Times New Roman" w:cs="Times New Roman"/>
                <w:sz w:val="20"/>
                <w:szCs w:val="20"/>
              </w:rPr>
              <w:footnoteReference w:id="2"/>
            </w:r>
          </w:p>
        </w:tc>
        <w:tc>
          <w:tcPr>
            <w:tcW w:w="357" w:type="dxa"/>
          </w:tcPr>
          <w:p w14:paraId="3B06693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FFE7CA0"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5CFB9FC7" w14:textId="77777777" w:rsidTr="00DF32F9">
        <w:tc>
          <w:tcPr>
            <w:tcW w:w="3191" w:type="dxa"/>
            <w:gridSpan w:val="2"/>
            <w:vMerge/>
            <w:vAlign w:val="center"/>
          </w:tcPr>
          <w:p w14:paraId="584D5E48"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2B26C37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11</w:t>
            </w:r>
          </w:p>
        </w:tc>
        <w:tc>
          <w:tcPr>
            <w:tcW w:w="7155" w:type="dxa"/>
            <w:vAlign w:val="center"/>
          </w:tcPr>
          <w:p w14:paraId="0925F890"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la o las unidades administrativas involucradas en la operación del Programa y, si fuere el caso, las unidades de apoyo técnico operativo que participan en la instrumentación del mismo.</w:t>
            </w:r>
          </w:p>
        </w:tc>
        <w:tc>
          <w:tcPr>
            <w:tcW w:w="357" w:type="dxa"/>
          </w:tcPr>
          <w:p w14:paraId="10BD6C9B"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4DFC23F0"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E759F9B" w14:textId="77777777" w:rsidTr="00DF32F9">
        <w:tc>
          <w:tcPr>
            <w:tcW w:w="1668" w:type="dxa"/>
            <w:vMerge w:val="restart"/>
            <w:vAlign w:val="center"/>
          </w:tcPr>
          <w:p w14:paraId="3C2D7D3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II. Objetivos y Alcances</w:t>
            </w:r>
          </w:p>
        </w:tc>
        <w:tc>
          <w:tcPr>
            <w:tcW w:w="1523" w:type="dxa"/>
            <w:vMerge w:val="restart"/>
            <w:vAlign w:val="center"/>
          </w:tcPr>
          <w:p w14:paraId="3829A4B6"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Objetivo General</w:t>
            </w:r>
          </w:p>
        </w:tc>
        <w:tc>
          <w:tcPr>
            <w:tcW w:w="632" w:type="dxa"/>
            <w:vAlign w:val="center"/>
          </w:tcPr>
          <w:p w14:paraId="30A0AC04"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12</w:t>
            </w:r>
          </w:p>
        </w:tc>
        <w:tc>
          <w:tcPr>
            <w:tcW w:w="7155" w:type="dxa"/>
            <w:vAlign w:val="center"/>
          </w:tcPr>
          <w:p w14:paraId="1EF3DD63"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 concreto y medible.</w:t>
            </w:r>
          </w:p>
        </w:tc>
        <w:tc>
          <w:tcPr>
            <w:tcW w:w="357" w:type="dxa"/>
          </w:tcPr>
          <w:p w14:paraId="0C80E0D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473DF1E4"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 concreto y medible.</w:t>
            </w:r>
          </w:p>
        </w:tc>
      </w:tr>
      <w:tr w:rsidR="00DF32F9" w:rsidRPr="00EF6828" w14:paraId="3A0D6080" w14:textId="77777777" w:rsidTr="00DF32F9">
        <w:tc>
          <w:tcPr>
            <w:tcW w:w="1668" w:type="dxa"/>
            <w:vMerge/>
            <w:vAlign w:val="center"/>
          </w:tcPr>
          <w:p w14:paraId="7178C6BC"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416D1ACD"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11A9F1B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13</w:t>
            </w:r>
          </w:p>
        </w:tc>
        <w:tc>
          <w:tcPr>
            <w:tcW w:w="7155" w:type="dxa"/>
            <w:vAlign w:val="center"/>
          </w:tcPr>
          <w:p w14:paraId="3FAB62CF"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Define lo que se busca alcanzar con el programa social y en qué medida (propósito central del programa y lo que se pretende lograr en un periodo de tiempo).</w:t>
            </w:r>
          </w:p>
        </w:tc>
        <w:tc>
          <w:tcPr>
            <w:tcW w:w="357" w:type="dxa"/>
          </w:tcPr>
          <w:p w14:paraId="2CFA6ACE"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tcPr>
          <w:p w14:paraId="1DE01EE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se incluyó el periodo de tiempo.</w:t>
            </w:r>
          </w:p>
        </w:tc>
      </w:tr>
      <w:tr w:rsidR="00DF32F9" w:rsidRPr="00EF6828" w14:paraId="74159C3A" w14:textId="77777777" w:rsidTr="00DF32F9">
        <w:tc>
          <w:tcPr>
            <w:tcW w:w="1668" w:type="dxa"/>
            <w:vMerge/>
            <w:vAlign w:val="center"/>
          </w:tcPr>
          <w:p w14:paraId="2E3BE245"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4A644DC1"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507B30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14</w:t>
            </w:r>
          </w:p>
        </w:tc>
        <w:tc>
          <w:tcPr>
            <w:tcW w:w="7155" w:type="dxa"/>
            <w:vAlign w:val="center"/>
          </w:tcPr>
          <w:p w14:paraId="136C5CE1"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el tipo de beneficios que va a otorgar y, en su caso, si el programa social responde a una ley, debe enunciarla.</w:t>
            </w:r>
          </w:p>
        </w:tc>
        <w:tc>
          <w:tcPr>
            <w:tcW w:w="357" w:type="dxa"/>
          </w:tcPr>
          <w:p w14:paraId="3F33D9D6"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4338C620"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6FE82172" w14:textId="77777777" w:rsidTr="00DF32F9">
        <w:tc>
          <w:tcPr>
            <w:tcW w:w="1668" w:type="dxa"/>
            <w:vMerge/>
            <w:vAlign w:val="center"/>
          </w:tcPr>
          <w:p w14:paraId="7C175EC5"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79B9597"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16C69C99"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15</w:t>
            </w:r>
          </w:p>
        </w:tc>
        <w:tc>
          <w:tcPr>
            <w:tcW w:w="7155" w:type="dxa"/>
            <w:vAlign w:val="center"/>
          </w:tcPr>
          <w:p w14:paraId="5C724BC8"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establece la población objetivo a quien va dirigido incluyendo: cantidad, grupo social, edad, género, pertenencia étnica, localización territorial, entre otras.</w:t>
            </w:r>
          </w:p>
        </w:tc>
        <w:tc>
          <w:tcPr>
            <w:tcW w:w="357" w:type="dxa"/>
          </w:tcPr>
          <w:p w14:paraId="27D22C5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tcPr>
          <w:p w14:paraId="44FB188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se establece  la cantidad de la población objetivo.</w:t>
            </w:r>
          </w:p>
        </w:tc>
      </w:tr>
      <w:tr w:rsidR="00DF32F9" w:rsidRPr="00EF6828" w14:paraId="36F5BFB3" w14:textId="77777777" w:rsidTr="00DF32F9">
        <w:tc>
          <w:tcPr>
            <w:tcW w:w="1668" w:type="dxa"/>
            <w:vMerge/>
            <w:vAlign w:val="center"/>
          </w:tcPr>
          <w:p w14:paraId="3757F3AC"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442BDEA2"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Objetivos Específicos</w:t>
            </w:r>
          </w:p>
        </w:tc>
        <w:tc>
          <w:tcPr>
            <w:tcW w:w="632" w:type="dxa"/>
            <w:vAlign w:val="center"/>
          </w:tcPr>
          <w:p w14:paraId="6208BBD3"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16</w:t>
            </w:r>
          </w:p>
        </w:tc>
        <w:tc>
          <w:tcPr>
            <w:tcW w:w="7155" w:type="dxa"/>
            <w:vAlign w:val="center"/>
          </w:tcPr>
          <w:p w14:paraId="041A78B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Señalan el conjunto de las acciones diversas que se aplicarán para alcanzar el objetivo general (propósitos y estrategias que permitirán alcanzarlo).</w:t>
            </w:r>
          </w:p>
        </w:tc>
        <w:tc>
          <w:tcPr>
            <w:tcW w:w="357" w:type="dxa"/>
          </w:tcPr>
          <w:p w14:paraId="069640B4"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4D3CF7A8"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BF29F21" w14:textId="77777777" w:rsidTr="00DF32F9">
        <w:tc>
          <w:tcPr>
            <w:tcW w:w="1668" w:type="dxa"/>
            <w:vMerge/>
            <w:vAlign w:val="center"/>
          </w:tcPr>
          <w:p w14:paraId="0CC7FD70"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6F526922"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47982713"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17</w:t>
            </w:r>
          </w:p>
        </w:tc>
        <w:tc>
          <w:tcPr>
            <w:tcW w:w="7155" w:type="dxa"/>
            <w:vAlign w:val="center"/>
          </w:tcPr>
          <w:p w14:paraId="331FE922"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Señalan el o los derechos sociales que buscan garantizar con el programa social.</w:t>
            </w:r>
          </w:p>
        </w:tc>
        <w:tc>
          <w:tcPr>
            <w:tcW w:w="357" w:type="dxa"/>
          </w:tcPr>
          <w:p w14:paraId="6A3F8009"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211FCC70"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57D70B3" w14:textId="77777777" w:rsidTr="00DF32F9">
        <w:tc>
          <w:tcPr>
            <w:tcW w:w="1668" w:type="dxa"/>
            <w:vMerge/>
            <w:vAlign w:val="center"/>
          </w:tcPr>
          <w:p w14:paraId="05CFA8E8"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0A8F7FB0"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3E222747"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18</w:t>
            </w:r>
          </w:p>
        </w:tc>
        <w:tc>
          <w:tcPr>
            <w:tcW w:w="7155" w:type="dxa"/>
            <w:vAlign w:val="center"/>
          </w:tcPr>
          <w:p w14:paraId="3F49AC4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Especifican las estrategias y mecanismos previstos para fomentar la equidad social y de género, y lograr igualdad en la diversidad.</w:t>
            </w:r>
          </w:p>
        </w:tc>
        <w:tc>
          <w:tcPr>
            <w:tcW w:w="357" w:type="dxa"/>
          </w:tcPr>
          <w:p w14:paraId="0863FA31"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7E81D2B5"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70404BD" w14:textId="77777777" w:rsidTr="00DF32F9">
        <w:tc>
          <w:tcPr>
            <w:tcW w:w="1668" w:type="dxa"/>
            <w:vMerge/>
            <w:vAlign w:val="center"/>
          </w:tcPr>
          <w:p w14:paraId="4859621C"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2815B945"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Alcances</w:t>
            </w:r>
          </w:p>
        </w:tc>
        <w:tc>
          <w:tcPr>
            <w:tcW w:w="632" w:type="dxa"/>
            <w:vAlign w:val="center"/>
          </w:tcPr>
          <w:p w14:paraId="64715186"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19</w:t>
            </w:r>
          </w:p>
        </w:tc>
        <w:tc>
          <w:tcPr>
            <w:tcW w:w="7155" w:type="dxa"/>
            <w:vAlign w:val="center"/>
          </w:tcPr>
          <w:p w14:paraId="6A516A21"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Establecen la trascendencia y repercusión del programa social sobre el problema que atiende y/o derecho que busca garantizar.</w:t>
            </w:r>
          </w:p>
        </w:tc>
        <w:tc>
          <w:tcPr>
            <w:tcW w:w="357" w:type="dxa"/>
          </w:tcPr>
          <w:p w14:paraId="506155C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tcPr>
          <w:p w14:paraId="412441FB"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663C49A0" w14:textId="77777777" w:rsidTr="00DF32F9">
        <w:tc>
          <w:tcPr>
            <w:tcW w:w="1668" w:type="dxa"/>
            <w:vMerge/>
            <w:vAlign w:val="center"/>
          </w:tcPr>
          <w:p w14:paraId="6036963B"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92E51E4"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7108665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w:t>
            </w:r>
          </w:p>
        </w:tc>
        <w:tc>
          <w:tcPr>
            <w:tcW w:w="7155" w:type="dxa"/>
            <w:vAlign w:val="center"/>
          </w:tcPr>
          <w:p w14:paraId="6A4B7252"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Especifican el tipo de programa social (programas de transferencias monetarias o materiales, de prestación de servicios, de construcción, mejoramiento u operación de la infraestructura social, y de otorgamiento de subsidios directos o indirectos), o si es resultado de una combinación.</w:t>
            </w:r>
          </w:p>
        </w:tc>
        <w:tc>
          <w:tcPr>
            <w:tcW w:w="357" w:type="dxa"/>
          </w:tcPr>
          <w:p w14:paraId="6B6D95B8"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66159D31"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66C70105" w14:textId="77777777" w:rsidTr="00DF32F9">
        <w:tc>
          <w:tcPr>
            <w:tcW w:w="3191" w:type="dxa"/>
            <w:gridSpan w:val="2"/>
            <w:vMerge w:val="restart"/>
            <w:vAlign w:val="center"/>
          </w:tcPr>
          <w:p w14:paraId="31E15D63" w14:textId="77777777" w:rsidR="00DF32F9" w:rsidRPr="00EF6828" w:rsidRDefault="00DF32F9" w:rsidP="00DF32F9">
            <w:pPr>
              <w:spacing w:after="0" w:line="240" w:lineRule="auto"/>
              <w:jc w:val="center"/>
              <w:rPr>
                <w:rFonts w:ascii="Times New Roman" w:hAnsi="Times New Roman" w:cs="Times New Roman"/>
                <w:b/>
                <w:bCs/>
                <w:sz w:val="20"/>
                <w:szCs w:val="20"/>
              </w:rPr>
            </w:pPr>
            <w:r w:rsidRPr="00EF6828">
              <w:rPr>
                <w:rFonts w:ascii="Times New Roman" w:hAnsi="Times New Roman" w:cs="Times New Roman"/>
                <w:sz w:val="20"/>
                <w:szCs w:val="20"/>
              </w:rPr>
              <w:t>III. Metas Físicas</w:t>
            </w:r>
          </w:p>
        </w:tc>
        <w:tc>
          <w:tcPr>
            <w:tcW w:w="632" w:type="dxa"/>
            <w:vAlign w:val="center"/>
          </w:tcPr>
          <w:p w14:paraId="2DC865C6"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21</w:t>
            </w:r>
          </w:p>
        </w:tc>
        <w:tc>
          <w:tcPr>
            <w:tcW w:w="7155" w:type="dxa"/>
            <w:vAlign w:val="center"/>
          </w:tcPr>
          <w:p w14:paraId="7BF5295A"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incluyen las metas físicas que se esperan alcanzar para el ejercicio fiscal 2016</w:t>
            </w:r>
            <w:r w:rsidR="00A6430D" w:rsidRPr="00EF6828">
              <w:rPr>
                <w:rFonts w:ascii="Times New Roman" w:hAnsi="Times New Roman" w:cs="Times New Roman"/>
                <w:sz w:val="20"/>
                <w:szCs w:val="20"/>
              </w:rPr>
              <w:t xml:space="preserve"> y 2017</w:t>
            </w:r>
            <w:r w:rsidRPr="00EF6828">
              <w:rPr>
                <w:rFonts w:ascii="Times New Roman" w:hAnsi="Times New Roman" w:cs="Times New Roman"/>
                <w:sz w:val="20"/>
                <w:szCs w:val="20"/>
              </w:rPr>
              <w:t>, mismas que deben ser cuantificables, medibles, verificables y que su alcance sea posible, representando siempre un factor de mejora. Las metas deben estar vinculadas directamente con los objetivos general</w:t>
            </w:r>
            <w:r w:rsidR="00DB62CC" w:rsidRPr="00EF6828">
              <w:rPr>
                <w:rFonts w:ascii="Times New Roman" w:hAnsi="Times New Roman" w:cs="Times New Roman"/>
                <w:sz w:val="20"/>
                <w:szCs w:val="20"/>
              </w:rPr>
              <w:t>es</w:t>
            </w:r>
            <w:r w:rsidRPr="00EF6828">
              <w:rPr>
                <w:rFonts w:ascii="Times New Roman" w:hAnsi="Times New Roman" w:cs="Times New Roman"/>
                <w:sz w:val="20"/>
                <w:szCs w:val="20"/>
              </w:rPr>
              <w:t xml:space="preserve"> y específicos. Las metas físicas pueden ser complementadas con resultados cualitativos esperados, mismos que deberán ser descritos de forma precisa y expresando la forma en la que se les dará seguimiento.</w:t>
            </w:r>
          </w:p>
        </w:tc>
        <w:tc>
          <w:tcPr>
            <w:tcW w:w="357" w:type="dxa"/>
          </w:tcPr>
          <w:p w14:paraId="07406C64"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4D8AF432"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50F5BEC4" w14:textId="77777777" w:rsidTr="00DF32F9">
        <w:tc>
          <w:tcPr>
            <w:tcW w:w="3191" w:type="dxa"/>
            <w:gridSpan w:val="2"/>
            <w:vMerge/>
            <w:vAlign w:val="center"/>
          </w:tcPr>
          <w:p w14:paraId="7B7F1B5E"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5649DD5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22</w:t>
            </w:r>
          </w:p>
        </w:tc>
        <w:tc>
          <w:tcPr>
            <w:tcW w:w="7155" w:type="dxa"/>
            <w:vAlign w:val="center"/>
          </w:tcPr>
          <w:p w14:paraId="6ABCED34"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indica la meta de cobertura de la población objetivo que se planea </w:t>
            </w:r>
            <w:r w:rsidR="00A6430D" w:rsidRPr="00EF6828">
              <w:rPr>
                <w:rFonts w:ascii="Times New Roman" w:hAnsi="Times New Roman" w:cs="Times New Roman"/>
                <w:sz w:val="20"/>
                <w:szCs w:val="20"/>
              </w:rPr>
              <w:t>atender en los ejercicios 2016 y 2017</w:t>
            </w:r>
            <w:r w:rsidRPr="00EF6828">
              <w:rPr>
                <w:rFonts w:ascii="Times New Roman" w:hAnsi="Times New Roman" w:cs="Times New Roman"/>
                <w:sz w:val="20"/>
                <w:szCs w:val="20"/>
              </w:rPr>
              <w:t xml:space="preserve"> (en número de personas que se espera atender). La cobertura se refiere a la relación de la población efectivamente atendida por el programa social respecto del total de la población objetivo que presenta el problema social a atender.</w:t>
            </w:r>
          </w:p>
        </w:tc>
        <w:tc>
          <w:tcPr>
            <w:tcW w:w="357" w:type="dxa"/>
          </w:tcPr>
          <w:p w14:paraId="6CE4D03C"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11580AA"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734AF136" w14:textId="77777777" w:rsidTr="00DF32F9">
        <w:tc>
          <w:tcPr>
            <w:tcW w:w="3191" w:type="dxa"/>
            <w:gridSpan w:val="2"/>
            <w:vMerge/>
            <w:vAlign w:val="center"/>
          </w:tcPr>
          <w:p w14:paraId="7EA44A34"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7FBFA76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23</w:t>
            </w:r>
          </w:p>
        </w:tc>
        <w:tc>
          <w:tcPr>
            <w:tcW w:w="7155" w:type="dxa"/>
            <w:vAlign w:val="center"/>
          </w:tcPr>
          <w:p w14:paraId="7685CD4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caso de que el programa social no esté en condiciones de alcanzar la universalidad, se debe de especificar cuáles son las estrategias que se siguen para cumplir lo mandatado en el en el artículo 27 de la Ley de Desarrollo Social para el Distrito Federal y artículo 47 de su Reglamento, de modo que se debe incluir la delimitación del ámbito socio espacial en el que dicho programa se aplicará a todos los habitantes del territorio que reúna las características del mismo.*</w:t>
            </w:r>
          </w:p>
        </w:tc>
        <w:tc>
          <w:tcPr>
            <w:tcW w:w="357" w:type="dxa"/>
          </w:tcPr>
          <w:p w14:paraId="06219CFA"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28FD77E"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0C79DBC8" w14:textId="77777777" w:rsidTr="00DF32F9">
        <w:tc>
          <w:tcPr>
            <w:tcW w:w="3191" w:type="dxa"/>
            <w:gridSpan w:val="2"/>
            <w:vMerge w:val="restart"/>
            <w:vAlign w:val="center"/>
          </w:tcPr>
          <w:p w14:paraId="1D1488CC" w14:textId="77777777" w:rsidR="00DF32F9" w:rsidRPr="00EF6828" w:rsidRDefault="00DF32F9" w:rsidP="00DF32F9">
            <w:pPr>
              <w:spacing w:after="0" w:line="240" w:lineRule="auto"/>
              <w:jc w:val="center"/>
              <w:rPr>
                <w:rFonts w:ascii="Times New Roman" w:hAnsi="Times New Roman" w:cs="Times New Roman"/>
                <w:b/>
                <w:bCs/>
                <w:sz w:val="20"/>
                <w:szCs w:val="20"/>
              </w:rPr>
            </w:pPr>
            <w:r w:rsidRPr="00EF6828">
              <w:rPr>
                <w:rFonts w:ascii="Times New Roman" w:hAnsi="Times New Roman" w:cs="Times New Roman"/>
                <w:sz w:val="20"/>
                <w:szCs w:val="20"/>
              </w:rPr>
              <w:t>IV. Programación Presupuestal</w:t>
            </w:r>
          </w:p>
        </w:tc>
        <w:tc>
          <w:tcPr>
            <w:tcW w:w="632" w:type="dxa"/>
            <w:vAlign w:val="center"/>
          </w:tcPr>
          <w:p w14:paraId="37D0CE6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24</w:t>
            </w:r>
          </w:p>
        </w:tc>
        <w:tc>
          <w:tcPr>
            <w:tcW w:w="7155" w:type="dxa"/>
            <w:vAlign w:val="center"/>
          </w:tcPr>
          <w:p w14:paraId="608B2C8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integra el monto total del presupuesto autorizado para el ejercicio fiscal 2016</w:t>
            </w:r>
            <w:r w:rsidR="00DB62CC" w:rsidRPr="00EF6828">
              <w:rPr>
                <w:rFonts w:ascii="Times New Roman" w:hAnsi="Times New Roman" w:cs="Times New Roman"/>
                <w:sz w:val="20"/>
                <w:szCs w:val="20"/>
              </w:rPr>
              <w:t xml:space="preserve"> y 2017</w:t>
            </w:r>
            <w:r w:rsidRPr="00EF6828">
              <w:rPr>
                <w:rFonts w:ascii="Times New Roman" w:hAnsi="Times New Roman" w:cs="Times New Roman"/>
                <w:sz w:val="20"/>
                <w:szCs w:val="20"/>
              </w:rPr>
              <w:t>, expresado en unidades monetarias.</w:t>
            </w:r>
            <w:r w:rsidRPr="00EF6828">
              <w:rPr>
                <w:rStyle w:val="Refdenotaalpie"/>
                <w:rFonts w:ascii="Times New Roman" w:hAnsi="Times New Roman" w:cs="Times New Roman"/>
                <w:sz w:val="20"/>
                <w:szCs w:val="20"/>
              </w:rPr>
              <w:footnoteReference w:id="3"/>
            </w:r>
          </w:p>
        </w:tc>
        <w:tc>
          <w:tcPr>
            <w:tcW w:w="357" w:type="dxa"/>
          </w:tcPr>
          <w:p w14:paraId="5637C1C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34110858"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0F76FBD6" w14:textId="77777777" w:rsidTr="00DF32F9">
        <w:tc>
          <w:tcPr>
            <w:tcW w:w="3191" w:type="dxa"/>
            <w:gridSpan w:val="2"/>
            <w:vMerge/>
            <w:vAlign w:val="center"/>
          </w:tcPr>
          <w:p w14:paraId="39F149E5" w14:textId="77777777" w:rsidR="00DF32F9" w:rsidRPr="00EF6828" w:rsidRDefault="00DF32F9" w:rsidP="00DF32F9">
            <w:pPr>
              <w:spacing w:after="0" w:line="240" w:lineRule="auto"/>
              <w:jc w:val="center"/>
              <w:rPr>
                <w:rFonts w:ascii="Times New Roman" w:hAnsi="Times New Roman" w:cs="Times New Roman"/>
                <w:b/>
                <w:bCs/>
                <w:sz w:val="20"/>
                <w:szCs w:val="20"/>
              </w:rPr>
            </w:pPr>
          </w:p>
        </w:tc>
        <w:tc>
          <w:tcPr>
            <w:tcW w:w="632" w:type="dxa"/>
            <w:vAlign w:val="center"/>
          </w:tcPr>
          <w:p w14:paraId="78AC9F8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25</w:t>
            </w:r>
          </w:p>
        </w:tc>
        <w:tc>
          <w:tcPr>
            <w:tcW w:w="7155" w:type="dxa"/>
            <w:vAlign w:val="center"/>
          </w:tcPr>
          <w:p w14:paraId="11719108"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el monto unitario por persona beneficiaria o derechohabiente, o, en su caso, el porcentaje del costo del proyecto o acción a apoyar o subsidiar; y la frecuencia de ministración o periodicidad de los beneficios (señalando, en la medida de lo posible, el calendario de gastos).</w:t>
            </w:r>
          </w:p>
        </w:tc>
        <w:tc>
          <w:tcPr>
            <w:tcW w:w="357" w:type="dxa"/>
          </w:tcPr>
          <w:p w14:paraId="4CD5AB5C"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3C1BBEE4" w14:textId="77777777" w:rsidR="00DF32F9" w:rsidRPr="00EF6828" w:rsidRDefault="00DF32F9" w:rsidP="00DF32F9">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Se encuentra correctamente especificado.</w:t>
            </w:r>
          </w:p>
        </w:tc>
      </w:tr>
      <w:tr w:rsidR="00DF32F9" w:rsidRPr="00EF6828" w14:paraId="055F13AA" w14:textId="77777777" w:rsidTr="00DF32F9">
        <w:tc>
          <w:tcPr>
            <w:tcW w:w="1668" w:type="dxa"/>
            <w:vMerge w:val="restart"/>
            <w:vAlign w:val="center"/>
          </w:tcPr>
          <w:p w14:paraId="62A7ED66"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V. Requisitos y Procedimientos de Acceso</w:t>
            </w:r>
          </w:p>
        </w:tc>
        <w:tc>
          <w:tcPr>
            <w:tcW w:w="1523" w:type="dxa"/>
            <w:vMerge w:val="restart"/>
            <w:vAlign w:val="center"/>
          </w:tcPr>
          <w:p w14:paraId="5F4B45C8"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Difusión</w:t>
            </w:r>
          </w:p>
        </w:tc>
        <w:tc>
          <w:tcPr>
            <w:tcW w:w="632" w:type="dxa"/>
            <w:vAlign w:val="center"/>
          </w:tcPr>
          <w:p w14:paraId="65C100C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26</w:t>
            </w:r>
          </w:p>
        </w:tc>
        <w:tc>
          <w:tcPr>
            <w:tcW w:w="7155" w:type="dxa"/>
            <w:vAlign w:val="center"/>
          </w:tcPr>
          <w:p w14:paraId="38483E3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describe la forma como el programa social se dará a conocer a la población, así como los cambios, en su caso, de que sea objeto el mismo (la difusión podrá hacerse a través de medios electrónicos, redes sociales, convocatoria pública, entre otras). Cuando el programa social se difunda por medio de acciones en territorio se deben dar a conocer las formas y lugares en los que se realizará la entrega de volantes, trípticos, posters o boletines informativos, ya sea en juntas informativas, reuniones con vecinos, o comités de representación ciudadana, entre otras.</w:t>
            </w:r>
          </w:p>
        </w:tc>
        <w:tc>
          <w:tcPr>
            <w:tcW w:w="357" w:type="dxa"/>
          </w:tcPr>
          <w:p w14:paraId="4688A9D6"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3E8645E"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7249F889" w14:textId="77777777" w:rsidTr="00DF32F9">
        <w:tc>
          <w:tcPr>
            <w:tcW w:w="1668" w:type="dxa"/>
            <w:vMerge/>
            <w:vAlign w:val="center"/>
          </w:tcPr>
          <w:p w14:paraId="2B820600"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362CEC0B"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746824C1"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27</w:t>
            </w:r>
          </w:p>
        </w:tc>
        <w:tc>
          <w:tcPr>
            <w:tcW w:w="7155" w:type="dxa"/>
            <w:vAlign w:val="center"/>
          </w:tcPr>
          <w:p w14:paraId="5A56FA3F"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incluyen los teléfonos, sitios o páginas de internet, horarios y lugares donde se pueda solicitar la información sobre el programa social, así como las unidades administrativas responsables de las mismas.</w:t>
            </w:r>
          </w:p>
        </w:tc>
        <w:tc>
          <w:tcPr>
            <w:tcW w:w="357" w:type="dxa"/>
          </w:tcPr>
          <w:p w14:paraId="55CB1FB9"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6C8CD81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identificado</w:t>
            </w:r>
          </w:p>
        </w:tc>
      </w:tr>
      <w:tr w:rsidR="00DF32F9" w:rsidRPr="00EF6828" w14:paraId="28F12B9E" w14:textId="77777777" w:rsidTr="00DF32F9">
        <w:tc>
          <w:tcPr>
            <w:tcW w:w="1668" w:type="dxa"/>
            <w:vMerge/>
            <w:vAlign w:val="center"/>
          </w:tcPr>
          <w:p w14:paraId="1AD0A36C"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511A1F41"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Requisitos de Acceso</w:t>
            </w:r>
          </w:p>
        </w:tc>
        <w:tc>
          <w:tcPr>
            <w:tcW w:w="632" w:type="dxa"/>
            <w:vAlign w:val="center"/>
          </w:tcPr>
          <w:p w14:paraId="722DE337"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28</w:t>
            </w:r>
          </w:p>
        </w:tc>
        <w:tc>
          <w:tcPr>
            <w:tcW w:w="7155" w:type="dxa"/>
            <w:vAlign w:val="center"/>
          </w:tcPr>
          <w:p w14:paraId="6572B6A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precisa con claridad cuáles son los requerimientos a cumplir para ser personas beneficiarias o derechohabientes del programa social (mismos que tendrán que estar acordes con el tipo de población objetivo de que se trate: menores de edad, personas con discapacidad, adultos mayores, mujeres embarazadas, analfabetas, indígenas, entre otros).</w:t>
            </w:r>
          </w:p>
        </w:tc>
        <w:tc>
          <w:tcPr>
            <w:tcW w:w="357" w:type="dxa"/>
          </w:tcPr>
          <w:p w14:paraId="7CD71B3B"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633CA775"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19152A2" w14:textId="77777777" w:rsidTr="00DF32F9">
        <w:tc>
          <w:tcPr>
            <w:tcW w:w="1668" w:type="dxa"/>
            <w:vMerge/>
            <w:vAlign w:val="center"/>
          </w:tcPr>
          <w:p w14:paraId="47230665"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5B91ACC"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4945D03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29</w:t>
            </w:r>
          </w:p>
        </w:tc>
        <w:tc>
          <w:tcPr>
            <w:tcW w:w="7155" w:type="dxa"/>
            <w:vAlign w:val="center"/>
          </w:tcPr>
          <w:p w14:paraId="16527C9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toda la documentación a presentar, la forma y los tiempos en que deberá realizarse, precisando las áreas técnico operativas a donde deba dirigirse la persona solicitante, el lugar y horarios de atención (sólo podrán exigirse los datos y documentos anexos estrictamente necesarios para tramitar la solicitud y acreditar si el potencial beneficiario cumple con los criterios de elegibilidad).</w:t>
            </w:r>
          </w:p>
        </w:tc>
        <w:tc>
          <w:tcPr>
            <w:tcW w:w="357" w:type="dxa"/>
          </w:tcPr>
          <w:p w14:paraId="758385AC"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1AC143D"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7C692CBD" w14:textId="77777777" w:rsidTr="00DF32F9">
        <w:tc>
          <w:tcPr>
            <w:tcW w:w="1668" w:type="dxa"/>
            <w:vMerge/>
            <w:vAlign w:val="center"/>
          </w:tcPr>
          <w:p w14:paraId="4F1BEEF6"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7DAB3299"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Procedimientos de Acceso</w:t>
            </w:r>
          </w:p>
        </w:tc>
        <w:tc>
          <w:tcPr>
            <w:tcW w:w="632" w:type="dxa"/>
            <w:vAlign w:val="center"/>
          </w:tcPr>
          <w:p w14:paraId="2BC1129E"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30</w:t>
            </w:r>
          </w:p>
        </w:tc>
        <w:tc>
          <w:tcPr>
            <w:tcW w:w="7155" w:type="dxa"/>
            <w:vAlign w:val="center"/>
          </w:tcPr>
          <w:p w14:paraId="28F3F4C4"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la forma en que se accederá al programa social: a demanda (o a solicitud de la persona derechohabiente o beneficiaria) o mediante convocatoria pública (se debe publicar en la Gaceta Oficial del Distrito Federal, en el Sistema de Información del Desarrollo Social y, al menos, en dos periódicos de mayor circulación en el Distrito Federal, deberá incluir una síntesis de las Reglas de Operación).</w:t>
            </w:r>
          </w:p>
        </w:tc>
        <w:tc>
          <w:tcPr>
            <w:tcW w:w="357" w:type="dxa"/>
          </w:tcPr>
          <w:p w14:paraId="3201D3FA"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B2DF052"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4481686E" w14:textId="77777777" w:rsidTr="00DF32F9">
        <w:tc>
          <w:tcPr>
            <w:tcW w:w="1668" w:type="dxa"/>
            <w:vMerge/>
            <w:vAlign w:val="center"/>
          </w:tcPr>
          <w:p w14:paraId="69E63C47"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40A3661B"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790EC61"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31</w:t>
            </w:r>
          </w:p>
        </w:tc>
        <w:tc>
          <w:tcPr>
            <w:tcW w:w="7155" w:type="dxa"/>
            <w:vAlign w:val="center"/>
          </w:tcPr>
          <w:p w14:paraId="6DC9258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establecen los criterios con base en los cuales la institución incluirá a las personas beneficiarias o derechohabientes, y las áreas responsables u órganos de la inclusión (comités, consejos, etc.). Los criterios deben ser transparentes, equitativos y no discrecionales. Se debe señalar que los requisitos, forma de acceso y criterios de selección establecidos por el programa social son públicos e indicar los lugares en que están colocados dentro de las áreas de atención del mismo (deben ser lugares visibles).</w:t>
            </w:r>
          </w:p>
        </w:tc>
        <w:tc>
          <w:tcPr>
            <w:tcW w:w="357" w:type="dxa"/>
          </w:tcPr>
          <w:p w14:paraId="58B148D0"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4434A2D"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7F405E86" w14:textId="77777777" w:rsidTr="00DF32F9">
        <w:tc>
          <w:tcPr>
            <w:tcW w:w="1668" w:type="dxa"/>
            <w:vMerge/>
            <w:vAlign w:val="center"/>
          </w:tcPr>
          <w:p w14:paraId="339013C3"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3952E47A"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3C13DE7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32</w:t>
            </w:r>
          </w:p>
        </w:tc>
        <w:tc>
          <w:tcPr>
            <w:tcW w:w="7155" w:type="dxa"/>
            <w:vAlign w:val="center"/>
          </w:tcPr>
          <w:p w14:paraId="614AFD6E" w14:textId="77777777" w:rsidR="00DF32F9" w:rsidRPr="00EF6828" w:rsidRDefault="00F047E7"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definen los criterios de acceso, pero se denominan como criterios de inclusión en las ROP 2017. </w:t>
            </w:r>
          </w:p>
        </w:tc>
        <w:tc>
          <w:tcPr>
            <w:tcW w:w="357" w:type="dxa"/>
          </w:tcPr>
          <w:p w14:paraId="14E9629E"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0</w:t>
            </w:r>
          </w:p>
        </w:tc>
        <w:tc>
          <w:tcPr>
            <w:tcW w:w="2098" w:type="dxa"/>
            <w:vAlign w:val="center"/>
          </w:tcPr>
          <w:p w14:paraId="58791253" w14:textId="77777777" w:rsidR="00DF32F9" w:rsidRPr="00EF6828" w:rsidRDefault="00F047E7"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 se incluyen.</w:t>
            </w:r>
          </w:p>
          <w:p w14:paraId="37C0EC92" w14:textId="77777777" w:rsidR="00F047E7" w:rsidRPr="00EF6828" w:rsidRDefault="00F047E7" w:rsidP="00DF32F9">
            <w:pPr>
              <w:spacing w:after="0" w:line="240" w:lineRule="auto"/>
              <w:jc w:val="both"/>
              <w:rPr>
                <w:rFonts w:ascii="Times New Roman" w:hAnsi="Times New Roman" w:cs="Times New Roman"/>
                <w:sz w:val="20"/>
                <w:szCs w:val="20"/>
              </w:rPr>
            </w:pPr>
          </w:p>
        </w:tc>
      </w:tr>
      <w:tr w:rsidR="00DF32F9" w:rsidRPr="00EF6828" w14:paraId="25E917C3" w14:textId="77777777" w:rsidTr="00DF32F9">
        <w:tc>
          <w:tcPr>
            <w:tcW w:w="1668" w:type="dxa"/>
            <w:vMerge/>
            <w:vAlign w:val="center"/>
          </w:tcPr>
          <w:p w14:paraId="63773170"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6EB0922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6E363F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33</w:t>
            </w:r>
          </w:p>
        </w:tc>
        <w:tc>
          <w:tcPr>
            <w:tcW w:w="7155" w:type="dxa"/>
            <w:vAlign w:val="center"/>
          </w:tcPr>
          <w:p w14:paraId="5C7EE25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los mecanismos, procedimientos, lugares, horarios de atención, y periodos de registro de las personas solicitantes; señalando las unidades administrativas responsables.</w:t>
            </w:r>
          </w:p>
        </w:tc>
        <w:tc>
          <w:tcPr>
            <w:tcW w:w="357" w:type="dxa"/>
          </w:tcPr>
          <w:p w14:paraId="0ABE9EEB"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4DE3596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BD58C5E" w14:textId="77777777" w:rsidTr="00DF32F9">
        <w:tc>
          <w:tcPr>
            <w:tcW w:w="1668" w:type="dxa"/>
            <w:vMerge/>
            <w:vAlign w:val="center"/>
          </w:tcPr>
          <w:p w14:paraId="7A4163C9"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399E0EF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7FB08712"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34</w:t>
            </w:r>
          </w:p>
        </w:tc>
        <w:tc>
          <w:tcPr>
            <w:tcW w:w="7155" w:type="dxa"/>
            <w:vAlign w:val="center"/>
          </w:tcPr>
          <w:p w14:paraId="323AB4FA"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hacen explícitos los criterios con los que se dará prioridad en la inclusión de las personas beneficiarias cuando las solicitudes sean mayores a los recursos disponibles.</w:t>
            </w:r>
          </w:p>
        </w:tc>
        <w:tc>
          <w:tcPr>
            <w:tcW w:w="357" w:type="dxa"/>
          </w:tcPr>
          <w:p w14:paraId="113DA2FB"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4A22797"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0E66301" w14:textId="77777777" w:rsidTr="00DF32F9">
        <w:tc>
          <w:tcPr>
            <w:tcW w:w="1668" w:type="dxa"/>
            <w:vMerge/>
            <w:vAlign w:val="center"/>
          </w:tcPr>
          <w:p w14:paraId="2A76DB0D"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2CBE4097"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19C0A38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35</w:t>
            </w:r>
          </w:p>
        </w:tc>
        <w:tc>
          <w:tcPr>
            <w:tcW w:w="7155" w:type="dxa"/>
            <w:vAlign w:val="center"/>
          </w:tcPr>
          <w:p w14:paraId="0E4ED84D"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las formas como la persona solicitante podrá conocer el estado de su trámite, y su aceptación o no al programa social (carteles, listado de las personas aceptadas, publicación en páginas electrónicas, entre otros), justificando, en su caso, los motivos para la negativa de acceso. Indicar que la institución entregará a las personas solicitantes un comprobante de haber completado su registro al programa social.</w:t>
            </w:r>
          </w:p>
        </w:tc>
        <w:tc>
          <w:tcPr>
            <w:tcW w:w="357" w:type="dxa"/>
          </w:tcPr>
          <w:p w14:paraId="01CCBC6C"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665226C"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BE998C3" w14:textId="77777777" w:rsidTr="00DF32F9">
        <w:tc>
          <w:tcPr>
            <w:tcW w:w="1668" w:type="dxa"/>
            <w:vMerge/>
            <w:vAlign w:val="center"/>
          </w:tcPr>
          <w:p w14:paraId="7170D8B4"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11366C3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6FE1AF46"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36</w:t>
            </w:r>
          </w:p>
        </w:tc>
        <w:tc>
          <w:tcPr>
            <w:tcW w:w="7155" w:type="dxa"/>
            <w:vAlign w:val="center"/>
          </w:tcPr>
          <w:p w14:paraId="400E0CF6"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que una vez que las personas solicitantes son incorporadas al programa social, formarán parte de un Padrón de Beneficiarios, que conforme a la Ley de Desarrollo Social para el Distrito Federal será de carácter público, siendo reservados sus datos personales, de acuerdo con la normatividad vigente; los cuales en ningún caso podrán emplearse para propósitos de proselitismo político, religioso o comercial, ni para ningún fin distinto al establecido en las Reglas de Operación del programa social.</w:t>
            </w:r>
          </w:p>
        </w:tc>
        <w:tc>
          <w:tcPr>
            <w:tcW w:w="357" w:type="dxa"/>
          </w:tcPr>
          <w:p w14:paraId="76140F0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A90B12A"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3078BE0" w14:textId="77777777" w:rsidTr="00DF32F9">
        <w:tc>
          <w:tcPr>
            <w:tcW w:w="1668" w:type="dxa"/>
            <w:vMerge/>
            <w:vAlign w:val="center"/>
          </w:tcPr>
          <w:p w14:paraId="6B963818"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7CF2E6F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D9310C3"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37</w:t>
            </w:r>
          </w:p>
        </w:tc>
        <w:tc>
          <w:tcPr>
            <w:tcW w:w="7155" w:type="dxa"/>
            <w:vAlign w:val="center"/>
          </w:tcPr>
          <w:p w14:paraId="5DF6AE87"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informa que en ningún caso las y los servidores públicos podrán solicitar o proceder de manera diferente a lo establecido en las Reglas de Operación.</w:t>
            </w:r>
          </w:p>
        </w:tc>
        <w:tc>
          <w:tcPr>
            <w:tcW w:w="357" w:type="dxa"/>
          </w:tcPr>
          <w:p w14:paraId="5B9258E4"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8691998"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5C77215" w14:textId="77777777" w:rsidTr="00DF32F9">
        <w:tc>
          <w:tcPr>
            <w:tcW w:w="1668" w:type="dxa"/>
            <w:vMerge/>
            <w:vAlign w:val="center"/>
          </w:tcPr>
          <w:p w14:paraId="238DD7EF"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13A1B136"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Requisitos de Permanencia, Causales de Baja o Suspensión Temporal*</w:t>
            </w:r>
          </w:p>
        </w:tc>
        <w:tc>
          <w:tcPr>
            <w:tcW w:w="632" w:type="dxa"/>
            <w:vAlign w:val="center"/>
          </w:tcPr>
          <w:p w14:paraId="3D181FB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38</w:t>
            </w:r>
          </w:p>
        </w:tc>
        <w:tc>
          <w:tcPr>
            <w:tcW w:w="7155" w:type="dxa"/>
            <w:vAlign w:val="center"/>
          </w:tcPr>
          <w:p w14:paraId="61865533"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precisa cuáles son los requerimientos a cumplir para permanecer en el programa, los causales de baja o suspensión de personas beneficiarias, indicando en este último caso la temporalidad; mismos que tendrán que ser acordes con los objetivos del mismo.*</w:t>
            </w:r>
          </w:p>
        </w:tc>
        <w:tc>
          <w:tcPr>
            <w:tcW w:w="357" w:type="dxa"/>
          </w:tcPr>
          <w:p w14:paraId="797F6090"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6A868C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09F6AE66" w14:textId="77777777" w:rsidTr="00DF32F9">
        <w:tc>
          <w:tcPr>
            <w:tcW w:w="1668" w:type="dxa"/>
            <w:vMerge/>
            <w:vAlign w:val="center"/>
          </w:tcPr>
          <w:p w14:paraId="6F704B6B"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420A4620"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1F311604"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39</w:t>
            </w:r>
          </w:p>
        </w:tc>
        <w:tc>
          <w:tcPr>
            <w:tcW w:w="7155" w:type="dxa"/>
            <w:vAlign w:val="center"/>
          </w:tcPr>
          <w:p w14:paraId="39264982"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toda la documentación a presentar, la forma y los tiempos en que deberá realizarse, precisando las áreas técnico-operativas donde deba dirigirse el o la solicitante, el lugar y horarios de atención.*</w:t>
            </w:r>
          </w:p>
        </w:tc>
        <w:tc>
          <w:tcPr>
            <w:tcW w:w="357" w:type="dxa"/>
          </w:tcPr>
          <w:p w14:paraId="0CDEC098"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88F3BD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CF85556" w14:textId="77777777" w:rsidTr="00DF32F9">
        <w:tc>
          <w:tcPr>
            <w:tcW w:w="1668" w:type="dxa"/>
            <w:vMerge w:val="restart"/>
            <w:vAlign w:val="center"/>
          </w:tcPr>
          <w:p w14:paraId="578D40FE"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VI. Procedimientos de Instrumentación</w:t>
            </w:r>
          </w:p>
        </w:tc>
        <w:tc>
          <w:tcPr>
            <w:tcW w:w="1523" w:type="dxa"/>
            <w:vMerge w:val="restart"/>
            <w:vAlign w:val="center"/>
          </w:tcPr>
          <w:p w14:paraId="6103241E"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Operación</w:t>
            </w:r>
          </w:p>
        </w:tc>
        <w:tc>
          <w:tcPr>
            <w:tcW w:w="632" w:type="dxa"/>
            <w:vAlign w:val="center"/>
          </w:tcPr>
          <w:p w14:paraId="508D768D"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40</w:t>
            </w:r>
          </w:p>
        </w:tc>
        <w:tc>
          <w:tcPr>
            <w:tcW w:w="7155" w:type="dxa"/>
            <w:vAlign w:val="center"/>
          </w:tcPr>
          <w:p w14:paraId="5E09EF64"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todas las actividades, acciones y gestiones que se realizarán para entregar a la persona beneficiaria o derechohabiente el servicio o la transferencia, garantizando su atención completa.</w:t>
            </w:r>
          </w:p>
        </w:tc>
        <w:tc>
          <w:tcPr>
            <w:tcW w:w="357" w:type="dxa"/>
          </w:tcPr>
          <w:p w14:paraId="3E31A5F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1B80DDB"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3AFD1E3B" w14:textId="77777777" w:rsidTr="00DF32F9">
        <w:tc>
          <w:tcPr>
            <w:tcW w:w="1668" w:type="dxa"/>
            <w:vMerge/>
            <w:vAlign w:val="center"/>
          </w:tcPr>
          <w:p w14:paraId="3DEEA8B9"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07CB8AF1"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269DE8D7"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41</w:t>
            </w:r>
          </w:p>
        </w:tc>
        <w:tc>
          <w:tcPr>
            <w:tcW w:w="7155" w:type="dxa"/>
            <w:vAlign w:val="center"/>
          </w:tcPr>
          <w:p w14:paraId="12FA36C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señalan las unidades administrativas responsables de la implementación, y los tiempos en que cada una será realizada.</w:t>
            </w:r>
          </w:p>
        </w:tc>
        <w:tc>
          <w:tcPr>
            <w:tcW w:w="357" w:type="dxa"/>
          </w:tcPr>
          <w:p w14:paraId="2415473E"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F5AD729"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D50D536" w14:textId="77777777" w:rsidTr="00DF32F9">
        <w:tc>
          <w:tcPr>
            <w:tcW w:w="1668" w:type="dxa"/>
            <w:vMerge/>
            <w:vAlign w:val="center"/>
          </w:tcPr>
          <w:p w14:paraId="1B7D8B36"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3A525EEC"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5106871"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42</w:t>
            </w:r>
          </w:p>
        </w:tc>
        <w:tc>
          <w:tcPr>
            <w:tcW w:w="7155" w:type="dxa"/>
            <w:vAlign w:val="center"/>
          </w:tcPr>
          <w:p w14:paraId="61836F52"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indica que los datos personales de las personas beneficiarias o derechohabientes del programa social, y la información adicional generada y administrada, se </w:t>
            </w:r>
            <w:r w:rsidR="00B96EDA" w:rsidRPr="00EF6828">
              <w:rPr>
                <w:rFonts w:ascii="Times New Roman" w:hAnsi="Times New Roman" w:cs="Times New Roman"/>
                <w:sz w:val="20"/>
                <w:szCs w:val="20"/>
              </w:rPr>
              <w:t>regirán</w:t>
            </w:r>
            <w:r w:rsidRPr="00EF6828">
              <w:rPr>
                <w:rFonts w:ascii="Times New Roman" w:hAnsi="Times New Roman" w:cs="Times New Roman"/>
                <w:sz w:val="20"/>
                <w:szCs w:val="20"/>
              </w:rPr>
              <w:t xml:space="preserve"> por lo establecido en las Leyes de Transparencia y Acceso a la Información Pública, y de Protección de Datos Personales del Distrito Federal.</w:t>
            </w:r>
          </w:p>
        </w:tc>
        <w:tc>
          <w:tcPr>
            <w:tcW w:w="357" w:type="dxa"/>
          </w:tcPr>
          <w:p w14:paraId="0A528671"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AFC54E0"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6DAF108" w14:textId="77777777" w:rsidTr="00DF32F9">
        <w:tc>
          <w:tcPr>
            <w:tcW w:w="1668" w:type="dxa"/>
            <w:vMerge/>
            <w:vAlign w:val="center"/>
          </w:tcPr>
          <w:p w14:paraId="01106F88"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6E9371FF"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29892951"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43</w:t>
            </w:r>
          </w:p>
        </w:tc>
        <w:tc>
          <w:tcPr>
            <w:tcW w:w="7155" w:type="dxa"/>
            <w:vAlign w:val="center"/>
          </w:tcPr>
          <w:p w14:paraId="0E02DA2D"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 que de acuerdo con el artículo 38 de la Ley de Desarrollo Social del Distrito Federal, y artículo 60 de su Reglamento, todo material de difusión, convenios, cartas compromiso y otros instrumentos que se suscriban o formalicen con ellos,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c>
          <w:tcPr>
            <w:tcW w:w="357" w:type="dxa"/>
          </w:tcPr>
          <w:p w14:paraId="1E78AA58"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62BBC1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469B6844" w14:textId="77777777" w:rsidTr="00DF32F9">
        <w:tc>
          <w:tcPr>
            <w:tcW w:w="1668" w:type="dxa"/>
            <w:vMerge/>
            <w:vAlign w:val="center"/>
          </w:tcPr>
          <w:p w14:paraId="385D885D"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7745240F"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3285503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44</w:t>
            </w:r>
          </w:p>
        </w:tc>
        <w:tc>
          <w:tcPr>
            <w:tcW w:w="7155" w:type="dxa"/>
            <w:vAlign w:val="center"/>
          </w:tcPr>
          <w:p w14:paraId="3F62C55D"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especifica que los formatos y los trámites a realizar son gratuitos, o en su caso, desglosar los costos que tiene que cubrir el solicitante.</w:t>
            </w:r>
          </w:p>
        </w:tc>
        <w:tc>
          <w:tcPr>
            <w:tcW w:w="357" w:type="dxa"/>
          </w:tcPr>
          <w:p w14:paraId="4B3A5EE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957566E"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083EFBC6" w14:textId="77777777" w:rsidTr="00DF32F9">
        <w:tc>
          <w:tcPr>
            <w:tcW w:w="1668" w:type="dxa"/>
            <w:vMerge/>
            <w:vAlign w:val="center"/>
          </w:tcPr>
          <w:p w14:paraId="52FBDC48"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restart"/>
            <w:vAlign w:val="center"/>
          </w:tcPr>
          <w:p w14:paraId="233E9F5C"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bCs/>
                <w:sz w:val="20"/>
                <w:szCs w:val="20"/>
              </w:rPr>
              <w:t>Supervisión y Control</w:t>
            </w:r>
          </w:p>
        </w:tc>
        <w:tc>
          <w:tcPr>
            <w:tcW w:w="632" w:type="dxa"/>
            <w:vAlign w:val="center"/>
          </w:tcPr>
          <w:p w14:paraId="347440C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45</w:t>
            </w:r>
          </w:p>
        </w:tc>
        <w:tc>
          <w:tcPr>
            <w:tcW w:w="7155" w:type="dxa"/>
            <w:vAlign w:val="center"/>
          </w:tcPr>
          <w:p w14:paraId="6AE6AAAC"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señalan las actividades y procedimientos de supervisión y control de cada una de las actividades del programa social, indicando los instrumentos a utilizar, indicadores, sistemas de información, informes (mensuales, trimestrales, semestrales o anuales), encuestas, entre otras.</w:t>
            </w:r>
          </w:p>
        </w:tc>
        <w:tc>
          <w:tcPr>
            <w:tcW w:w="357" w:type="dxa"/>
          </w:tcPr>
          <w:p w14:paraId="2E2E7D26"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4883ED9A"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establecen algunos instrumentos pero puede mejorarse.</w:t>
            </w:r>
          </w:p>
        </w:tc>
      </w:tr>
      <w:tr w:rsidR="00DF32F9" w:rsidRPr="00EF6828" w14:paraId="4166225F" w14:textId="77777777" w:rsidTr="00DF32F9">
        <w:tc>
          <w:tcPr>
            <w:tcW w:w="1668" w:type="dxa"/>
            <w:vMerge/>
            <w:vAlign w:val="center"/>
          </w:tcPr>
          <w:p w14:paraId="734D91B3" w14:textId="77777777" w:rsidR="00DF32F9" w:rsidRPr="00EF6828" w:rsidRDefault="00DF32F9" w:rsidP="00DF32F9">
            <w:pPr>
              <w:spacing w:after="0" w:line="240" w:lineRule="auto"/>
              <w:jc w:val="center"/>
              <w:rPr>
                <w:rFonts w:ascii="Times New Roman" w:hAnsi="Times New Roman" w:cs="Times New Roman"/>
                <w:sz w:val="20"/>
                <w:szCs w:val="20"/>
              </w:rPr>
            </w:pPr>
          </w:p>
        </w:tc>
        <w:tc>
          <w:tcPr>
            <w:tcW w:w="1523" w:type="dxa"/>
            <w:vMerge/>
            <w:vAlign w:val="center"/>
          </w:tcPr>
          <w:p w14:paraId="01DB77C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B8E57DE"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46</w:t>
            </w:r>
          </w:p>
        </w:tc>
        <w:tc>
          <w:tcPr>
            <w:tcW w:w="7155" w:type="dxa"/>
            <w:vAlign w:val="center"/>
          </w:tcPr>
          <w:p w14:paraId="7ECDCC4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las unidades administrativas responsables de la supervisión y control del programa social.</w:t>
            </w:r>
          </w:p>
        </w:tc>
        <w:tc>
          <w:tcPr>
            <w:tcW w:w="357" w:type="dxa"/>
          </w:tcPr>
          <w:p w14:paraId="382358A0" w14:textId="77777777" w:rsidR="00DF32F9" w:rsidRPr="00EF6828" w:rsidRDefault="007326B5"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3F0BC3DF" w14:textId="77777777" w:rsidR="00DF32F9" w:rsidRPr="00EF6828" w:rsidRDefault="00B96EDA"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encuentra correctamente </w:t>
            </w:r>
            <w:r w:rsidR="001E192F" w:rsidRPr="00EF6828">
              <w:rPr>
                <w:rFonts w:ascii="Times New Roman" w:hAnsi="Times New Roman" w:cs="Times New Roman"/>
                <w:sz w:val="20"/>
                <w:szCs w:val="20"/>
              </w:rPr>
              <w:t>especificado</w:t>
            </w:r>
            <w:r w:rsidR="00DF32F9" w:rsidRPr="00EF6828">
              <w:rPr>
                <w:rFonts w:ascii="Times New Roman" w:hAnsi="Times New Roman" w:cs="Times New Roman"/>
                <w:sz w:val="20"/>
                <w:szCs w:val="20"/>
              </w:rPr>
              <w:t>.</w:t>
            </w:r>
          </w:p>
        </w:tc>
      </w:tr>
      <w:tr w:rsidR="00DF32F9" w:rsidRPr="00EF6828" w14:paraId="09BC2DFA" w14:textId="77777777" w:rsidTr="00DF32F9">
        <w:tc>
          <w:tcPr>
            <w:tcW w:w="3191" w:type="dxa"/>
            <w:gridSpan w:val="2"/>
            <w:vMerge w:val="restart"/>
            <w:vAlign w:val="center"/>
          </w:tcPr>
          <w:p w14:paraId="0641609F"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sz w:val="20"/>
                <w:szCs w:val="20"/>
              </w:rPr>
              <w:lastRenderedPageBreak/>
              <w:t>VII. Procedimiento de Queja o Inconformidad Ciudadana</w:t>
            </w:r>
          </w:p>
        </w:tc>
        <w:tc>
          <w:tcPr>
            <w:tcW w:w="632" w:type="dxa"/>
            <w:vAlign w:val="center"/>
          </w:tcPr>
          <w:p w14:paraId="15245987"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47</w:t>
            </w:r>
          </w:p>
        </w:tc>
        <w:tc>
          <w:tcPr>
            <w:tcW w:w="7155" w:type="dxa"/>
            <w:vAlign w:val="center"/>
          </w:tcPr>
          <w:p w14:paraId="2E8B5880"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cuáles son los procesos para interponer las quejas (deben ser ágiles y expeditos) y se hará explícito cómo usarlos. Señalar los medios con que cuenta la dependencia para interponer las quejas (escritos, buzones, módulos de atención, vía telefónica, encuestas, página internet, etc.) y los lugares en los que están colocados o disponibles.</w:t>
            </w:r>
          </w:p>
        </w:tc>
        <w:tc>
          <w:tcPr>
            <w:tcW w:w="357" w:type="dxa"/>
          </w:tcPr>
          <w:p w14:paraId="32CEF2C7"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484492AF"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7813E9BB" w14:textId="77777777" w:rsidTr="00DF32F9">
        <w:tc>
          <w:tcPr>
            <w:tcW w:w="3191" w:type="dxa"/>
            <w:gridSpan w:val="2"/>
            <w:vMerge/>
            <w:vAlign w:val="center"/>
          </w:tcPr>
          <w:p w14:paraId="133C809A"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131E50F1"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48</w:t>
            </w:r>
          </w:p>
        </w:tc>
        <w:tc>
          <w:tcPr>
            <w:tcW w:w="7155" w:type="dxa"/>
            <w:vAlign w:val="center"/>
          </w:tcPr>
          <w:p w14:paraId="0D13DB7C"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las áreas de recepción, atención y seguimiento de las quejas, los procesos para conocer las resoluciones, los plazos de respuesta y, en caso de inconformidad, los recursos legales y administrativos con que cuentan las personas beneficiarias o derechohabientes, incluyendo la Contraloría Interna de la dependencia o entidad de que se trate.</w:t>
            </w:r>
          </w:p>
        </w:tc>
        <w:tc>
          <w:tcPr>
            <w:tcW w:w="357" w:type="dxa"/>
          </w:tcPr>
          <w:p w14:paraId="4DD7E4C9"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6E70CA75"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7E09F19" w14:textId="77777777" w:rsidTr="00DF32F9">
        <w:tc>
          <w:tcPr>
            <w:tcW w:w="3191" w:type="dxa"/>
            <w:gridSpan w:val="2"/>
            <w:vMerge/>
            <w:vAlign w:val="center"/>
          </w:tcPr>
          <w:p w14:paraId="2EFA9542"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E3CD539"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49</w:t>
            </w:r>
          </w:p>
        </w:tc>
        <w:tc>
          <w:tcPr>
            <w:tcW w:w="7155" w:type="dxa"/>
            <w:vAlign w:val="center"/>
          </w:tcPr>
          <w:p w14:paraId="5ECCDA26"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informa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c>
          <w:tcPr>
            <w:tcW w:w="357" w:type="dxa"/>
          </w:tcPr>
          <w:p w14:paraId="73D9D9F7"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78BC3BB"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648690C5" w14:textId="77777777" w:rsidTr="00DF32F9">
        <w:tc>
          <w:tcPr>
            <w:tcW w:w="3191" w:type="dxa"/>
            <w:gridSpan w:val="2"/>
            <w:vMerge w:val="restart"/>
            <w:vAlign w:val="center"/>
          </w:tcPr>
          <w:p w14:paraId="1F444479"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sz w:val="20"/>
                <w:szCs w:val="20"/>
              </w:rPr>
              <w:t>VIII. Mecanismos de Exigibilidad</w:t>
            </w:r>
          </w:p>
        </w:tc>
        <w:tc>
          <w:tcPr>
            <w:tcW w:w="632" w:type="dxa"/>
            <w:vAlign w:val="center"/>
          </w:tcPr>
          <w:p w14:paraId="190386E3"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50</w:t>
            </w:r>
          </w:p>
        </w:tc>
        <w:tc>
          <w:tcPr>
            <w:tcW w:w="7155" w:type="dxa"/>
            <w:vAlign w:val="center"/>
          </w:tcPr>
          <w:p w14:paraId="375A7D6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señalan los lugares donde las dependencias y/o entidades tienen a la vista del público los requisitos, derechos, obligaciones, procedimientos y plazos para que las personas beneficiarias o derechohabientes puedan acceder al disfrute de los beneficios de cada programa social.</w:t>
            </w:r>
          </w:p>
        </w:tc>
        <w:tc>
          <w:tcPr>
            <w:tcW w:w="357" w:type="dxa"/>
          </w:tcPr>
          <w:p w14:paraId="258957BF"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20F7FBE0"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52E07F0" w14:textId="77777777" w:rsidTr="00DF32F9">
        <w:tc>
          <w:tcPr>
            <w:tcW w:w="3191" w:type="dxa"/>
            <w:gridSpan w:val="2"/>
            <w:vMerge/>
            <w:vAlign w:val="center"/>
          </w:tcPr>
          <w:p w14:paraId="196CD1F3"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7EBF1ED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51</w:t>
            </w:r>
          </w:p>
        </w:tc>
        <w:tc>
          <w:tcPr>
            <w:tcW w:w="7155" w:type="dxa"/>
            <w:vAlign w:val="center"/>
          </w:tcPr>
          <w:p w14:paraId="050EBD21"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los procedimientos (que deben ser ágiles y efectivos) para que se pueda exigir a la autoridad responsable el cumplimiento del servicio o prestación.</w:t>
            </w:r>
          </w:p>
        </w:tc>
        <w:tc>
          <w:tcPr>
            <w:tcW w:w="357" w:type="dxa"/>
          </w:tcPr>
          <w:p w14:paraId="217A564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6D4BEF7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37DCE8D" w14:textId="77777777" w:rsidTr="00DF32F9">
        <w:tc>
          <w:tcPr>
            <w:tcW w:w="3191" w:type="dxa"/>
            <w:gridSpan w:val="2"/>
            <w:vMerge/>
            <w:vAlign w:val="center"/>
          </w:tcPr>
          <w:p w14:paraId="21F35117"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E7A9D1A"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52</w:t>
            </w:r>
          </w:p>
        </w:tc>
        <w:tc>
          <w:tcPr>
            <w:tcW w:w="7155" w:type="dxa"/>
            <w:vAlign w:val="center"/>
          </w:tcPr>
          <w:p w14:paraId="10E99556"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especifica textualmente que los casos en los que se podrán exigir los derechos por incumplimiento o por violación de los mismos, puede ocurrir en al menos los siguientes casos:</w:t>
            </w:r>
          </w:p>
          <w:p w14:paraId="6C12C221"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Cuando una persona solicitante cumpla con los requisitos y criterios de inclusión para acceder a determinado derecho (garantizado por un programa social) y exija a la autoridad administrativa ser derechohabiente del mismo.</w:t>
            </w:r>
          </w:p>
          <w:p w14:paraId="26AE6D8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b) Cuando la persona derechohabiente de un programa social exija a la autoridad que se cumpla con dicho derecho de manera integral en tiempo y forma, como lo establece el programa.</w:t>
            </w:r>
          </w:p>
          <w:p w14:paraId="0CAD2339"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 Cuando no se pueda satisfacer toda la demanda de incorporación a un programa por restricción presupuestal, y éstas exijan que las incorporaciones sean claras, transparentes, equitativas, sin favoritismos, ni discriminación.</w:t>
            </w:r>
          </w:p>
        </w:tc>
        <w:tc>
          <w:tcPr>
            <w:tcW w:w="357" w:type="dxa"/>
          </w:tcPr>
          <w:p w14:paraId="692CFE3F"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E22AE18"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053CC257" w14:textId="77777777" w:rsidTr="00DF32F9">
        <w:tc>
          <w:tcPr>
            <w:tcW w:w="3191" w:type="dxa"/>
            <w:gridSpan w:val="2"/>
            <w:vMerge/>
            <w:vAlign w:val="center"/>
          </w:tcPr>
          <w:p w14:paraId="5C69A63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C19EE7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53</w:t>
            </w:r>
          </w:p>
        </w:tc>
        <w:tc>
          <w:tcPr>
            <w:tcW w:w="7155" w:type="dxa"/>
            <w:vAlign w:val="center"/>
          </w:tcPr>
          <w:p w14:paraId="69DDE8FA"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que la Contraloría General del Gobierno del Distrito Federal es el órgano competente para conocer las denuncias de violación e incumplimiento de derechos en materia de desarrollo social.</w:t>
            </w:r>
          </w:p>
        </w:tc>
        <w:tc>
          <w:tcPr>
            <w:tcW w:w="357" w:type="dxa"/>
          </w:tcPr>
          <w:p w14:paraId="013F9CEF"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07435B3"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452C4D90" w14:textId="77777777" w:rsidTr="00DF32F9">
        <w:tc>
          <w:tcPr>
            <w:tcW w:w="3191" w:type="dxa"/>
            <w:gridSpan w:val="2"/>
            <w:vMerge w:val="restart"/>
            <w:vAlign w:val="center"/>
          </w:tcPr>
          <w:p w14:paraId="06F825F6"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sz w:val="20"/>
                <w:szCs w:val="20"/>
              </w:rPr>
              <w:t>IX. Mecanismos de Evaluación e Indicadores</w:t>
            </w:r>
          </w:p>
        </w:tc>
        <w:tc>
          <w:tcPr>
            <w:tcW w:w="632" w:type="dxa"/>
            <w:vAlign w:val="center"/>
          </w:tcPr>
          <w:p w14:paraId="78D508DB"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54</w:t>
            </w:r>
          </w:p>
        </w:tc>
        <w:tc>
          <w:tcPr>
            <w:tcW w:w="7155" w:type="dxa"/>
            <w:vAlign w:val="center"/>
          </w:tcPr>
          <w:p w14:paraId="1FC1AD09"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que 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w:t>
            </w:r>
          </w:p>
        </w:tc>
        <w:tc>
          <w:tcPr>
            <w:tcW w:w="357" w:type="dxa"/>
          </w:tcPr>
          <w:p w14:paraId="6417F195"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059BCDA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14A83D9B" w14:textId="77777777" w:rsidTr="00DF32F9">
        <w:tc>
          <w:tcPr>
            <w:tcW w:w="3191" w:type="dxa"/>
            <w:gridSpan w:val="2"/>
            <w:vMerge/>
            <w:vAlign w:val="center"/>
          </w:tcPr>
          <w:p w14:paraId="4FA8705E"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0BEBA4F0"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55</w:t>
            </w:r>
          </w:p>
        </w:tc>
        <w:tc>
          <w:tcPr>
            <w:tcW w:w="7155" w:type="dxa"/>
            <w:vAlign w:val="center"/>
          </w:tcPr>
          <w:p w14:paraId="6A23360B"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 la unidad técnico-operativa responsable de llevar a cabo la evaluación interna del programa social.</w:t>
            </w:r>
          </w:p>
        </w:tc>
        <w:tc>
          <w:tcPr>
            <w:tcW w:w="357" w:type="dxa"/>
          </w:tcPr>
          <w:p w14:paraId="63DD404D"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39F8B0ED"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D9A0303" w14:textId="77777777" w:rsidTr="00DF32F9">
        <w:tc>
          <w:tcPr>
            <w:tcW w:w="3191" w:type="dxa"/>
            <w:gridSpan w:val="2"/>
            <w:vMerge/>
            <w:vAlign w:val="center"/>
          </w:tcPr>
          <w:p w14:paraId="15501E0E"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3D9DC226"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56</w:t>
            </w:r>
          </w:p>
        </w:tc>
        <w:tc>
          <w:tcPr>
            <w:tcW w:w="7155" w:type="dxa"/>
            <w:vAlign w:val="center"/>
          </w:tcPr>
          <w:p w14:paraId="682DF51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las fuentes de información de gabinete (referencias académicas, estadísticas y documentales especializadas en la problemática que busca resolver el programa social; así como la información generada por el propio programa) y, en su caso, de campo (instrumentos aplicados a beneficiarios y operadores del Programa, tales como: encuestas, entrevistas, grupos focales, cédulas, etcétera; además de precisar si se realizará un censo o muestreo) que se emplearán para la evaluación.</w:t>
            </w:r>
          </w:p>
        </w:tc>
        <w:tc>
          <w:tcPr>
            <w:tcW w:w="357" w:type="dxa"/>
          </w:tcPr>
          <w:p w14:paraId="4620193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58736296"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554D962" w14:textId="77777777" w:rsidTr="00DF32F9">
        <w:tc>
          <w:tcPr>
            <w:tcW w:w="3191" w:type="dxa"/>
            <w:gridSpan w:val="2"/>
            <w:vMerge/>
            <w:vAlign w:val="center"/>
          </w:tcPr>
          <w:p w14:paraId="787260DB"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6FA986F"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57</w:t>
            </w:r>
          </w:p>
        </w:tc>
        <w:tc>
          <w:tcPr>
            <w:tcW w:w="7155" w:type="dxa"/>
            <w:vAlign w:val="center"/>
          </w:tcPr>
          <w:p w14:paraId="66B6C34C"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que para la construcción de los indicadores se seguirá la Metodología de Marco Lógico; además de señalar los instrumentos de evaluación cuantitativa y/o cualitativa complementarios que se consideren pertinentes, de acuerdo con las necesidades y características del programa social.</w:t>
            </w:r>
          </w:p>
        </w:tc>
        <w:tc>
          <w:tcPr>
            <w:tcW w:w="357" w:type="dxa"/>
          </w:tcPr>
          <w:p w14:paraId="0C6F26CF"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F3091C4"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30A9537" w14:textId="77777777" w:rsidTr="00DF32F9">
        <w:tc>
          <w:tcPr>
            <w:tcW w:w="3191" w:type="dxa"/>
            <w:gridSpan w:val="2"/>
            <w:vMerge/>
            <w:vAlign w:val="center"/>
          </w:tcPr>
          <w:p w14:paraId="43243B86"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600C62FD"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58</w:t>
            </w:r>
          </w:p>
        </w:tc>
        <w:tc>
          <w:tcPr>
            <w:tcW w:w="7155" w:type="dxa"/>
            <w:vAlign w:val="center"/>
          </w:tcPr>
          <w:p w14:paraId="563E5F8C"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matriz de indicadores tiene lógica vertical, es decir, existe una clara alineación y coherencia entre los objetivos planteados a cada nivel (fin, propósito, componentes y actividades).</w:t>
            </w:r>
          </w:p>
        </w:tc>
        <w:tc>
          <w:tcPr>
            <w:tcW w:w="357" w:type="dxa"/>
          </w:tcPr>
          <w:p w14:paraId="31E45D52"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20DCD601"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encuentran correctamente realizados aunque puede mejorarse</w:t>
            </w:r>
          </w:p>
        </w:tc>
      </w:tr>
      <w:tr w:rsidR="00DF32F9" w:rsidRPr="00EF6828" w14:paraId="46175DD7" w14:textId="77777777" w:rsidTr="00DF32F9">
        <w:tc>
          <w:tcPr>
            <w:tcW w:w="3191" w:type="dxa"/>
            <w:gridSpan w:val="2"/>
            <w:vMerge/>
            <w:vAlign w:val="center"/>
          </w:tcPr>
          <w:p w14:paraId="580B494D"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44080582"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59</w:t>
            </w:r>
          </w:p>
        </w:tc>
        <w:tc>
          <w:tcPr>
            <w:tcW w:w="7155" w:type="dxa"/>
            <w:vAlign w:val="center"/>
          </w:tcPr>
          <w:p w14:paraId="02C833B5"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matriz de indicadores tiene lógica horizontal, es decir, los indicadores diseñados permiten el monitoreo de los objetivos planteados a cada nivel.</w:t>
            </w:r>
          </w:p>
        </w:tc>
        <w:tc>
          <w:tcPr>
            <w:tcW w:w="357" w:type="dxa"/>
          </w:tcPr>
          <w:p w14:paraId="5574544F"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6AD34552"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encuentran correctamente realizados aunque puede mejorarse</w:t>
            </w:r>
          </w:p>
        </w:tc>
      </w:tr>
      <w:tr w:rsidR="00DF32F9" w:rsidRPr="00EF6828" w14:paraId="397A13E7" w14:textId="77777777" w:rsidTr="00DF32F9">
        <w:tc>
          <w:tcPr>
            <w:tcW w:w="3191" w:type="dxa"/>
            <w:gridSpan w:val="2"/>
            <w:vMerge/>
            <w:vAlign w:val="center"/>
          </w:tcPr>
          <w:p w14:paraId="0977CF1C"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54511C05"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60</w:t>
            </w:r>
          </w:p>
        </w:tc>
        <w:tc>
          <w:tcPr>
            <w:tcW w:w="7155" w:type="dxa"/>
            <w:vAlign w:val="center"/>
          </w:tcPr>
          <w:p w14:paraId="46ACC428"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están correctamente diseñados, es decir, el nombre de indicador, la fórmula de cálculo, el tipo de indicador (eficacia, eficiencia, calidad o economía), unidad de medida y medios de verificación (fuentes de información) son adecuados.</w:t>
            </w:r>
          </w:p>
        </w:tc>
        <w:tc>
          <w:tcPr>
            <w:tcW w:w="357" w:type="dxa"/>
          </w:tcPr>
          <w:p w14:paraId="6CEE124A"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2098" w:type="dxa"/>
            <w:vAlign w:val="center"/>
          </w:tcPr>
          <w:p w14:paraId="04407FF9"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encuentran correctamente realizados aunque puede mejorarse</w:t>
            </w:r>
          </w:p>
        </w:tc>
      </w:tr>
      <w:tr w:rsidR="00DF32F9" w:rsidRPr="00EF6828" w14:paraId="74843222" w14:textId="77777777" w:rsidTr="00DF32F9">
        <w:tc>
          <w:tcPr>
            <w:tcW w:w="3191" w:type="dxa"/>
            <w:gridSpan w:val="2"/>
            <w:vMerge w:val="restart"/>
            <w:vAlign w:val="center"/>
          </w:tcPr>
          <w:p w14:paraId="1B5A5159"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sz w:val="20"/>
                <w:szCs w:val="20"/>
              </w:rPr>
              <w:t>X. Formas de Participación Social</w:t>
            </w:r>
          </w:p>
        </w:tc>
        <w:tc>
          <w:tcPr>
            <w:tcW w:w="632" w:type="dxa"/>
            <w:vAlign w:val="center"/>
          </w:tcPr>
          <w:p w14:paraId="72EF814C"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61</w:t>
            </w:r>
          </w:p>
        </w:tc>
        <w:tc>
          <w:tcPr>
            <w:tcW w:w="7155" w:type="dxa"/>
            <w:vAlign w:val="center"/>
          </w:tcPr>
          <w:p w14:paraId="694022C3"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 la forma como participan las y los ciudadanos, de manera individual y/o colectiva; a través de algún órgano de representación como: Consejos, Comités Vecinales, Comités de seguimiento de Administración, de Supervisión, de control, entre otros.</w:t>
            </w:r>
          </w:p>
        </w:tc>
        <w:tc>
          <w:tcPr>
            <w:tcW w:w="357" w:type="dxa"/>
          </w:tcPr>
          <w:p w14:paraId="5C82913E"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180AE1C6"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4FE4CF20" w14:textId="77777777" w:rsidTr="00DF32F9">
        <w:tc>
          <w:tcPr>
            <w:tcW w:w="3191" w:type="dxa"/>
            <w:gridSpan w:val="2"/>
            <w:vMerge/>
            <w:vAlign w:val="center"/>
          </w:tcPr>
          <w:p w14:paraId="0E842DF4"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7FE396D2"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62</w:t>
            </w:r>
          </w:p>
        </w:tc>
        <w:tc>
          <w:tcPr>
            <w:tcW w:w="7155" w:type="dxa"/>
            <w:vAlign w:val="center"/>
          </w:tcPr>
          <w:p w14:paraId="591DE46F"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señala cuál es la modalidad de participación social: información, consulta, decisión, asociación, deliberación, entre otras.</w:t>
            </w:r>
          </w:p>
        </w:tc>
        <w:tc>
          <w:tcPr>
            <w:tcW w:w="357" w:type="dxa"/>
          </w:tcPr>
          <w:p w14:paraId="6AD150C3"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B142BE4"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2D629070" w14:textId="77777777" w:rsidTr="00DF32F9">
        <w:tc>
          <w:tcPr>
            <w:tcW w:w="3191" w:type="dxa"/>
            <w:gridSpan w:val="2"/>
            <w:vMerge w:val="restart"/>
            <w:vAlign w:val="center"/>
          </w:tcPr>
          <w:p w14:paraId="17EADDDD" w14:textId="77777777" w:rsidR="00DF32F9" w:rsidRPr="00EF6828" w:rsidRDefault="00DF32F9" w:rsidP="00DF32F9">
            <w:pPr>
              <w:spacing w:after="0" w:line="240" w:lineRule="auto"/>
              <w:jc w:val="center"/>
              <w:rPr>
                <w:rFonts w:ascii="Times New Roman" w:hAnsi="Times New Roman" w:cs="Times New Roman"/>
                <w:bCs/>
                <w:sz w:val="20"/>
                <w:szCs w:val="20"/>
              </w:rPr>
            </w:pPr>
            <w:r w:rsidRPr="00EF6828">
              <w:rPr>
                <w:rFonts w:ascii="Times New Roman" w:hAnsi="Times New Roman" w:cs="Times New Roman"/>
                <w:sz w:val="20"/>
                <w:szCs w:val="20"/>
              </w:rPr>
              <w:t>XI. Articulación con Otros Programas Sociales</w:t>
            </w:r>
          </w:p>
        </w:tc>
        <w:tc>
          <w:tcPr>
            <w:tcW w:w="632" w:type="dxa"/>
            <w:vAlign w:val="center"/>
          </w:tcPr>
          <w:p w14:paraId="284E1598"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63</w:t>
            </w:r>
          </w:p>
        </w:tc>
        <w:tc>
          <w:tcPr>
            <w:tcW w:w="7155" w:type="dxa"/>
            <w:vAlign w:val="center"/>
          </w:tcPr>
          <w:p w14:paraId="569F256F"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establece el nombre del programa o programas sociales con los cuales se articula, así como el de la o las dependencias o entidades responsables de los mismos.</w:t>
            </w:r>
          </w:p>
        </w:tc>
        <w:tc>
          <w:tcPr>
            <w:tcW w:w="357" w:type="dxa"/>
          </w:tcPr>
          <w:p w14:paraId="326BFC86"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73C37B6A"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r w:rsidR="00DF32F9" w:rsidRPr="00EF6828" w14:paraId="50D0F1B5" w14:textId="77777777" w:rsidTr="00DF32F9">
        <w:tc>
          <w:tcPr>
            <w:tcW w:w="3191" w:type="dxa"/>
            <w:gridSpan w:val="2"/>
            <w:vMerge/>
            <w:vAlign w:val="center"/>
          </w:tcPr>
          <w:p w14:paraId="394BE723" w14:textId="77777777" w:rsidR="00DF32F9" w:rsidRPr="00EF6828" w:rsidRDefault="00DF32F9" w:rsidP="00DF32F9">
            <w:pPr>
              <w:spacing w:after="0" w:line="240" w:lineRule="auto"/>
              <w:jc w:val="center"/>
              <w:rPr>
                <w:rFonts w:ascii="Times New Roman" w:hAnsi="Times New Roman" w:cs="Times New Roman"/>
                <w:bCs/>
                <w:sz w:val="20"/>
                <w:szCs w:val="20"/>
              </w:rPr>
            </w:pPr>
          </w:p>
        </w:tc>
        <w:tc>
          <w:tcPr>
            <w:tcW w:w="632" w:type="dxa"/>
            <w:vAlign w:val="center"/>
          </w:tcPr>
          <w:p w14:paraId="2FEF0A60" w14:textId="77777777" w:rsidR="00DF32F9" w:rsidRPr="00EF6828" w:rsidRDefault="00DF32F9" w:rsidP="00DF32F9">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64</w:t>
            </w:r>
          </w:p>
        </w:tc>
        <w:tc>
          <w:tcPr>
            <w:tcW w:w="7155" w:type="dxa"/>
            <w:vAlign w:val="center"/>
          </w:tcPr>
          <w:p w14:paraId="006DC47E" w14:textId="77777777" w:rsidR="00DF32F9" w:rsidRPr="00EF6828" w:rsidRDefault="00DF32F9" w:rsidP="00DF32F9">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indican las acciones en las que se complementan, coordinan y colaboran, además de indicar las etapas del Programa en las que están comprometidas cada una de ellas.</w:t>
            </w:r>
          </w:p>
        </w:tc>
        <w:tc>
          <w:tcPr>
            <w:tcW w:w="357" w:type="dxa"/>
          </w:tcPr>
          <w:p w14:paraId="0E17D16B" w14:textId="77777777" w:rsidR="00DF32F9" w:rsidRPr="00EF6828" w:rsidRDefault="00DF32F9" w:rsidP="00DF32F9">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2098" w:type="dxa"/>
            <w:vAlign w:val="center"/>
          </w:tcPr>
          <w:p w14:paraId="42C9BFD4" w14:textId="77777777" w:rsidR="00DF32F9" w:rsidRPr="00EF6828" w:rsidRDefault="00DF32F9" w:rsidP="00DF32F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correctamente especificado.</w:t>
            </w:r>
          </w:p>
        </w:tc>
      </w:tr>
    </w:tbl>
    <w:p w14:paraId="7AD58C0F" w14:textId="77777777" w:rsidR="008626DC" w:rsidRPr="00EF6828" w:rsidRDefault="008626DC" w:rsidP="001153CB">
      <w:pPr>
        <w:jc w:val="both"/>
        <w:rPr>
          <w:rFonts w:ascii="Times New Roman" w:hAnsi="Times New Roman" w:cs="Times New Roman"/>
          <w:sz w:val="20"/>
          <w:szCs w:val="20"/>
        </w:rPr>
      </w:pPr>
    </w:p>
    <w:p w14:paraId="6D6B1D73" w14:textId="48A4A643" w:rsidR="004703B7" w:rsidRPr="00EF6828" w:rsidRDefault="00F562E3" w:rsidP="004703B7">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El Cuadro 12 muestra</w:t>
      </w:r>
      <w:r w:rsidR="004703B7" w:rsidRPr="00EF6828">
        <w:rPr>
          <w:rFonts w:ascii="Times New Roman" w:hAnsi="Times New Roman" w:cs="Times New Roman"/>
          <w:sz w:val="20"/>
          <w:szCs w:val="20"/>
        </w:rPr>
        <w:t xml:space="preserve">  la Valoración de otros aspectos del diseño del programa social con sus respectivos comentarios y valoración.</w:t>
      </w:r>
    </w:p>
    <w:p w14:paraId="4155A450" w14:textId="77777777" w:rsidR="004703B7" w:rsidRPr="00EF6828" w:rsidRDefault="004703B7" w:rsidP="004703B7">
      <w:pPr>
        <w:spacing w:after="0" w:line="240" w:lineRule="auto"/>
        <w:rPr>
          <w:rFonts w:ascii="Times New Roman" w:hAnsi="Times New Roman" w:cs="Times New Roman"/>
          <w:b/>
          <w:sz w:val="20"/>
          <w:szCs w:val="20"/>
        </w:rPr>
      </w:pPr>
    </w:p>
    <w:p w14:paraId="0D8D5B52" w14:textId="73E4BA83" w:rsidR="004703B7" w:rsidRPr="00EF6828" w:rsidRDefault="004703B7" w:rsidP="004703B7">
      <w:pPr>
        <w:spacing w:after="0" w:line="240" w:lineRule="auto"/>
        <w:jc w:val="center"/>
        <w:rPr>
          <w:rFonts w:ascii="Times New Roman" w:hAnsi="Times New Roman" w:cs="Times New Roman"/>
          <w:b/>
          <w:sz w:val="20"/>
          <w:szCs w:val="20"/>
        </w:rPr>
      </w:pPr>
      <w:bookmarkStart w:id="58" w:name="_Toc517253794"/>
      <w:bookmarkStart w:id="59" w:name="_Toc517257019"/>
      <w:bookmarkStart w:id="60" w:name="_Toc517954586"/>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12</w:t>
      </w:r>
      <w:r w:rsidRPr="00EF6828">
        <w:rPr>
          <w:rFonts w:ascii="Times New Roman" w:hAnsi="Times New Roman" w:cs="Times New Roman"/>
          <w:b/>
          <w:sz w:val="20"/>
          <w:szCs w:val="20"/>
        </w:rPr>
        <w:fldChar w:fldCharType="end"/>
      </w:r>
      <w:r w:rsidR="00F562E3"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Valoración de otros aspectos del diseño del programa social</w:t>
      </w:r>
      <w:bookmarkEnd w:id="58"/>
      <w:bookmarkEnd w:id="59"/>
      <w:bookmarkEnd w:id="60"/>
    </w:p>
    <w:p w14:paraId="02F50C7E" w14:textId="77777777" w:rsidR="004703B7" w:rsidRPr="00EF6828" w:rsidRDefault="004703B7" w:rsidP="004703B7">
      <w:pPr>
        <w:spacing w:after="0" w:line="240" w:lineRule="auto"/>
        <w:rPr>
          <w:rFonts w:ascii="Times New Roman" w:hAnsi="Times New Roman" w:cs="Times New Roman"/>
          <w:b/>
          <w:sz w:val="20"/>
          <w:szCs w:val="20"/>
        </w:rPr>
      </w:pPr>
    </w:p>
    <w:tbl>
      <w:tblPr>
        <w:tblW w:w="143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9"/>
        <w:gridCol w:w="567"/>
        <w:gridCol w:w="709"/>
        <w:gridCol w:w="7371"/>
      </w:tblGrid>
      <w:tr w:rsidR="001929A1" w:rsidRPr="00EF6828" w14:paraId="57D89FF0" w14:textId="77777777" w:rsidTr="00BA73C6">
        <w:tc>
          <w:tcPr>
            <w:tcW w:w="14346" w:type="dxa"/>
            <w:gridSpan w:val="4"/>
            <w:vAlign w:val="center"/>
          </w:tcPr>
          <w:p w14:paraId="0DECFDFE" w14:textId="77777777" w:rsidR="001929A1" w:rsidRPr="00EF6828" w:rsidRDefault="001929A1" w:rsidP="00BA73C6">
            <w:pPr>
              <w:autoSpaceDE w:val="0"/>
              <w:autoSpaceDN w:val="0"/>
              <w:adjustRightInd w:val="0"/>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III. VALORACIÓN DE OTROS ASPECTOS DEL DISEÑO DEL PROGRAMA SOCIAL</w:t>
            </w:r>
          </w:p>
        </w:tc>
      </w:tr>
      <w:tr w:rsidR="001929A1" w:rsidRPr="00EF6828" w14:paraId="04CEE99A" w14:textId="77777777" w:rsidTr="00BA73C6">
        <w:tc>
          <w:tcPr>
            <w:tcW w:w="5699" w:type="dxa"/>
            <w:vAlign w:val="center"/>
          </w:tcPr>
          <w:p w14:paraId="2C7CA08B"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w:t>
            </w:r>
          </w:p>
        </w:tc>
        <w:tc>
          <w:tcPr>
            <w:tcW w:w="1276" w:type="dxa"/>
            <w:gridSpan w:val="2"/>
            <w:vAlign w:val="center"/>
          </w:tcPr>
          <w:p w14:paraId="4427AC9E" w14:textId="77777777" w:rsidR="001929A1" w:rsidRPr="00EF6828" w:rsidRDefault="001929A1" w:rsidP="00BA73C6">
            <w:pPr>
              <w:spacing w:after="0" w:line="240" w:lineRule="auto"/>
              <w:jc w:val="center"/>
              <w:rPr>
                <w:rFonts w:ascii="Times New Roman" w:hAnsi="Times New Roman" w:cs="Times New Roman"/>
                <w:b/>
                <w:sz w:val="20"/>
                <w:szCs w:val="20"/>
                <w:vertAlign w:val="superscript"/>
              </w:rPr>
            </w:pPr>
            <w:r w:rsidRPr="00EF6828">
              <w:rPr>
                <w:rFonts w:ascii="Times New Roman" w:hAnsi="Times New Roman" w:cs="Times New Roman"/>
                <w:b/>
                <w:sz w:val="20"/>
                <w:szCs w:val="20"/>
              </w:rPr>
              <w:t>Valoración</w:t>
            </w:r>
            <w:r w:rsidRPr="00EF6828">
              <w:rPr>
                <w:rStyle w:val="Refdenotaalpie"/>
                <w:rFonts w:ascii="Times New Roman" w:hAnsi="Times New Roman" w:cs="Times New Roman"/>
                <w:b/>
                <w:sz w:val="20"/>
                <w:szCs w:val="20"/>
              </w:rPr>
              <w:footnoteReference w:id="4"/>
            </w:r>
          </w:p>
        </w:tc>
        <w:tc>
          <w:tcPr>
            <w:tcW w:w="7371" w:type="dxa"/>
            <w:vAlign w:val="center"/>
          </w:tcPr>
          <w:p w14:paraId="4116051C"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Comentarios</w:t>
            </w:r>
          </w:p>
        </w:tc>
      </w:tr>
      <w:tr w:rsidR="001929A1" w:rsidRPr="00EF6828" w14:paraId="0B904924" w14:textId="77777777" w:rsidTr="00BA73C6">
        <w:tc>
          <w:tcPr>
            <w:tcW w:w="5699" w:type="dxa"/>
            <w:vAlign w:val="center"/>
          </w:tcPr>
          <w:p w14:paraId="10E4780A"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Programa Social responde al problema identificado (con base en el diagnóstico, se deben plantear los objetivos generales y específicos).</w:t>
            </w:r>
          </w:p>
        </w:tc>
        <w:tc>
          <w:tcPr>
            <w:tcW w:w="1276" w:type="dxa"/>
            <w:gridSpan w:val="2"/>
            <w:vAlign w:val="center"/>
          </w:tcPr>
          <w:p w14:paraId="27DDC8DD"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vAlign w:val="center"/>
          </w:tcPr>
          <w:p w14:paraId="026F86BA"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Tanto los objetivos específicos y el objetivo general combaten la problemática identificada, que atiende el Programa Promoción de la Equidad y el Desarrollo de las Mujeres Rurales en la Ciudad de México</w:t>
            </w:r>
            <w:r w:rsidR="00F220E4" w:rsidRPr="00EF6828">
              <w:rPr>
                <w:rFonts w:ascii="Times New Roman" w:hAnsi="Times New Roman" w:cs="Times New Roman"/>
                <w:sz w:val="20"/>
                <w:szCs w:val="20"/>
              </w:rPr>
              <w:t xml:space="preserve"> y el Programa Impulso a la Mujer Rural, 2017 (Promoción de la Equidad y el Desarrollo de las Mujeres Rurales en la Ciudad de México)</w:t>
            </w:r>
          </w:p>
        </w:tc>
      </w:tr>
      <w:tr w:rsidR="001929A1" w:rsidRPr="00EF6828" w14:paraId="5F473497" w14:textId="77777777" w:rsidTr="00BA73C6">
        <w:tc>
          <w:tcPr>
            <w:tcW w:w="5699" w:type="dxa"/>
            <w:vAlign w:val="center"/>
          </w:tcPr>
          <w:p w14:paraId="3952AD11"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metas derivan del objetivo general y los objetivos específicos.</w:t>
            </w:r>
          </w:p>
        </w:tc>
        <w:tc>
          <w:tcPr>
            <w:tcW w:w="1276" w:type="dxa"/>
            <w:gridSpan w:val="2"/>
            <w:vAlign w:val="center"/>
          </w:tcPr>
          <w:p w14:paraId="33C63E7B"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vAlign w:val="center"/>
          </w:tcPr>
          <w:p w14:paraId="5757D304" w14:textId="77777777"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metas derivan y tienen coherencia con objetivos del Programa</w:t>
            </w:r>
          </w:p>
        </w:tc>
      </w:tr>
      <w:tr w:rsidR="001929A1" w:rsidRPr="00EF6828" w14:paraId="125C3D73" w14:textId="77777777" w:rsidTr="00BA73C6">
        <w:tc>
          <w:tcPr>
            <w:tcW w:w="5699" w:type="dxa"/>
            <w:vAlign w:val="center"/>
          </w:tcPr>
          <w:p w14:paraId="49B97386"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Alineación de los indicadores con las metas establecidas y del objetivo general y los objetivos específicos.</w:t>
            </w:r>
          </w:p>
        </w:tc>
        <w:tc>
          <w:tcPr>
            <w:tcW w:w="1276" w:type="dxa"/>
            <w:gridSpan w:val="2"/>
            <w:vAlign w:val="center"/>
          </w:tcPr>
          <w:p w14:paraId="6A91C062"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w:t>
            </w:r>
          </w:p>
        </w:tc>
        <w:tc>
          <w:tcPr>
            <w:tcW w:w="7371" w:type="dxa"/>
            <w:vAlign w:val="center"/>
          </w:tcPr>
          <w:p w14:paraId="748E4E3C" w14:textId="77777777"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Los indicadores expresan con claridad las metas y los objetivos, pero pueden mejorarse.</w:t>
            </w:r>
          </w:p>
        </w:tc>
      </w:tr>
      <w:tr w:rsidR="001929A1" w:rsidRPr="00EF6828" w14:paraId="7F0208D9" w14:textId="77777777" w:rsidTr="00BA73C6">
        <w:tc>
          <w:tcPr>
            <w:tcW w:w="5699" w:type="dxa"/>
            <w:tcBorders>
              <w:top w:val="single" w:sz="4" w:space="0" w:color="auto"/>
              <w:left w:val="single" w:sz="4" w:space="0" w:color="auto"/>
              <w:bottom w:val="single" w:sz="4" w:space="0" w:color="auto"/>
              <w:right w:val="single" w:sz="4" w:space="0" w:color="auto"/>
            </w:tcBorders>
            <w:vAlign w:val="center"/>
          </w:tcPr>
          <w:p w14:paraId="77AE1CBF"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matriz de indicadores es coherente (sigue la Metodología de Marco Lógico)</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D91BF86"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tcBorders>
              <w:top w:val="single" w:sz="4" w:space="0" w:color="auto"/>
              <w:left w:val="single" w:sz="4" w:space="0" w:color="auto"/>
              <w:bottom w:val="single" w:sz="4" w:space="0" w:color="auto"/>
              <w:right w:val="single" w:sz="4" w:space="0" w:color="auto"/>
            </w:tcBorders>
            <w:vAlign w:val="center"/>
          </w:tcPr>
          <w:p w14:paraId="0B6D6681" w14:textId="77777777"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 matriz cumple con la metodología del Marco Lógico.</w:t>
            </w:r>
          </w:p>
        </w:tc>
      </w:tr>
      <w:tr w:rsidR="001929A1" w:rsidRPr="00EF6828" w14:paraId="79DAF23C" w14:textId="77777777" w:rsidTr="00BA73C6">
        <w:tc>
          <w:tcPr>
            <w:tcW w:w="5699" w:type="dxa"/>
            <w:tcBorders>
              <w:top w:val="single" w:sz="4" w:space="0" w:color="auto"/>
              <w:left w:val="single" w:sz="4" w:space="0" w:color="auto"/>
              <w:bottom w:val="single" w:sz="4" w:space="0" w:color="auto"/>
              <w:right w:val="single" w:sz="4" w:space="0" w:color="auto"/>
            </w:tcBorders>
            <w:vAlign w:val="center"/>
          </w:tcPr>
          <w:p w14:paraId="0C1A708F" w14:textId="4C970643"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Uso de lenguaje inclusivo</w:t>
            </w:r>
            <w:r w:rsidR="007C1A72" w:rsidRPr="00EF6828">
              <w:rPr>
                <w:rFonts w:ascii="Times New Roman" w:hAnsi="Times New Roman" w:cs="Times New Roman"/>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6D5CDE03"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tcBorders>
              <w:top w:val="single" w:sz="4" w:space="0" w:color="auto"/>
              <w:left w:val="single" w:sz="4" w:space="0" w:color="auto"/>
              <w:bottom w:val="single" w:sz="4" w:space="0" w:color="auto"/>
              <w:right w:val="single" w:sz="4" w:space="0" w:color="auto"/>
            </w:tcBorders>
            <w:vAlign w:val="center"/>
          </w:tcPr>
          <w:p w14:paraId="1EBDFE8C" w14:textId="77777777"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Se utiliza un lenguaje inclusivo en el Programa Social.</w:t>
            </w:r>
          </w:p>
        </w:tc>
      </w:tr>
      <w:tr w:rsidR="001929A1" w:rsidRPr="00EF6828" w14:paraId="1D19A85C" w14:textId="77777777" w:rsidTr="00BA73C6">
        <w:tc>
          <w:tcPr>
            <w:tcW w:w="5699" w:type="dxa"/>
            <w:tcBorders>
              <w:top w:val="single" w:sz="4" w:space="0" w:color="auto"/>
              <w:left w:val="single" w:sz="4" w:space="0" w:color="auto"/>
              <w:bottom w:val="single" w:sz="4" w:space="0" w:color="auto"/>
              <w:right w:val="single" w:sz="4" w:space="0" w:color="auto"/>
            </w:tcBorders>
            <w:vAlign w:val="center"/>
          </w:tcPr>
          <w:p w14:paraId="5F8BDC89" w14:textId="73E80442"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Favorece la cultura de la corresponsabilidad social entre las personas participantes</w:t>
            </w:r>
            <w:r w:rsidR="007C1A72" w:rsidRPr="00EF6828">
              <w:rPr>
                <w:rFonts w:ascii="Times New Roman" w:hAnsi="Times New Roman" w:cs="Times New Roman"/>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3984D9D"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tcBorders>
              <w:top w:val="single" w:sz="4" w:space="0" w:color="auto"/>
              <w:left w:val="single" w:sz="4" w:space="0" w:color="auto"/>
              <w:bottom w:val="single" w:sz="4" w:space="0" w:color="auto"/>
              <w:right w:val="single" w:sz="4" w:space="0" w:color="auto"/>
            </w:tcBorders>
            <w:vAlign w:val="center"/>
          </w:tcPr>
          <w:p w14:paraId="54E62B58" w14:textId="77777777"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Fortalece el tejido social de los habitantes de la zona rural de la Ciudad de México.</w:t>
            </w:r>
          </w:p>
        </w:tc>
      </w:tr>
      <w:tr w:rsidR="001929A1" w:rsidRPr="00EF6828" w14:paraId="76D03C59" w14:textId="77777777" w:rsidTr="00BA73C6">
        <w:tc>
          <w:tcPr>
            <w:tcW w:w="5699" w:type="dxa"/>
            <w:tcBorders>
              <w:top w:val="single" w:sz="4" w:space="0" w:color="auto"/>
              <w:left w:val="single" w:sz="4" w:space="0" w:color="auto"/>
              <w:bottom w:val="single" w:sz="4" w:space="0" w:color="auto"/>
              <w:right w:val="single" w:sz="4" w:space="0" w:color="auto"/>
            </w:tcBorders>
            <w:vAlign w:val="center"/>
          </w:tcPr>
          <w:p w14:paraId="7C5C9FA5" w14:textId="2192207E"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Incorpora elementos para fomentar el respecto a los derechos humanos, la </w:t>
            </w:r>
            <w:r w:rsidR="007C1A72" w:rsidRPr="00EF6828">
              <w:rPr>
                <w:rFonts w:ascii="Times New Roman" w:hAnsi="Times New Roman" w:cs="Times New Roman"/>
                <w:sz w:val="20"/>
                <w:szCs w:val="20"/>
              </w:rPr>
              <w:t>igualdad y la no discriminación.</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8656F10"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3</w:t>
            </w:r>
          </w:p>
        </w:tc>
        <w:tc>
          <w:tcPr>
            <w:tcW w:w="7371" w:type="dxa"/>
            <w:tcBorders>
              <w:top w:val="single" w:sz="4" w:space="0" w:color="auto"/>
              <w:left w:val="single" w:sz="4" w:space="0" w:color="auto"/>
              <w:bottom w:val="single" w:sz="4" w:space="0" w:color="auto"/>
              <w:right w:val="single" w:sz="4" w:space="0" w:color="auto"/>
            </w:tcBorders>
            <w:vAlign w:val="center"/>
          </w:tcPr>
          <w:p w14:paraId="36625E81" w14:textId="77777777"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Incorpora estrategias para que las mujeres de la zona rural ejerzan sus derechos como ciudadanas.</w:t>
            </w:r>
          </w:p>
        </w:tc>
      </w:tr>
      <w:tr w:rsidR="001929A1" w:rsidRPr="00EF6828" w14:paraId="4712E09E" w14:textId="77777777" w:rsidTr="00BA73C6">
        <w:tc>
          <w:tcPr>
            <w:tcW w:w="5699" w:type="dxa"/>
            <w:tcBorders>
              <w:top w:val="single" w:sz="4" w:space="0" w:color="auto"/>
              <w:left w:val="single" w:sz="4" w:space="0" w:color="auto"/>
              <w:bottom w:val="single" w:sz="4" w:space="0" w:color="auto"/>
              <w:right w:val="single" w:sz="4" w:space="0" w:color="auto"/>
            </w:tcBorders>
            <w:vAlign w:val="center"/>
          </w:tcPr>
          <w:p w14:paraId="2DA81918" w14:textId="58D80FEE" w:rsidR="001929A1" w:rsidRPr="00EF6828" w:rsidRDefault="001929A1"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Incluye documentos alternativos para facilitar el acceso a población en situación de vulnerabilidad</w:t>
            </w:r>
            <w:r w:rsidR="007C1A72" w:rsidRPr="00EF6828">
              <w:rPr>
                <w:rFonts w:ascii="Times New Roman" w:hAnsi="Times New Roman" w:cs="Times New Roman"/>
                <w:sz w:val="20"/>
                <w:szCs w:val="20"/>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24D783D0"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1</w:t>
            </w:r>
          </w:p>
        </w:tc>
        <w:tc>
          <w:tcPr>
            <w:tcW w:w="7371" w:type="dxa"/>
            <w:tcBorders>
              <w:top w:val="single" w:sz="4" w:space="0" w:color="auto"/>
              <w:left w:val="single" w:sz="4" w:space="0" w:color="auto"/>
              <w:bottom w:val="single" w:sz="4" w:space="0" w:color="auto"/>
              <w:right w:val="single" w:sz="4" w:space="0" w:color="auto"/>
            </w:tcBorders>
            <w:vAlign w:val="center"/>
          </w:tcPr>
          <w:p w14:paraId="7AE89116" w14:textId="3627B08B" w:rsidR="001929A1" w:rsidRPr="00EF6828" w:rsidRDefault="001929A1"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No se esp</w:t>
            </w:r>
            <w:r w:rsidR="007C1A72" w:rsidRPr="00EF6828">
              <w:rPr>
                <w:rFonts w:ascii="Times New Roman" w:hAnsi="Times New Roman" w:cs="Times New Roman"/>
                <w:sz w:val="20"/>
                <w:szCs w:val="20"/>
              </w:rPr>
              <w:t>ecifica documentos alternativos.</w:t>
            </w:r>
          </w:p>
        </w:tc>
      </w:tr>
      <w:tr w:rsidR="001929A1" w:rsidRPr="00EF6828" w14:paraId="6E847E59" w14:textId="77777777" w:rsidTr="00BA73C6">
        <w:tc>
          <w:tcPr>
            <w:tcW w:w="5699" w:type="dxa"/>
            <w:vAlign w:val="center"/>
          </w:tcPr>
          <w:p w14:paraId="3A3FEF55"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w:t>
            </w:r>
          </w:p>
        </w:tc>
        <w:tc>
          <w:tcPr>
            <w:tcW w:w="567" w:type="dxa"/>
            <w:vAlign w:val="center"/>
          </w:tcPr>
          <w:p w14:paraId="41CD52DD"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Sí </w:t>
            </w:r>
          </w:p>
        </w:tc>
        <w:tc>
          <w:tcPr>
            <w:tcW w:w="709" w:type="dxa"/>
            <w:vAlign w:val="center"/>
          </w:tcPr>
          <w:p w14:paraId="7CF0D0F5"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7371" w:type="dxa"/>
            <w:vAlign w:val="center"/>
          </w:tcPr>
          <w:p w14:paraId="3D8D3DB1" w14:textId="77777777" w:rsidR="001929A1" w:rsidRPr="00EF6828" w:rsidRDefault="001929A1"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Cuáles</w:t>
            </w:r>
          </w:p>
        </w:tc>
      </w:tr>
      <w:tr w:rsidR="003C0481" w:rsidRPr="00EF6828" w14:paraId="664C4FAE" w14:textId="77777777" w:rsidTr="00BA73C6">
        <w:tc>
          <w:tcPr>
            <w:tcW w:w="5699" w:type="dxa"/>
            <w:vAlign w:val="center"/>
          </w:tcPr>
          <w:p w14:paraId="6BF00E5F" w14:textId="7DF54B0D" w:rsidR="003C0481" w:rsidRPr="00EF6828" w:rsidRDefault="003C0481" w:rsidP="003C0481">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Existe complementariedad con algún otro programa social</w:t>
            </w:r>
            <w:r w:rsidR="007C1A72" w:rsidRPr="00EF6828">
              <w:rPr>
                <w:rFonts w:ascii="Times New Roman" w:hAnsi="Times New Roman" w:cs="Times New Roman"/>
                <w:sz w:val="20"/>
                <w:szCs w:val="20"/>
              </w:rPr>
              <w:t>.</w:t>
            </w:r>
          </w:p>
        </w:tc>
        <w:tc>
          <w:tcPr>
            <w:tcW w:w="1276" w:type="dxa"/>
            <w:gridSpan w:val="2"/>
            <w:vAlign w:val="center"/>
          </w:tcPr>
          <w:p w14:paraId="73643E08" w14:textId="77777777" w:rsidR="003C0481" w:rsidRPr="00EF6828" w:rsidRDefault="007F6E4D"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Si</w:t>
            </w:r>
          </w:p>
        </w:tc>
        <w:tc>
          <w:tcPr>
            <w:tcW w:w="7371" w:type="dxa"/>
            <w:vAlign w:val="center"/>
          </w:tcPr>
          <w:p w14:paraId="67ACABEB" w14:textId="77777777" w:rsidR="003C0481" w:rsidRPr="00EF6828" w:rsidRDefault="00D52429"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sz w:val="20"/>
                <w:szCs w:val="20"/>
              </w:rPr>
              <w:t>Programas de Concurrencia a nivel Federal, y con las Delegaciones con zonas Rurales</w:t>
            </w:r>
          </w:p>
        </w:tc>
      </w:tr>
      <w:tr w:rsidR="003C0481" w:rsidRPr="00EF6828" w14:paraId="5D8EBBC3" w14:textId="77777777" w:rsidTr="00BA73C6">
        <w:tc>
          <w:tcPr>
            <w:tcW w:w="5699" w:type="dxa"/>
            <w:vAlign w:val="center"/>
          </w:tcPr>
          <w:p w14:paraId="1899A2FA" w14:textId="77777777" w:rsidR="003C0481" w:rsidRPr="00EF6828" w:rsidRDefault="003C0481" w:rsidP="003C0481">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lastRenderedPageBreak/>
              <w:t>Existe coincidencia con algún otro programa social</w:t>
            </w:r>
          </w:p>
        </w:tc>
        <w:tc>
          <w:tcPr>
            <w:tcW w:w="1276" w:type="dxa"/>
            <w:gridSpan w:val="2"/>
            <w:vAlign w:val="center"/>
          </w:tcPr>
          <w:p w14:paraId="590DFF59" w14:textId="77777777" w:rsidR="003C0481" w:rsidRPr="00EF6828" w:rsidRDefault="007F6E4D"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7371" w:type="dxa"/>
            <w:vAlign w:val="center"/>
          </w:tcPr>
          <w:p w14:paraId="0909F1D2" w14:textId="77777777" w:rsidR="003C0481" w:rsidRPr="00EF6828" w:rsidRDefault="003C0481" w:rsidP="00BA73C6">
            <w:pPr>
              <w:spacing w:after="0" w:line="240" w:lineRule="auto"/>
              <w:jc w:val="center"/>
              <w:rPr>
                <w:rFonts w:ascii="Times New Roman" w:hAnsi="Times New Roman" w:cs="Times New Roman"/>
                <w:b/>
                <w:sz w:val="20"/>
                <w:szCs w:val="20"/>
              </w:rPr>
            </w:pPr>
          </w:p>
        </w:tc>
      </w:tr>
    </w:tbl>
    <w:p w14:paraId="51D1A979" w14:textId="5821BCB7" w:rsidR="001C3E0A" w:rsidRPr="00FF06D9" w:rsidRDefault="00B5608F" w:rsidP="003F02DA">
      <w:pPr>
        <w:pStyle w:val="Ttulo3"/>
        <w:rPr>
          <w:rFonts w:cs="Times New Roman"/>
          <w:b/>
          <w:color w:val="auto"/>
          <w:szCs w:val="20"/>
        </w:rPr>
      </w:pPr>
      <w:r>
        <w:rPr>
          <w:rFonts w:cs="Times New Roman"/>
          <w:szCs w:val="20"/>
        </w:rPr>
        <w:tab/>
      </w:r>
      <w:bookmarkStart w:id="61" w:name="_Toc517958415"/>
      <w:r w:rsidR="001C3E0A" w:rsidRPr="00FF06D9">
        <w:rPr>
          <w:rFonts w:cs="Times New Roman"/>
          <w:b/>
          <w:color w:val="auto"/>
          <w:szCs w:val="20"/>
        </w:rPr>
        <w:t>III.1.3 Análisis del Apego del Diseño del Programa Social a la Política de Desarrollo Social de la Ciudad de México</w:t>
      </w:r>
      <w:bookmarkEnd w:id="61"/>
    </w:p>
    <w:p w14:paraId="735F66B6" w14:textId="77777777" w:rsidR="001C3E0A" w:rsidRPr="00FF06D9" w:rsidRDefault="001C3E0A" w:rsidP="001C3E0A">
      <w:pPr>
        <w:spacing w:after="0" w:line="240" w:lineRule="auto"/>
        <w:rPr>
          <w:rFonts w:ascii="Times New Roman" w:hAnsi="Times New Roman" w:cs="Times New Roman"/>
          <w:b/>
          <w:sz w:val="20"/>
          <w:szCs w:val="20"/>
        </w:rPr>
      </w:pPr>
    </w:p>
    <w:p w14:paraId="2DF45991" w14:textId="26F8046B" w:rsidR="001C3E0A" w:rsidRPr="00EF6828" w:rsidRDefault="001C3E0A" w:rsidP="001C3E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continuación se exponen de manera sucinta los derechos sociales a los cuales contribuye el pr</w:t>
      </w:r>
      <w:r w:rsidR="00B76CC8" w:rsidRPr="00EF6828">
        <w:rPr>
          <w:rFonts w:ascii="Times New Roman" w:hAnsi="Times New Roman" w:cs="Times New Roman"/>
          <w:sz w:val="20"/>
          <w:szCs w:val="20"/>
        </w:rPr>
        <w:t xml:space="preserve">ograma </w:t>
      </w:r>
      <w:r w:rsidR="00CA2EF9" w:rsidRPr="00EF6828">
        <w:rPr>
          <w:rFonts w:ascii="Times New Roman" w:hAnsi="Times New Roman" w:cs="Times New Roman"/>
          <w:sz w:val="20"/>
          <w:szCs w:val="20"/>
        </w:rPr>
        <w:t>(Cuadro 13)</w:t>
      </w:r>
      <w:r w:rsidR="00B76CC8"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p w14:paraId="121CD67C" w14:textId="77777777" w:rsidR="001C3E0A" w:rsidRPr="00EF6828" w:rsidRDefault="001C3E0A" w:rsidP="001C3E0A">
      <w:pPr>
        <w:spacing w:after="0" w:line="240" w:lineRule="auto"/>
        <w:rPr>
          <w:rFonts w:ascii="Times New Roman" w:hAnsi="Times New Roman" w:cs="Times New Roman"/>
          <w:sz w:val="20"/>
          <w:szCs w:val="20"/>
        </w:rPr>
      </w:pPr>
    </w:p>
    <w:p w14:paraId="775D1F78" w14:textId="2F5BE81F" w:rsidR="004703B7" w:rsidRPr="00EF6828" w:rsidRDefault="004703B7" w:rsidP="00422C36">
      <w:pPr>
        <w:spacing w:after="0" w:line="240" w:lineRule="auto"/>
        <w:jc w:val="center"/>
        <w:rPr>
          <w:rFonts w:ascii="Times New Roman" w:hAnsi="Times New Roman" w:cs="Times New Roman"/>
          <w:b/>
          <w:sz w:val="20"/>
          <w:szCs w:val="20"/>
        </w:rPr>
      </w:pPr>
      <w:bookmarkStart w:id="62" w:name="_Toc517253795"/>
      <w:bookmarkStart w:id="63" w:name="_Toc517257020"/>
      <w:bookmarkStart w:id="64" w:name="_Toc517954587"/>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13</w:t>
      </w:r>
      <w:r w:rsidRPr="00EF6828">
        <w:rPr>
          <w:rFonts w:ascii="Times New Roman" w:hAnsi="Times New Roman" w:cs="Times New Roman"/>
          <w:b/>
          <w:sz w:val="20"/>
          <w:szCs w:val="20"/>
        </w:rPr>
        <w:fldChar w:fldCharType="end"/>
      </w:r>
      <w:r w:rsidR="00CA2EF9"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Derecho Social que incluye su referente narrativo, descripción de la Contribución del Programa Social al derecho social y Especificación si fue incorporado en las ROP 2016 y 2017</w:t>
      </w:r>
      <w:bookmarkEnd w:id="62"/>
      <w:bookmarkEnd w:id="63"/>
      <w:bookmarkEnd w:id="64"/>
    </w:p>
    <w:p w14:paraId="4A8D4949" w14:textId="77777777" w:rsidR="004703B7" w:rsidRPr="00EF6828" w:rsidRDefault="004703B7" w:rsidP="004703B7">
      <w:pPr>
        <w:spacing w:after="0" w:line="240" w:lineRule="aut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986"/>
        <w:gridCol w:w="1744"/>
      </w:tblGrid>
      <w:tr w:rsidR="001C3E0A" w:rsidRPr="00EF6828" w14:paraId="54AABF1B" w14:textId="77777777" w:rsidTr="00BA73C6">
        <w:tc>
          <w:tcPr>
            <w:tcW w:w="3015" w:type="pct"/>
            <w:vAlign w:val="center"/>
          </w:tcPr>
          <w:p w14:paraId="294157C1"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Derecho Social (incluyendo</w:t>
            </w:r>
            <w:r w:rsidRPr="00EF6828">
              <w:rPr>
                <w:rFonts w:ascii="Times New Roman" w:hAnsi="Times New Roman" w:cs="Times New Roman"/>
                <w:sz w:val="20"/>
                <w:szCs w:val="20"/>
              </w:rPr>
              <w:t xml:space="preserve"> </w:t>
            </w:r>
            <w:r w:rsidRPr="00EF6828">
              <w:rPr>
                <w:rFonts w:ascii="Times New Roman" w:hAnsi="Times New Roman" w:cs="Times New Roman"/>
                <w:b/>
                <w:bCs/>
                <w:sz w:val="20"/>
                <w:szCs w:val="20"/>
              </w:rPr>
              <w:t>referente normativo)</w:t>
            </w:r>
          </w:p>
        </w:tc>
        <w:tc>
          <w:tcPr>
            <w:tcW w:w="1057" w:type="pct"/>
          </w:tcPr>
          <w:p w14:paraId="4AD03F9C"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Descripción de la Contribución del</w:t>
            </w:r>
            <w:r w:rsidRPr="00EF6828">
              <w:rPr>
                <w:rFonts w:ascii="Times New Roman" w:hAnsi="Times New Roman" w:cs="Times New Roman"/>
                <w:sz w:val="20"/>
                <w:szCs w:val="20"/>
              </w:rPr>
              <w:t xml:space="preserve"> </w:t>
            </w:r>
            <w:r w:rsidRPr="00EF6828">
              <w:rPr>
                <w:rFonts w:ascii="Times New Roman" w:hAnsi="Times New Roman" w:cs="Times New Roman"/>
                <w:b/>
                <w:bCs/>
                <w:sz w:val="20"/>
                <w:szCs w:val="20"/>
              </w:rPr>
              <w:t>Programa Social al derecho social</w:t>
            </w:r>
          </w:p>
        </w:tc>
        <w:tc>
          <w:tcPr>
            <w:tcW w:w="928" w:type="pct"/>
          </w:tcPr>
          <w:p w14:paraId="32251BDD"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Especificar si fue incorporado en las</w:t>
            </w:r>
            <w:r w:rsidRPr="00EF6828">
              <w:rPr>
                <w:rFonts w:ascii="Times New Roman" w:hAnsi="Times New Roman" w:cs="Times New Roman"/>
                <w:sz w:val="20"/>
                <w:szCs w:val="20"/>
              </w:rPr>
              <w:t xml:space="preserve"> </w:t>
            </w:r>
            <w:r w:rsidRPr="00EF6828">
              <w:rPr>
                <w:rFonts w:ascii="Times New Roman" w:hAnsi="Times New Roman" w:cs="Times New Roman"/>
                <w:b/>
                <w:bCs/>
                <w:sz w:val="20"/>
                <w:szCs w:val="20"/>
              </w:rPr>
              <w:t>ROP 2016 y 2017</w:t>
            </w:r>
          </w:p>
        </w:tc>
      </w:tr>
      <w:tr w:rsidR="001C3E0A" w:rsidRPr="00EF6828" w14:paraId="7E0786C3" w14:textId="77777777" w:rsidTr="00BA73C6">
        <w:tc>
          <w:tcPr>
            <w:tcW w:w="3015" w:type="pct"/>
          </w:tcPr>
          <w:p w14:paraId="35725623" w14:textId="77777777" w:rsidR="001C3E0A" w:rsidRPr="00EF6828" w:rsidRDefault="001C3E0A" w:rsidP="00BA73C6">
            <w:pPr>
              <w:spacing w:after="0" w:line="240" w:lineRule="auto"/>
              <w:jc w:val="both"/>
              <w:rPr>
                <w:rFonts w:ascii="Times New Roman" w:hAnsi="Times New Roman" w:cs="Times New Roman"/>
                <w:bCs/>
                <w:sz w:val="20"/>
                <w:szCs w:val="20"/>
                <w:lang w:val="es-ES"/>
              </w:rPr>
            </w:pPr>
            <w:r w:rsidRPr="00EF6828">
              <w:rPr>
                <w:rFonts w:ascii="Times New Roman" w:hAnsi="Times New Roman" w:cs="Times New Roman"/>
                <w:b/>
                <w:bCs/>
                <w:sz w:val="20"/>
                <w:szCs w:val="20"/>
                <w:lang w:val="es-ES"/>
              </w:rPr>
              <w:t xml:space="preserve">Trabajo </w:t>
            </w:r>
            <w:r w:rsidRPr="00EF6828">
              <w:rPr>
                <w:rFonts w:ascii="Times New Roman" w:hAnsi="Times New Roman" w:cs="Times New Roman"/>
                <w:bCs/>
                <w:sz w:val="20"/>
                <w:szCs w:val="20"/>
                <w:lang w:val="es-ES"/>
              </w:rPr>
              <w:t xml:space="preserve">a través del cumplimiento a: </w:t>
            </w:r>
          </w:p>
          <w:p w14:paraId="7E5F42B2" w14:textId="77777777" w:rsidR="001C3E0A" w:rsidRPr="00EF6828" w:rsidRDefault="001C3E0A" w:rsidP="00BA73C6">
            <w:pPr>
              <w:spacing w:after="0" w:line="240" w:lineRule="auto"/>
              <w:jc w:val="both"/>
              <w:rPr>
                <w:rFonts w:ascii="Times New Roman" w:hAnsi="Times New Roman" w:cs="Times New Roman"/>
                <w:bCs/>
                <w:sz w:val="20"/>
                <w:szCs w:val="20"/>
                <w:lang w:val="es-ES"/>
              </w:rPr>
            </w:pPr>
          </w:p>
          <w:p w14:paraId="278E9988" w14:textId="77777777" w:rsidR="001C3E0A" w:rsidRPr="00EF6828" w:rsidRDefault="001C3E0A" w:rsidP="00BA73C6">
            <w:pPr>
              <w:spacing w:after="0" w:line="240" w:lineRule="auto"/>
              <w:jc w:val="both"/>
              <w:rPr>
                <w:rFonts w:ascii="Times New Roman" w:hAnsi="Times New Roman" w:cs="Times New Roman"/>
                <w:bCs/>
                <w:sz w:val="20"/>
                <w:szCs w:val="20"/>
                <w:lang w:val="es-ES"/>
              </w:rPr>
            </w:pPr>
            <w:r w:rsidRPr="00EF6828">
              <w:rPr>
                <w:rFonts w:ascii="Times New Roman" w:hAnsi="Times New Roman" w:cs="Times New Roman"/>
                <w:bCs/>
                <w:i/>
                <w:sz w:val="20"/>
                <w:szCs w:val="20"/>
                <w:lang w:val="es-ES"/>
              </w:rPr>
              <w:t>Constitución Política de los Estados Unidos Mexicanos.</w:t>
            </w:r>
            <w:r w:rsidRPr="00EF6828">
              <w:rPr>
                <w:rFonts w:ascii="Times New Roman" w:hAnsi="Times New Roman" w:cs="Times New Roman"/>
                <w:b/>
                <w:bCs/>
                <w:i/>
                <w:sz w:val="20"/>
                <w:szCs w:val="20"/>
                <w:lang w:val="es-ES"/>
              </w:rPr>
              <w:t xml:space="preserve"> </w:t>
            </w:r>
            <w:r w:rsidRPr="00EF6828">
              <w:rPr>
                <w:rFonts w:ascii="Times New Roman" w:hAnsi="Times New Roman" w:cs="Times New Roman"/>
                <w:b/>
                <w:bCs/>
                <w:sz w:val="20"/>
                <w:szCs w:val="20"/>
                <w:lang w:val="es-ES"/>
              </w:rPr>
              <w:t xml:space="preserve">Artículo 123, </w:t>
            </w:r>
            <w:r w:rsidRPr="00EF6828">
              <w:rPr>
                <w:rFonts w:ascii="Times New Roman" w:hAnsi="Times New Roman" w:cs="Times New Roman"/>
                <w:bCs/>
                <w:sz w:val="20"/>
                <w:szCs w:val="20"/>
                <w:lang w:val="es-ES"/>
              </w:rPr>
              <w:t>“Toda persona tiene derecho al trabajo digno y socialmente útil; al efecto, se promoverán la creación de empleos y la organización social de trabajo, conforme a la ley”.</w:t>
            </w:r>
          </w:p>
          <w:p w14:paraId="24A4BB6B" w14:textId="77777777" w:rsidR="001C3E0A" w:rsidRPr="00EF6828" w:rsidRDefault="001C3E0A" w:rsidP="00BA73C6">
            <w:pPr>
              <w:spacing w:after="0" w:line="240" w:lineRule="auto"/>
              <w:jc w:val="both"/>
              <w:rPr>
                <w:rFonts w:ascii="Times New Roman" w:hAnsi="Times New Roman" w:cs="Times New Roman"/>
                <w:bCs/>
                <w:sz w:val="20"/>
                <w:szCs w:val="20"/>
                <w:lang w:val="es-ES"/>
              </w:rPr>
            </w:pPr>
          </w:p>
          <w:p w14:paraId="5EB6B682" w14:textId="77777777" w:rsidR="001C3E0A" w:rsidRPr="00EF6828" w:rsidRDefault="001C3E0A" w:rsidP="00BA73C6">
            <w:pPr>
              <w:spacing w:after="0" w:line="240" w:lineRule="auto"/>
              <w:jc w:val="both"/>
              <w:rPr>
                <w:rFonts w:ascii="Times New Roman" w:hAnsi="Times New Roman" w:cs="Times New Roman"/>
                <w:bCs/>
                <w:sz w:val="20"/>
                <w:szCs w:val="20"/>
                <w:lang w:val="es-ES"/>
              </w:rPr>
            </w:pPr>
            <w:r w:rsidRPr="00EF6828">
              <w:rPr>
                <w:rFonts w:ascii="Times New Roman" w:hAnsi="Times New Roman" w:cs="Times New Roman"/>
                <w:bCs/>
                <w:i/>
                <w:sz w:val="20"/>
                <w:szCs w:val="20"/>
                <w:lang w:val="es-ES"/>
              </w:rPr>
              <w:t xml:space="preserve">Declaración Universal de los Derechos Humanos. </w:t>
            </w:r>
            <w:r w:rsidRPr="00EF6828">
              <w:rPr>
                <w:rFonts w:ascii="Times New Roman" w:hAnsi="Times New Roman" w:cs="Times New Roman"/>
                <w:b/>
                <w:bCs/>
                <w:sz w:val="20"/>
                <w:szCs w:val="20"/>
                <w:lang w:val="es-ES"/>
              </w:rPr>
              <w:t xml:space="preserve">Artículo 23, </w:t>
            </w:r>
            <w:r w:rsidRPr="00EF6828">
              <w:rPr>
                <w:rFonts w:ascii="Times New Roman" w:hAnsi="Times New Roman" w:cs="Times New Roman"/>
                <w:bCs/>
                <w:sz w:val="20"/>
                <w:szCs w:val="20"/>
                <w:lang w:val="es-ES"/>
              </w:rPr>
              <w:t>“1. Toda persona tiene derecho al trabajo, a la libre elección de su trabajo, a condiciones equitativas y satisfactorias de trabajo y a la protección contra el desempleo”.</w:t>
            </w:r>
          </w:p>
          <w:p w14:paraId="228493BD" w14:textId="77777777" w:rsidR="001C3E0A" w:rsidRPr="00EF6828" w:rsidRDefault="001C3E0A" w:rsidP="00BA73C6">
            <w:pPr>
              <w:spacing w:after="0" w:line="240" w:lineRule="auto"/>
              <w:jc w:val="both"/>
              <w:rPr>
                <w:rFonts w:ascii="Times New Roman" w:hAnsi="Times New Roman" w:cs="Times New Roman"/>
                <w:bCs/>
                <w:sz w:val="20"/>
                <w:szCs w:val="20"/>
                <w:lang w:val="es-ES"/>
              </w:rPr>
            </w:pPr>
          </w:p>
          <w:p w14:paraId="53246C76" w14:textId="77777777" w:rsidR="001C3E0A" w:rsidRPr="00EF6828" w:rsidRDefault="001C3E0A" w:rsidP="00BA73C6">
            <w:pPr>
              <w:spacing w:after="0" w:line="240" w:lineRule="auto"/>
              <w:jc w:val="both"/>
              <w:rPr>
                <w:rFonts w:ascii="Times New Roman" w:hAnsi="Times New Roman" w:cs="Times New Roman"/>
                <w:bCs/>
                <w:sz w:val="20"/>
                <w:szCs w:val="20"/>
                <w:lang w:val="es-ES"/>
              </w:rPr>
            </w:pPr>
            <w:r w:rsidRPr="00EF6828">
              <w:rPr>
                <w:rFonts w:ascii="Times New Roman" w:hAnsi="Times New Roman" w:cs="Times New Roman"/>
                <w:bCs/>
                <w:i/>
                <w:sz w:val="20"/>
                <w:szCs w:val="20"/>
                <w:lang w:val="es-ES"/>
              </w:rPr>
              <w:t>Pacto Internacional de los Derechos Económicos, Sociales y Culturales.</w:t>
            </w:r>
            <w:r w:rsidRPr="00EF6828">
              <w:rPr>
                <w:rFonts w:ascii="Times New Roman" w:hAnsi="Times New Roman" w:cs="Times New Roman"/>
                <w:b/>
                <w:bCs/>
                <w:sz w:val="20"/>
                <w:szCs w:val="20"/>
                <w:lang w:val="es-ES"/>
              </w:rPr>
              <w:t xml:space="preserve"> Artículo 6,</w:t>
            </w:r>
            <w:r w:rsidRPr="00EF6828">
              <w:rPr>
                <w:rFonts w:ascii="Times New Roman" w:hAnsi="Times New Roman" w:cs="Times New Roman"/>
                <w:bCs/>
                <w:sz w:val="20"/>
                <w:szCs w:val="20"/>
                <w:lang w:val="es-ES"/>
              </w:rPr>
              <w:t xml:space="preserve"> “1. Los Estados Partes en el presente Pacto reconocen el derecho a trabajar, que comprende el derecho de toda persona a tener la oportunidad de ganarse la vida mediante un trabajo libremente escogido o aceptado, y tomarán medidas adecuadas para garantizar este derecho”.</w:t>
            </w:r>
          </w:p>
          <w:p w14:paraId="3761CA8D" w14:textId="77777777" w:rsidR="001C3E0A" w:rsidRPr="00EF6828" w:rsidRDefault="001C3E0A" w:rsidP="00BA73C6">
            <w:pPr>
              <w:spacing w:after="0" w:line="240" w:lineRule="auto"/>
              <w:jc w:val="both"/>
              <w:rPr>
                <w:rFonts w:ascii="Times New Roman" w:hAnsi="Times New Roman" w:cs="Times New Roman"/>
                <w:bCs/>
                <w:sz w:val="20"/>
                <w:szCs w:val="20"/>
                <w:lang w:val="es-ES"/>
              </w:rPr>
            </w:pPr>
          </w:p>
          <w:p w14:paraId="3DA45B57" w14:textId="77777777" w:rsidR="001C3E0A" w:rsidRPr="00EF6828" w:rsidRDefault="001C3E0A" w:rsidP="00BA73C6">
            <w:pPr>
              <w:spacing w:after="0" w:line="240" w:lineRule="auto"/>
              <w:jc w:val="both"/>
              <w:rPr>
                <w:rFonts w:ascii="Times New Roman" w:hAnsi="Times New Roman" w:cs="Times New Roman"/>
                <w:sz w:val="20"/>
                <w:szCs w:val="20"/>
                <w:lang w:val="es-ES"/>
              </w:rPr>
            </w:pPr>
            <w:r w:rsidRPr="00EF6828">
              <w:rPr>
                <w:rFonts w:ascii="Times New Roman" w:hAnsi="Times New Roman" w:cs="Times New Roman"/>
                <w:i/>
                <w:sz w:val="20"/>
                <w:szCs w:val="20"/>
                <w:lang w:val="es-ES"/>
              </w:rPr>
              <w:t>Ley de Desarrollo Agropecuario, Rural y Sustentable del Distrito Federa</w:t>
            </w:r>
            <w:r w:rsidRPr="00EF6828">
              <w:rPr>
                <w:rFonts w:ascii="Times New Roman" w:hAnsi="Times New Roman" w:cs="Times New Roman"/>
                <w:sz w:val="20"/>
                <w:szCs w:val="20"/>
                <w:lang w:val="es-ES"/>
              </w:rPr>
              <w:t xml:space="preserve">l: </w:t>
            </w:r>
            <w:r w:rsidRPr="00EF6828">
              <w:rPr>
                <w:rFonts w:ascii="Times New Roman" w:hAnsi="Times New Roman" w:cs="Times New Roman"/>
                <w:b/>
                <w:sz w:val="20"/>
                <w:szCs w:val="20"/>
                <w:lang w:val="es-ES"/>
              </w:rPr>
              <w:t>Artículo 4</w:t>
            </w:r>
            <w:r w:rsidRPr="00EF6828">
              <w:rPr>
                <w:rFonts w:ascii="Times New Roman" w:hAnsi="Times New Roman" w:cs="Times New Roman"/>
                <w:sz w:val="20"/>
                <w:szCs w:val="20"/>
                <w:lang w:val="es-ES"/>
              </w:rPr>
              <w:t>, “...</w:t>
            </w:r>
            <w:r w:rsidRPr="00EF6828">
              <w:rPr>
                <w:rFonts w:ascii="Times New Roman" w:hAnsi="Times New Roman" w:cs="Times New Roman"/>
                <w:color w:val="000000"/>
                <w:sz w:val="20"/>
                <w:szCs w:val="20"/>
              </w:rPr>
              <w:t>U</w:t>
            </w:r>
            <w:r w:rsidRPr="00EF6828">
              <w:rPr>
                <w:rFonts w:ascii="Times New Roman" w:hAnsi="Times New Roman" w:cs="Times New Roman"/>
                <w:color w:val="000000"/>
                <w:spacing w:val="-1"/>
                <w:sz w:val="20"/>
                <w:szCs w:val="20"/>
              </w:rPr>
              <w:t>n</w:t>
            </w:r>
            <w:r w:rsidRPr="00EF6828">
              <w:rPr>
                <w:rFonts w:ascii="Times New Roman" w:hAnsi="Times New Roman" w:cs="Times New Roman"/>
                <w:color w:val="000000"/>
                <w:sz w:val="20"/>
                <w:szCs w:val="20"/>
              </w:rPr>
              <w:t>a</w:t>
            </w:r>
            <w:r w:rsidRPr="00EF6828">
              <w:rPr>
                <w:rFonts w:ascii="Times New Roman" w:hAnsi="Times New Roman" w:cs="Times New Roman"/>
                <w:color w:val="000000"/>
                <w:spacing w:val="8"/>
                <w:sz w:val="20"/>
                <w:szCs w:val="20"/>
              </w:rPr>
              <w:t xml:space="preserve"> </w:t>
            </w:r>
            <w:r w:rsidRPr="00EF6828">
              <w:rPr>
                <w:rFonts w:ascii="Times New Roman" w:hAnsi="Times New Roman" w:cs="Times New Roman"/>
                <w:color w:val="000000"/>
                <w:spacing w:val="1"/>
                <w:sz w:val="20"/>
                <w:szCs w:val="20"/>
              </w:rPr>
              <w:t>r</w:t>
            </w:r>
            <w:r w:rsidRPr="00EF6828">
              <w:rPr>
                <w:rFonts w:ascii="Times New Roman" w:hAnsi="Times New Roman" w:cs="Times New Roman"/>
                <w:color w:val="000000"/>
                <w:spacing w:val="-1"/>
                <w:sz w:val="20"/>
                <w:szCs w:val="20"/>
              </w:rPr>
              <w:t>e</w:t>
            </w:r>
            <w:r w:rsidRPr="00EF6828">
              <w:rPr>
                <w:rFonts w:ascii="Times New Roman" w:hAnsi="Times New Roman" w:cs="Times New Roman"/>
                <w:color w:val="000000"/>
                <w:sz w:val="20"/>
                <w:szCs w:val="20"/>
              </w:rPr>
              <w:t>t</w:t>
            </w:r>
            <w:r w:rsidRPr="00EF6828">
              <w:rPr>
                <w:rFonts w:ascii="Times New Roman" w:hAnsi="Times New Roman" w:cs="Times New Roman"/>
                <w:color w:val="000000"/>
                <w:spacing w:val="1"/>
                <w:sz w:val="20"/>
                <w:szCs w:val="20"/>
              </w:rPr>
              <w:t>r</w:t>
            </w:r>
            <w:r w:rsidRPr="00EF6828">
              <w:rPr>
                <w:rFonts w:ascii="Times New Roman" w:hAnsi="Times New Roman" w:cs="Times New Roman"/>
                <w:color w:val="000000"/>
                <w:spacing w:val="-1"/>
                <w:sz w:val="20"/>
                <w:szCs w:val="20"/>
              </w:rPr>
              <w:t>i</w:t>
            </w:r>
            <w:r w:rsidRPr="00EF6828">
              <w:rPr>
                <w:rFonts w:ascii="Times New Roman" w:hAnsi="Times New Roman" w:cs="Times New Roman"/>
                <w:color w:val="000000"/>
                <w:sz w:val="20"/>
                <w:szCs w:val="20"/>
              </w:rPr>
              <w:t>bución</w:t>
            </w:r>
            <w:r w:rsidRPr="00EF6828">
              <w:rPr>
                <w:rFonts w:ascii="Times New Roman" w:hAnsi="Times New Roman" w:cs="Times New Roman"/>
                <w:color w:val="000000"/>
                <w:spacing w:val="19"/>
                <w:sz w:val="20"/>
                <w:szCs w:val="20"/>
              </w:rPr>
              <w:t xml:space="preserve"> </w:t>
            </w:r>
            <w:r w:rsidRPr="00EF6828">
              <w:rPr>
                <w:rFonts w:ascii="Times New Roman" w:hAnsi="Times New Roman" w:cs="Times New Roman"/>
                <w:color w:val="000000"/>
                <w:sz w:val="20"/>
                <w:szCs w:val="20"/>
              </w:rPr>
              <w:t>j</w:t>
            </w:r>
            <w:r w:rsidRPr="00EF6828">
              <w:rPr>
                <w:rFonts w:ascii="Times New Roman" w:hAnsi="Times New Roman" w:cs="Times New Roman"/>
                <w:color w:val="000000"/>
                <w:spacing w:val="-1"/>
                <w:sz w:val="20"/>
                <w:szCs w:val="20"/>
              </w:rPr>
              <w:t>u</w:t>
            </w:r>
            <w:r w:rsidRPr="00EF6828">
              <w:rPr>
                <w:rFonts w:ascii="Times New Roman" w:hAnsi="Times New Roman" w:cs="Times New Roman"/>
                <w:color w:val="000000"/>
                <w:sz w:val="20"/>
                <w:szCs w:val="20"/>
              </w:rPr>
              <w:t>sta</w:t>
            </w:r>
            <w:r w:rsidRPr="00EF6828">
              <w:rPr>
                <w:rFonts w:ascii="Times New Roman" w:hAnsi="Times New Roman" w:cs="Times New Roman"/>
                <w:color w:val="000000"/>
                <w:spacing w:val="9"/>
                <w:sz w:val="20"/>
                <w:szCs w:val="20"/>
              </w:rPr>
              <w:t xml:space="preserve"> </w:t>
            </w:r>
            <w:r w:rsidRPr="00EF6828">
              <w:rPr>
                <w:rFonts w:ascii="Times New Roman" w:hAnsi="Times New Roman" w:cs="Times New Roman"/>
                <w:color w:val="000000"/>
                <w:sz w:val="20"/>
                <w:szCs w:val="20"/>
              </w:rPr>
              <w:t>p</w:t>
            </w:r>
            <w:r w:rsidRPr="00EF6828">
              <w:rPr>
                <w:rFonts w:ascii="Times New Roman" w:hAnsi="Times New Roman" w:cs="Times New Roman"/>
                <w:color w:val="000000"/>
                <w:spacing w:val="-1"/>
                <w:sz w:val="20"/>
                <w:szCs w:val="20"/>
              </w:rPr>
              <w:t>o</w:t>
            </w:r>
            <w:r w:rsidRPr="00EF6828">
              <w:rPr>
                <w:rFonts w:ascii="Times New Roman" w:hAnsi="Times New Roman" w:cs="Times New Roman"/>
                <w:color w:val="000000"/>
                <w:sz w:val="20"/>
                <w:szCs w:val="20"/>
              </w:rPr>
              <w:t>r</w:t>
            </w:r>
            <w:r w:rsidRPr="00EF6828">
              <w:rPr>
                <w:rFonts w:ascii="Times New Roman" w:hAnsi="Times New Roman" w:cs="Times New Roman"/>
                <w:color w:val="000000"/>
                <w:spacing w:val="8"/>
                <w:sz w:val="20"/>
                <w:szCs w:val="20"/>
              </w:rPr>
              <w:t xml:space="preserve"> </w:t>
            </w:r>
            <w:r w:rsidRPr="00EF6828">
              <w:rPr>
                <w:rFonts w:ascii="Times New Roman" w:hAnsi="Times New Roman" w:cs="Times New Roman"/>
                <w:color w:val="000000"/>
                <w:sz w:val="20"/>
                <w:szCs w:val="20"/>
              </w:rPr>
              <w:t>su</w:t>
            </w:r>
            <w:r w:rsidRPr="00EF6828">
              <w:rPr>
                <w:rFonts w:ascii="Times New Roman" w:hAnsi="Times New Roman" w:cs="Times New Roman"/>
                <w:color w:val="000000"/>
                <w:spacing w:val="5"/>
                <w:sz w:val="20"/>
                <w:szCs w:val="20"/>
              </w:rPr>
              <w:t xml:space="preserve"> </w:t>
            </w:r>
            <w:r w:rsidRPr="00EF6828">
              <w:rPr>
                <w:rFonts w:ascii="Times New Roman" w:hAnsi="Times New Roman" w:cs="Times New Roman"/>
                <w:color w:val="000000"/>
                <w:spacing w:val="-1"/>
                <w:sz w:val="20"/>
                <w:szCs w:val="20"/>
              </w:rPr>
              <w:t>t</w:t>
            </w:r>
            <w:r w:rsidRPr="00EF6828">
              <w:rPr>
                <w:rFonts w:ascii="Times New Roman" w:hAnsi="Times New Roman" w:cs="Times New Roman"/>
                <w:color w:val="000000"/>
                <w:spacing w:val="1"/>
                <w:sz w:val="20"/>
                <w:szCs w:val="20"/>
              </w:rPr>
              <w:t>r</w:t>
            </w:r>
            <w:r w:rsidRPr="00EF6828">
              <w:rPr>
                <w:rFonts w:ascii="Times New Roman" w:hAnsi="Times New Roman" w:cs="Times New Roman"/>
                <w:color w:val="000000"/>
                <w:sz w:val="20"/>
                <w:szCs w:val="20"/>
              </w:rPr>
              <w:t>a</w:t>
            </w:r>
            <w:r w:rsidRPr="00EF6828">
              <w:rPr>
                <w:rFonts w:ascii="Times New Roman" w:hAnsi="Times New Roman" w:cs="Times New Roman"/>
                <w:color w:val="000000"/>
                <w:spacing w:val="-1"/>
                <w:sz w:val="20"/>
                <w:szCs w:val="20"/>
              </w:rPr>
              <w:t>b</w:t>
            </w:r>
            <w:r w:rsidRPr="00EF6828">
              <w:rPr>
                <w:rFonts w:ascii="Times New Roman" w:hAnsi="Times New Roman" w:cs="Times New Roman"/>
                <w:color w:val="000000"/>
                <w:sz w:val="20"/>
                <w:szCs w:val="20"/>
              </w:rPr>
              <w:t>ajo,</w:t>
            </w:r>
            <w:r w:rsidRPr="00EF6828">
              <w:rPr>
                <w:rFonts w:ascii="Times New Roman" w:hAnsi="Times New Roman" w:cs="Times New Roman"/>
                <w:color w:val="000000"/>
                <w:spacing w:val="11"/>
                <w:sz w:val="20"/>
                <w:szCs w:val="20"/>
              </w:rPr>
              <w:t xml:space="preserve"> </w:t>
            </w:r>
            <w:r w:rsidRPr="00EF6828">
              <w:rPr>
                <w:rFonts w:ascii="Times New Roman" w:hAnsi="Times New Roman" w:cs="Times New Roman"/>
                <w:color w:val="000000"/>
                <w:sz w:val="20"/>
                <w:szCs w:val="20"/>
              </w:rPr>
              <w:t>pa</w:t>
            </w:r>
            <w:r w:rsidRPr="00EF6828">
              <w:rPr>
                <w:rFonts w:ascii="Times New Roman" w:hAnsi="Times New Roman" w:cs="Times New Roman"/>
                <w:color w:val="000000"/>
                <w:spacing w:val="1"/>
                <w:sz w:val="20"/>
                <w:szCs w:val="20"/>
              </w:rPr>
              <w:t>r</w:t>
            </w:r>
            <w:r w:rsidRPr="00EF6828">
              <w:rPr>
                <w:rFonts w:ascii="Times New Roman" w:hAnsi="Times New Roman" w:cs="Times New Roman"/>
                <w:color w:val="000000"/>
                <w:sz w:val="20"/>
                <w:szCs w:val="20"/>
              </w:rPr>
              <w:t>a</w:t>
            </w:r>
            <w:r w:rsidRPr="00EF6828">
              <w:rPr>
                <w:rFonts w:ascii="Times New Roman" w:hAnsi="Times New Roman" w:cs="Times New Roman"/>
                <w:color w:val="000000"/>
                <w:spacing w:val="7"/>
                <w:sz w:val="20"/>
                <w:szCs w:val="20"/>
              </w:rPr>
              <w:t xml:space="preserve"> </w:t>
            </w:r>
            <w:r w:rsidRPr="00EF6828">
              <w:rPr>
                <w:rFonts w:ascii="Times New Roman" w:hAnsi="Times New Roman" w:cs="Times New Roman"/>
                <w:color w:val="000000"/>
                <w:spacing w:val="1"/>
                <w:sz w:val="20"/>
                <w:szCs w:val="20"/>
              </w:rPr>
              <w:t>s</w:t>
            </w:r>
            <w:r w:rsidRPr="00EF6828">
              <w:rPr>
                <w:rFonts w:ascii="Times New Roman" w:hAnsi="Times New Roman" w:cs="Times New Roman"/>
                <w:color w:val="000000"/>
                <w:sz w:val="20"/>
                <w:szCs w:val="20"/>
              </w:rPr>
              <w:t>a</w:t>
            </w:r>
            <w:r w:rsidRPr="00EF6828">
              <w:rPr>
                <w:rFonts w:ascii="Times New Roman" w:hAnsi="Times New Roman" w:cs="Times New Roman"/>
                <w:color w:val="000000"/>
                <w:spacing w:val="-3"/>
                <w:sz w:val="20"/>
                <w:szCs w:val="20"/>
              </w:rPr>
              <w:t>t</w:t>
            </w:r>
            <w:r w:rsidRPr="00EF6828">
              <w:rPr>
                <w:rFonts w:ascii="Times New Roman" w:hAnsi="Times New Roman" w:cs="Times New Roman"/>
                <w:color w:val="000000"/>
                <w:sz w:val="20"/>
                <w:szCs w:val="20"/>
              </w:rPr>
              <w:t>i</w:t>
            </w:r>
            <w:r w:rsidRPr="00EF6828">
              <w:rPr>
                <w:rFonts w:ascii="Times New Roman" w:hAnsi="Times New Roman" w:cs="Times New Roman"/>
                <w:color w:val="000000"/>
                <w:spacing w:val="1"/>
                <w:sz w:val="20"/>
                <w:szCs w:val="20"/>
              </w:rPr>
              <w:t>s</w:t>
            </w:r>
            <w:r w:rsidRPr="00EF6828">
              <w:rPr>
                <w:rFonts w:ascii="Times New Roman" w:hAnsi="Times New Roman" w:cs="Times New Roman"/>
                <w:color w:val="000000"/>
                <w:spacing w:val="-1"/>
                <w:sz w:val="20"/>
                <w:szCs w:val="20"/>
              </w:rPr>
              <w:t>f</w:t>
            </w:r>
            <w:r w:rsidRPr="00EF6828">
              <w:rPr>
                <w:rFonts w:ascii="Times New Roman" w:hAnsi="Times New Roman" w:cs="Times New Roman"/>
                <w:color w:val="000000"/>
                <w:sz w:val="20"/>
                <w:szCs w:val="20"/>
              </w:rPr>
              <w:t>acer</w:t>
            </w:r>
            <w:r w:rsidRPr="00EF6828">
              <w:rPr>
                <w:rFonts w:ascii="Times New Roman" w:hAnsi="Times New Roman" w:cs="Times New Roman"/>
                <w:color w:val="000000"/>
                <w:spacing w:val="16"/>
                <w:sz w:val="20"/>
                <w:szCs w:val="20"/>
              </w:rPr>
              <w:t xml:space="preserve"> </w:t>
            </w:r>
            <w:r w:rsidRPr="00EF6828">
              <w:rPr>
                <w:rFonts w:ascii="Times New Roman" w:hAnsi="Times New Roman" w:cs="Times New Roman"/>
                <w:color w:val="000000"/>
                <w:sz w:val="20"/>
                <w:szCs w:val="20"/>
              </w:rPr>
              <w:t>sus</w:t>
            </w:r>
            <w:r w:rsidRPr="00EF6828">
              <w:rPr>
                <w:rFonts w:ascii="Times New Roman" w:hAnsi="Times New Roman" w:cs="Times New Roman"/>
                <w:color w:val="000000"/>
                <w:spacing w:val="7"/>
                <w:sz w:val="20"/>
                <w:szCs w:val="20"/>
              </w:rPr>
              <w:t xml:space="preserve"> </w:t>
            </w:r>
            <w:r w:rsidRPr="00EF6828">
              <w:rPr>
                <w:rFonts w:ascii="Times New Roman" w:hAnsi="Times New Roman" w:cs="Times New Roman"/>
                <w:color w:val="000000"/>
                <w:sz w:val="20"/>
                <w:szCs w:val="20"/>
              </w:rPr>
              <w:t>necesi</w:t>
            </w:r>
            <w:r w:rsidRPr="00EF6828">
              <w:rPr>
                <w:rFonts w:ascii="Times New Roman" w:hAnsi="Times New Roman" w:cs="Times New Roman"/>
                <w:color w:val="000000"/>
                <w:spacing w:val="-1"/>
                <w:sz w:val="20"/>
                <w:szCs w:val="20"/>
              </w:rPr>
              <w:t>d</w:t>
            </w:r>
            <w:r w:rsidRPr="00EF6828">
              <w:rPr>
                <w:rFonts w:ascii="Times New Roman" w:hAnsi="Times New Roman" w:cs="Times New Roman"/>
                <w:color w:val="000000"/>
                <w:sz w:val="20"/>
                <w:szCs w:val="20"/>
              </w:rPr>
              <w:t>ades</w:t>
            </w:r>
            <w:r w:rsidRPr="00EF6828">
              <w:rPr>
                <w:rFonts w:ascii="Times New Roman" w:hAnsi="Times New Roman" w:cs="Times New Roman"/>
                <w:color w:val="000000"/>
                <w:spacing w:val="20"/>
                <w:sz w:val="20"/>
                <w:szCs w:val="20"/>
              </w:rPr>
              <w:t xml:space="preserve"> </w:t>
            </w:r>
            <w:r w:rsidRPr="00EF6828">
              <w:rPr>
                <w:rFonts w:ascii="Times New Roman" w:hAnsi="Times New Roman" w:cs="Times New Roman"/>
                <w:color w:val="000000"/>
                <w:sz w:val="20"/>
                <w:szCs w:val="20"/>
              </w:rPr>
              <w:t>básic</w:t>
            </w:r>
            <w:r w:rsidRPr="00EF6828">
              <w:rPr>
                <w:rFonts w:ascii="Times New Roman" w:hAnsi="Times New Roman" w:cs="Times New Roman"/>
                <w:color w:val="000000"/>
                <w:spacing w:val="1"/>
                <w:sz w:val="20"/>
                <w:szCs w:val="20"/>
              </w:rPr>
              <w:t>a</w:t>
            </w:r>
            <w:r w:rsidRPr="00EF6828">
              <w:rPr>
                <w:rFonts w:ascii="Times New Roman" w:hAnsi="Times New Roman" w:cs="Times New Roman"/>
                <w:color w:val="000000"/>
                <w:sz w:val="20"/>
                <w:szCs w:val="20"/>
              </w:rPr>
              <w:t>s</w:t>
            </w:r>
            <w:r w:rsidRPr="00EF6828">
              <w:rPr>
                <w:rFonts w:ascii="Times New Roman" w:hAnsi="Times New Roman" w:cs="Times New Roman"/>
                <w:color w:val="000000"/>
                <w:spacing w:val="13"/>
                <w:sz w:val="20"/>
                <w:szCs w:val="20"/>
              </w:rPr>
              <w:t xml:space="preserve"> </w:t>
            </w:r>
            <w:r w:rsidRPr="00EF6828">
              <w:rPr>
                <w:rFonts w:ascii="Times New Roman" w:hAnsi="Times New Roman" w:cs="Times New Roman"/>
                <w:color w:val="000000"/>
                <w:sz w:val="20"/>
                <w:szCs w:val="20"/>
              </w:rPr>
              <w:t>y</w:t>
            </w:r>
            <w:r w:rsidRPr="00EF6828">
              <w:rPr>
                <w:rFonts w:ascii="Times New Roman" w:hAnsi="Times New Roman" w:cs="Times New Roman"/>
                <w:color w:val="000000"/>
                <w:spacing w:val="4"/>
                <w:sz w:val="20"/>
                <w:szCs w:val="20"/>
              </w:rPr>
              <w:t xml:space="preserve"> </w:t>
            </w:r>
            <w:r w:rsidRPr="00EF6828">
              <w:rPr>
                <w:rFonts w:ascii="Times New Roman" w:hAnsi="Times New Roman" w:cs="Times New Roman"/>
                <w:color w:val="000000"/>
                <w:sz w:val="20"/>
                <w:szCs w:val="20"/>
              </w:rPr>
              <w:t>las</w:t>
            </w:r>
            <w:r w:rsidRPr="00EF6828">
              <w:rPr>
                <w:rFonts w:ascii="Times New Roman" w:hAnsi="Times New Roman" w:cs="Times New Roman"/>
                <w:color w:val="000000"/>
                <w:spacing w:val="4"/>
                <w:sz w:val="20"/>
                <w:szCs w:val="20"/>
              </w:rPr>
              <w:t xml:space="preserve"> </w:t>
            </w:r>
            <w:r w:rsidRPr="00EF6828">
              <w:rPr>
                <w:rFonts w:ascii="Times New Roman" w:hAnsi="Times New Roman" w:cs="Times New Roman"/>
                <w:color w:val="000000"/>
                <w:sz w:val="20"/>
                <w:szCs w:val="20"/>
              </w:rPr>
              <w:t>de</w:t>
            </w:r>
            <w:r w:rsidRPr="00EF6828">
              <w:rPr>
                <w:rFonts w:ascii="Times New Roman" w:hAnsi="Times New Roman" w:cs="Times New Roman"/>
                <w:color w:val="000000"/>
                <w:spacing w:val="4"/>
                <w:sz w:val="20"/>
                <w:szCs w:val="20"/>
              </w:rPr>
              <w:t xml:space="preserve"> </w:t>
            </w:r>
            <w:r w:rsidRPr="00EF6828">
              <w:rPr>
                <w:rFonts w:ascii="Times New Roman" w:hAnsi="Times New Roman" w:cs="Times New Roman"/>
                <w:color w:val="000000"/>
                <w:spacing w:val="1"/>
                <w:sz w:val="20"/>
                <w:szCs w:val="20"/>
              </w:rPr>
              <w:t>s</w:t>
            </w:r>
            <w:r w:rsidRPr="00EF6828">
              <w:rPr>
                <w:rFonts w:ascii="Times New Roman" w:hAnsi="Times New Roman" w:cs="Times New Roman"/>
                <w:color w:val="000000"/>
                <w:spacing w:val="-1"/>
                <w:sz w:val="20"/>
                <w:szCs w:val="20"/>
              </w:rPr>
              <w:t>u</w:t>
            </w:r>
            <w:r w:rsidRPr="00EF6828">
              <w:rPr>
                <w:rFonts w:ascii="Times New Roman" w:hAnsi="Times New Roman" w:cs="Times New Roman"/>
                <w:color w:val="000000"/>
                <w:sz w:val="20"/>
                <w:szCs w:val="20"/>
              </w:rPr>
              <w:t>s</w:t>
            </w:r>
            <w:r w:rsidRPr="00EF6828">
              <w:rPr>
                <w:rFonts w:ascii="Times New Roman" w:hAnsi="Times New Roman" w:cs="Times New Roman"/>
                <w:color w:val="000000"/>
                <w:spacing w:val="6"/>
                <w:sz w:val="20"/>
                <w:szCs w:val="20"/>
              </w:rPr>
              <w:t xml:space="preserve"> </w:t>
            </w:r>
            <w:r w:rsidRPr="00EF6828">
              <w:rPr>
                <w:rFonts w:ascii="Times New Roman" w:hAnsi="Times New Roman" w:cs="Times New Roman"/>
                <w:color w:val="000000"/>
                <w:spacing w:val="-1"/>
                <w:w w:val="102"/>
                <w:sz w:val="20"/>
                <w:szCs w:val="20"/>
              </w:rPr>
              <w:t>f</w:t>
            </w:r>
            <w:r w:rsidRPr="00EF6828">
              <w:rPr>
                <w:rFonts w:ascii="Times New Roman" w:hAnsi="Times New Roman" w:cs="Times New Roman"/>
                <w:color w:val="000000"/>
                <w:spacing w:val="2"/>
                <w:w w:val="102"/>
                <w:sz w:val="20"/>
                <w:szCs w:val="20"/>
              </w:rPr>
              <w:t>a</w:t>
            </w:r>
            <w:r w:rsidRPr="00EF6828">
              <w:rPr>
                <w:rFonts w:ascii="Times New Roman" w:hAnsi="Times New Roman" w:cs="Times New Roman"/>
                <w:color w:val="000000"/>
                <w:spacing w:val="-4"/>
                <w:w w:val="102"/>
                <w:sz w:val="20"/>
                <w:szCs w:val="20"/>
              </w:rPr>
              <w:t>m</w:t>
            </w:r>
            <w:r w:rsidRPr="00EF6828">
              <w:rPr>
                <w:rFonts w:ascii="Times New Roman" w:hAnsi="Times New Roman" w:cs="Times New Roman"/>
                <w:color w:val="000000"/>
                <w:w w:val="102"/>
                <w:sz w:val="20"/>
                <w:szCs w:val="20"/>
              </w:rPr>
              <w:t>i</w:t>
            </w:r>
            <w:r w:rsidRPr="00EF6828">
              <w:rPr>
                <w:rFonts w:ascii="Times New Roman" w:hAnsi="Times New Roman" w:cs="Times New Roman"/>
                <w:color w:val="000000"/>
                <w:spacing w:val="1"/>
                <w:w w:val="102"/>
                <w:sz w:val="20"/>
                <w:szCs w:val="20"/>
              </w:rPr>
              <w:t>l</w:t>
            </w:r>
            <w:r w:rsidRPr="00EF6828">
              <w:rPr>
                <w:rFonts w:ascii="Times New Roman" w:hAnsi="Times New Roman" w:cs="Times New Roman"/>
                <w:color w:val="000000"/>
                <w:w w:val="102"/>
                <w:sz w:val="20"/>
                <w:szCs w:val="20"/>
              </w:rPr>
              <w:t>i</w:t>
            </w:r>
            <w:r w:rsidRPr="00EF6828">
              <w:rPr>
                <w:rFonts w:ascii="Times New Roman" w:hAnsi="Times New Roman" w:cs="Times New Roman"/>
                <w:color w:val="000000"/>
                <w:spacing w:val="-1"/>
                <w:w w:val="102"/>
                <w:sz w:val="20"/>
                <w:szCs w:val="20"/>
              </w:rPr>
              <w:t>a</w:t>
            </w:r>
            <w:r w:rsidRPr="00EF6828">
              <w:rPr>
                <w:rFonts w:ascii="Times New Roman" w:hAnsi="Times New Roman" w:cs="Times New Roman"/>
                <w:color w:val="000000"/>
                <w:spacing w:val="1"/>
                <w:w w:val="102"/>
                <w:sz w:val="20"/>
                <w:szCs w:val="20"/>
              </w:rPr>
              <w:t>s.”</w:t>
            </w:r>
          </w:p>
        </w:tc>
        <w:tc>
          <w:tcPr>
            <w:tcW w:w="1057" w:type="pct"/>
          </w:tcPr>
          <w:p w14:paraId="6550E375"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través de los apoyos económicos que brinda el programa se fomenta el empleo y autoempleo.</w:t>
            </w:r>
          </w:p>
        </w:tc>
        <w:tc>
          <w:tcPr>
            <w:tcW w:w="928" w:type="pct"/>
          </w:tcPr>
          <w:p w14:paraId="6B32EAF3" w14:textId="342F996B"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Sí. Reglas de Operación del Programa Promoción de la Equidad y el Desarrollo de las Mujeres Rurales en la Ciudad de México, para el ejercicio fiscal 2016 del 29 de enero de 2016</w:t>
            </w:r>
            <w:r w:rsidR="00A66AF2" w:rsidRPr="00EF6828">
              <w:rPr>
                <w:rFonts w:ascii="Times New Roman" w:hAnsi="Times New Roman" w:cs="Times New Roman"/>
                <w:sz w:val="20"/>
                <w:szCs w:val="20"/>
              </w:rPr>
              <w:t>.</w:t>
            </w:r>
          </w:p>
          <w:p w14:paraId="1B6C5840" w14:textId="77777777" w:rsidR="00F801FC" w:rsidRPr="00EF6828" w:rsidRDefault="00F801FC" w:rsidP="00BA73C6">
            <w:pPr>
              <w:spacing w:after="0" w:line="240" w:lineRule="auto"/>
              <w:jc w:val="both"/>
              <w:rPr>
                <w:rFonts w:ascii="Times New Roman" w:hAnsi="Times New Roman" w:cs="Times New Roman"/>
                <w:sz w:val="20"/>
                <w:szCs w:val="20"/>
              </w:rPr>
            </w:pPr>
          </w:p>
          <w:p w14:paraId="35364526" w14:textId="398B685D" w:rsidR="00F801FC" w:rsidRPr="00EF6828" w:rsidRDefault="00A66AF2" w:rsidP="00D41B30">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Sí. Reglas de Operación del </w:t>
            </w:r>
            <w:r w:rsidR="00F801FC" w:rsidRPr="00EF6828">
              <w:rPr>
                <w:rFonts w:ascii="Times New Roman" w:hAnsi="Times New Roman" w:cs="Times New Roman"/>
                <w:sz w:val="20"/>
                <w:szCs w:val="20"/>
              </w:rPr>
              <w:t>Programa Impulso a la Mujer Rural, 2017 (Promoción de la Equidad y el Desarrollo de las Mujeres Rurales en la Ciudad de México) del 31 de enero de 2017.</w:t>
            </w:r>
          </w:p>
        </w:tc>
      </w:tr>
      <w:tr w:rsidR="001C3E0A" w:rsidRPr="00EF6828" w14:paraId="3DB9B758" w14:textId="77777777" w:rsidTr="00BA73C6">
        <w:tc>
          <w:tcPr>
            <w:tcW w:w="3015" w:type="pct"/>
          </w:tcPr>
          <w:p w14:paraId="01C9DD61" w14:textId="77777777" w:rsidR="001C3E0A" w:rsidRPr="00EF6828" w:rsidRDefault="001C3E0A" w:rsidP="00BA73C6">
            <w:pPr>
              <w:spacing w:after="0" w:line="240" w:lineRule="auto"/>
              <w:jc w:val="both"/>
              <w:rPr>
                <w:rFonts w:ascii="Times New Roman" w:hAnsi="Times New Roman" w:cs="Times New Roman"/>
                <w:b/>
                <w:w w:val="102"/>
                <w:sz w:val="20"/>
                <w:szCs w:val="20"/>
              </w:rPr>
            </w:pPr>
          </w:p>
          <w:p w14:paraId="383E9380"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Al</w:t>
            </w:r>
            <w:r w:rsidRPr="00EF6828">
              <w:rPr>
                <w:rFonts w:ascii="Times New Roman" w:hAnsi="Times New Roman" w:cs="Times New Roman"/>
                <w:b/>
                <w:spacing w:val="1"/>
                <w:sz w:val="20"/>
                <w:szCs w:val="20"/>
              </w:rPr>
              <w:t>i</w:t>
            </w:r>
            <w:r w:rsidRPr="00EF6828">
              <w:rPr>
                <w:rFonts w:ascii="Times New Roman" w:hAnsi="Times New Roman" w:cs="Times New Roman"/>
                <w:b/>
                <w:spacing w:val="-4"/>
                <w:sz w:val="20"/>
                <w:szCs w:val="20"/>
              </w:rPr>
              <w:t>m</w:t>
            </w:r>
            <w:r w:rsidRPr="00EF6828">
              <w:rPr>
                <w:rFonts w:ascii="Times New Roman" w:hAnsi="Times New Roman" w:cs="Times New Roman"/>
                <w:b/>
                <w:sz w:val="20"/>
                <w:szCs w:val="20"/>
              </w:rPr>
              <w:t>enta</w:t>
            </w:r>
            <w:r w:rsidRPr="00EF6828">
              <w:rPr>
                <w:rFonts w:ascii="Times New Roman" w:hAnsi="Times New Roman" w:cs="Times New Roman"/>
                <w:b/>
                <w:spacing w:val="1"/>
                <w:sz w:val="20"/>
                <w:szCs w:val="20"/>
              </w:rPr>
              <w:t>c</w:t>
            </w:r>
            <w:r w:rsidRPr="00EF6828">
              <w:rPr>
                <w:rFonts w:ascii="Times New Roman" w:hAnsi="Times New Roman" w:cs="Times New Roman"/>
                <w:b/>
                <w:sz w:val="20"/>
                <w:szCs w:val="20"/>
              </w:rPr>
              <w:t xml:space="preserve">ión </w:t>
            </w:r>
            <w:r w:rsidRPr="00EF6828">
              <w:rPr>
                <w:rFonts w:ascii="Times New Roman" w:hAnsi="Times New Roman" w:cs="Times New Roman"/>
                <w:sz w:val="20"/>
                <w:szCs w:val="20"/>
              </w:rPr>
              <w:t>a través del cumplimiento a:</w:t>
            </w:r>
          </w:p>
          <w:p w14:paraId="53AD775C" w14:textId="77777777" w:rsidR="001C3E0A" w:rsidRPr="00EF6828" w:rsidRDefault="001C3E0A" w:rsidP="00BA73C6">
            <w:pPr>
              <w:spacing w:after="0" w:line="240" w:lineRule="auto"/>
              <w:jc w:val="both"/>
              <w:rPr>
                <w:rFonts w:ascii="Times New Roman" w:hAnsi="Times New Roman" w:cs="Times New Roman"/>
                <w:sz w:val="20"/>
                <w:szCs w:val="20"/>
              </w:rPr>
            </w:pPr>
          </w:p>
          <w:p w14:paraId="40C8D771"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i/>
                <w:sz w:val="20"/>
                <w:szCs w:val="20"/>
              </w:rPr>
              <w:t xml:space="preserve">Constitución Política de los Estados Unidos Mexicanos: </w:t>
            </w:r>
            <w:r w:rsidRPr="00EF6828">
              <w:rPr>
                <w:rFonts w:ascii="Times New Roman" w:hAnsi="Times New Roman" w:cs="Times New Roman"/>
                <w:b/>
                <w:sz w:val="20"/>
                <w:szCs w:val="20"/>
              </w:rPr>
              <w:t xml:space="preserve">Artículo 4, </w:t>
            </w:r>
            <w:r w:rsidRPr="00EF6828">
              <w:rPr>
                <w:rFonts w:ascii="Times New Roman" w:hAnsi="Times New Roman" w:cs="Times New Roman"/>
                <w:sz w:val="20"/>
                <w:szCs w:val="20"/>
              </w:rPr>
              <w:t>“Toda persona tiene derecho a la alimentación nutritiva, suficiente y de calidad”.</w:t>
            </w:r>
          </w:p>
          <w:p w14:paraId="73FDEDC7" w14:textId="77777777" w:rsidR="001C3E0A" w:rsidRPr="00EF6828" w:rsidRDefault="001C3E0A" w:rsidP="00BA73C6">
            <w:pPr>
              <w:spacing w:after="0" w:line="240" w:lineRule="auto"/>
              <w:jc w:val="both"/>
              <w:rPr>
                <w:rFonts w:ascii="Times New Roman" w:hAnsi="Times New Roman" w:cs="Times New Roman"/>
                <w:sz w:val="20"/>
                <w:szCs w:val="20"/>
              </w:rPr>
            </w:pPr>
          </w:p>
          <w:p w14:paraId="6F97E26D"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i/>
                <w:sz w:val="20"/>
                <w:szCs w:val="20"/>
                <w:lang w:val="es-ES"/>
              </w:rPr>
              <w:t>Ley de Desarrollo Agropecuario, Rural y Sustentable del Distrito Federa</w:t>
            </w:r>
            <w:r w:rsidRPr="00EF6828">
              <w:rPr>
                <w:rFonts w:ascii="Times New Roman" w:hAnsi="Times New Roman" w:cs="Times New Roman"/>
                <w:sz w:val="20"/>
                <w:szCs w:val="20"/>
                <w:lang w:val="es-ES"/>
              </w:rPr>
              <w:t xml:space="preserve">l: </w:t>
            </w:r>
            <w:r w:rsidRPr="00EF6828">
              <w:rPr>
                <w:rFonts w:ascii="Times New Roman" w:hAnsi="Times New Roman" w:cs="Times New Roman"/>
                <w:b/>
                <w:sz w:val="20"/>
                <w:szCs w:val="20"/>
                <w:lang w:val="es-ES"/>
              </w:rPr>
              <w:t>Artículo 2, fracción IV</w:t>
            </w:r>
            <w:r w:rsidRPr="00EF6828">
              <w:rPr>
                <w:rFonts w:ascii="Times New Roman" w:hAnsi="Times New Roman" w:cs="Times New Roman"/>
                <w:sz w:val="20"/>
                <w:szCs w:val="20"/>
                <w:lang w:val="es-ES"/>
              </w:rPr>
              <w:t xml:space="preserve">, “Desarrollo Agropecuario y rural: El derecho de realizar actividades agropecuarias, forestales, acuícolas, artesanales, turísticas y demás de corte rural, con base en procesos productivos, comerciales, distribución y </w:t>
            </w:r>
            <w:proofErr w:type="spellStart"/>
            <w:r w:rsidRPr="00EF6828">
              <w:rPr>
                <w:rFonts w:ascii="Times New Roman" w:hAnsi="Times New Roman" w:cs="Times New Roman"/>
                <w:sz w:val="20"/>
                <w:szCs w:val="20"/>
                <w:lang w:val="es-ES"/>
              </w:rPr>
              <w:t>autoabasto</w:t>
            </w:r>
            <w:proofErr w:type="spellEnd"/>
            <w:r w:rsidRPr="00EF6828">
              <w:rPr>
                <w:rFonts w:ascii="Times New Roman" w:hAnsi="Times New Roman" w:cs="Times New Roman"/>
                <w:sz w:val="20"/>
                <w:szCs w:val="20"/>
                <w:lang w:val="es-ES"/>
              </w:rPr>
              <w:t xml:space="preserve">, de manera individual y colectiva, que conduce </w:t>
            </w:r>
            <w:r w:rsidRPr="00EF6828">
              <w:rPr>
                <w:rFonts w:ascii="Times New Roman" w:hAnsi="Times New Roman" w:cs="Times New Roman"/>
                <w:b/>
                <w:sz w:val="20"/>
                <w:szCs w:val="20"/>
                <w:lang w:val="es-ES"/>
              </w:rPr>
              <w:t>al mejoramiento integral del bienestar social, educación, salud, vivienda y alimentación, y que promueve la equidad con justicia social</w:t>
            </w:r>
            <w:r w:rsidRPr="00EF6828">
              <w:rPr>
                <w:rFonts w:ascii="Times New Roman" w:hAnsi="Times New Roman" w:cs="Times New Roman"/>
                <w:sz w:val="20"/>
                <w:szCs w:val="20"/>
                <w:lang w:val="es-ES"/>
              </w:rPr>
              <w:t xml:space="preserve">, distribuye justamente el ingreso, propicia la participación plena de la sociedad en la toma de decisiones, implicando cambios del </w:t>
            </w:r>
            <w:r w:rsidRPr="00EF6828">
              <w:rPr>
                <w:rFonts w:ascii="Times New Roman" w:hAnsi="Times New Roman" w:cs="Times New Roman"/>
                <w:sz w:val="20"/>
                <w:szCs w:val="20"/>
                <w:lang w:val="es-ES"/>
              </w:rPr>
              <w:lastRenderedPageBreak/>
              <w:t>paradigma económico y asegurando la conservación de los recursos de los cuales depende la sociedad rural”.</w:t>
            </w:r>
          </w:p>
        </w:tc>
        <w:tc>
          <w:tcPr>
            <w:tcW w:w="1057" w:type="pct"/>
          </w:tcPr>
          <w:p w14:paraId="30D6689C"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A través de los apoyos económicos que brinda se fomenta principalmente la producción, transformación, e industrialización de productos agropecuarios.</w:t>
            </w:r>
          </w:p>
        </w:tc>
        <w:tc>
          <w:tcPr>
            <w:tcW w:w="928" w:type="pct"/>
          </w:tcPr>
          <w:p w14:paraId="2C77E9A3" w14:textId="2AE32A1E"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Sí. Reglas de Operación del Programa Promoción de la Equidad y el Desarrollo de las Mujeres Rurales en la Ciudad de México, para el ejercicio fiscal 2016 del 29 de enero de 2016</w:t>
            </w:r>
            <w:r w:rsidR="00A66AF2" w:rsidRPr="00EF6828">
              <w:rPr>
                <w:rFonts w:ascii="Times New Roman" w:hAnsi="Times New Roman" w:cs="Times New Roman"/>
                <w:sz w:val="20"/>
                <w:szCs w:val="20"/>
              </w:rPr>
              <w:t>.</w:t>
            </w:r>
          </w:p>
          <w:p w14:paraId="0F4AD833" w14:textId="77777777" w:rsidR="002359AE" w:rsidRPr="00EF6828" w:rsidRDefault="002359AE" w:rsidP="00BA73C6">
            <w:pPr>
              <w:spacing w:after="0" w:line="240" w:lineRule="auto"/>
              <w:jc w:val="both"/>
              <w:rPr>
                <w:rFonts w:ascii="Times New Roman" w:hAnsi="Times New Roman" w:cs="Times New Roman"/>
                <w:sz w:val="20"/>
                <w:szCs w:val="20"/>
              </w:rPr>
            </w:pPr>
          </w:p>
          <w:p w14:paraId="7899C223" w14:textId="026D019A" w:rsidR="002359AE" w:rsidRPr="00EF6828" w:rsidRDefault="00A66AF2" w:rsidP="00D41B30">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Sí. Reglas de Operación del </w:t>
            </w:r>
            <w:r w:rsidR="002359AE" w:rsidRPr="00EF6828">
              <w:rPr>
                <w:rFonts w:ascii="Times New Roman" w:hAnsi="Times New Roman" w:cs="Times New Roman"/>
                <w:sz w:val="20"/>
                <w:szCs w:val="20"/>
              </w:rPr>
              <w:t xml:space="preserve">Programa Impulso a la Mujer Rural, </w:t>
            </w:r>
            <w:r w:rsidR="002359AE" w:rsidRPr="00EF6828">
              <w:rPr>
                <w:rFonts w:ascii="Times New Roman" w:hAnsi="Times New Roman" w:cs="Times New Roman"/>
                <w:sz w:val="20"/>
                <w:szCs w:val="20"/>
              </w:rPr>
              <w:lastRenderedPageBreak/>
              <w:t>2017 (Promoción de la Equidad y el Desarrollo de las Mujeres Rurales en la Ciudad de México) del 31 de enero de 2017.</w:t>
            </w:r>
          </w:p>
        </w:tc>
      </w:tr>
      <w:tr w:rsidR="001C3E0A" w:rsidRPr="00EF6828" w14:paraId="492CC197" w14:textId="77777777" w:rsidTr="00BA73C6">
        <w:tc>
          <w:tcPr>
            <w:tcW w:w="3015" w:type="pct"/>
          </w:tcPr>
          <w:p w14:paraId="18BB83E9" w14:textId="77777777" w:rsidR="001C3E0A" w:rsidRPr="00EF6828" w:rsidRDefault="001C3E0A" w:rsidP="00BA73C6">
            <w:pPr>
              <w:spacing w:after="0" w:line="240" w:lineRule="auto"/>
              <w:jc w:val="both"/>
              <w:rPr>
                <w:rFonts w:ascii="Times New Roman" w:hAnsi="Times New Roman" w:cs="Times New Roman"/>
                <w:w w:val="102"/>
                <w:sz w:val="20"/>
                <w:szCs w:val="20"/>
              </w:rPr>
            </w:pPr>
            <w:r w:rsidRPr="00EF6828">
              <w:rPr>
                <w:rFonts w:ascii="Times New Roman" w:hAnsi="Times New Roman" w:cs="Times New Roman"/>
                <w:b/>
                <w:w w:val="102"/>
                <w:sz w:val="20"/>
                <w:szCs w:val="20"/>
              </w:rPr>
              <w:lastRenderedPageBreak/>
              <w:t xml:space="preserve">Promoción de la equidad </w:t>
            </w:r>
            <w:r w:rsidRPr="00EF6828">
              <w:rPr>
                <w:rFonts w:ascii="Times New Roman" w:hAnsi="Times New Roman" w:cs="Times New Roman"/>
                <w:w w:val="102"/>
                <w:sz w:val="20"/>
                <w:szCs w:val="20"/>
              </w:rPr>
              <w:t>a través del cumplimiento a:</w:t>
            </w:r>
          </w:p>
          <w:p w14:paraId="6CC04C6C" w14:textId="77777777" w:rsidR="001C3E0A" w:rsidRPr="00EF6828" w:rsidRDefault="001C3E0A" w:rsidP="00BA73C6">
            <w:pPr>
              <w:spacing w:after="0" w:line="240" w:lineRule="auto"/>
              <w:jc w:val="both"/>
              <w:rPr>
                <w:rFonts w:ascii="Times New Roman" w:hAnsi="Times New Roman" w:cs="Times New Roman"/>
                <w:i/>
                <w:w w:val="102"/>
                <w:sz w:val="20"/>
                <w:szCs w:val="20"/>
              </w:rPr>
            </w:pPr>
          </w:p>
          <w:p w14:paraId="2840AFB7" w14:textId="77777777" w:rsidR="001C3E0A" w:rsidRPr="00EF6828" w:rsidRDefault="001C3E0A" w:rsidP="00BA73C6">
            <w:pPr>
              <w:spacing w:after="0" w:line="240" w:lineRule="auto"/>
              <w:jc w:val="both"/>
              <w:rPr>
                <w:rFonts w:ascii="Times New Roman" w:hAnsi="Times New Roman" w:cs="Times New Roman"/>
                <w:w w:val="102"/>
                <w:sz w:val="20"/>
                <w:szCs w:val="20"/>
              </w:rPr>
            </w:pPr>
            <w:r w:rsidRPr="00EF6828">
              <w:rPr>
                <w:rFonts w:ascii="Times New Roman" w:hAnsi="Times New Roman" w:cs="Times New Roman"/>
                <w:i/>
                <w:w w:val="102"/>
                <w:sz w:val="20"/>
                <w:szCs w:val="20"/>
              </w:rPr>
              <w:t xml:space="preserve">Ley de Desarrollo Social para el Distrito Federal: </w:t>
            </w:r>
            <w:r w:rsidRPr="00EF6828">
              <w:rPr>
                <w:rFonts w:ascii="Times New Roman" w:hAnsi="Times New Roman" w:cs="Times New Roman"/>
                <w:b/>
                <w:w w:val="102"/>
                <w:sz w:val="20"/>
                <w:szCs w:val="20"/>
              </w:rPr>
              <w:t xml:space="preserve">Artículo 1 Fracción VII, </w:t>
            </w:r>
            <w:r w:rsidRPr="00EF6828">
              <w:rPr>
                <w:rFonts w:ascii="Times New Roman" w:hAnsi="Times New Roman" w:cs="Times New Roman"/>
                <w:w w:val="102"/>
                <w:sz w:val="20"/>
                <w:szCs w:val="20"/>
              </w:rPr>
              <w:t>“Las disposiciones de la presente Ley son de orden público e interés social y tiene por objeto ampliar las oportunidades de las personas, prestando especial atención a su condición humana tendiente a garantizar los Derechos Humanos, para…</w:t>
            </w:r>
          </w:p>
          <w:p w14:paraId="54A1C949" w14:textId="77777777" w:rsidR="001C3E0A" w:rsidRPr="00EF6828" w:rsidRDefault="001C3E0A" w:rsidP="00BA73C6">
            <w:pPr>
              <w:spacing w:after="0" w:line="240" w:lineRule="auto"/>
              <w:jc w:val="both"/>
              <w:rPr>
                <w:rFonts w:ascii="Times New Roman" w:hAnsi="Times New Roman" w:cs="Times New Roman"/>
                <w:w w:val="102"/>
                <w:sz w:val="20"/>
                <w:szCs w:val="20"/>
              </w:rPr>
            </w:pPr>
            <w:r w:rsidRPr="00EF6828">
              <w:rPr>
                <w:rFonts w:ascii="Times New Roman" w:hAnsi="Times New Roman" w:cs="Times New Roman"/>
                <w:w w:val="102"/>
                <w:sz w:val="20"/>
                <w:szCs w:val="20"/>
              </w:rPr>
              <w:t>VII  Fomentar la equidad de género en el diseño y operación de las políticas públicas y en las relaciones sociales”</w:t>
            </w:r>
          </w:p>
        </w:tc>
        <w:tc>
          <w:tcPr>
            <w:tcW w:w="1057" w:type="pct"/>
          </w:tcPr>
          <w:p w14:paraId="5DB3CC23"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programa se encuentra orientado específicamente a mujeres.</w:t>
            </w:r>
          </w:p>
        </w:tc>
        <w:tc>
          <w:tcPr>
            <w:tcW w:w="928" w:type="pct"/>
          </w:tcPr>
          <w:p w14:paraId="55AB33A7"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Sí. Reglas de Operación del Programa Promoción de la Equidad y el Desarrollo de las Mujeres Rurales en la Ciudad de México, para el ejercicio fiscal 2016 del 29 de enero de 2016</w:t>
            </w:r>
            <w:r w:rsidR="00BA73C6" w:rsidRPr="00EF6828">
              <w:rPr>
                <w:rFonts w:ascii="Times New Roman" w:hAnsi="Times New Roman" w:cs="Times New Roman"/>
                <w:sz w:val="20"/>
                <w:szCs w:val="20"/>
              </w:rPr>
              <w:t xml:space="preserve"> y en;</w:t>
            </w:r>
          </w:p>
          <w:p w14:paraId="23E97ED0" w14:textId="77777777" w:rsidR="00BA73C6" w:rsidRPr="00EF6828" w:rsidRDefault="00BA73C6" w:rsidP="00BA73C6">
            <w:pPr>
              <w:spacing w:after="0" w:line="240" w:lineRule="auto"/>
              <w:jc w:val="both"/>
              <w:rPr>
                <w:rFonts w:ascii="Times New Roman" w:hAnsi="Times New Roman" w:cs="Times New Roman"/>
                <w:sz w:val="20"/>
                <w:szCs w:val="20"/>
              </w:rPr>
            </w:pPr>
          </w:p>
          <w:p w14:paraId="4C754033" w14:textId="62C0A8D0" w:rsidR="00BA73C6" w:rsidRPr="00EF6828" w:rsidRDefault="00A66AF2"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Reglas de Operación del </w:t>
            </w:r>
            <w:r w:rsidR="00D41B30" w:rsidRPr="00EF6828">
              <w:rPr>
                <w:rFonts w:ascii="Times New Roman" w:hAnsi="Times New Roman" w:cs="Times New Roman"/>
                <w:sz w:val="20"/>
                <w:szCs w:val="20"/>
              </w:rPr>
              <w:t>Programa Impulso a la Mujer Rural, 2017 (Promoción de la Equidad y el Desarrollo de las Mujeres Rurales en la Ciudad de México) del 31 de enero de 2017</w:t>
            </w:r>
            <w:r w:rsidRPr="00EF6828">
              <w:rPr>
                <w:rFonts w:ascii="Times New Roman" w:hAnsi="Times New Roman" w:cs="Times New Roman"/>
                <w:sz w:val="20"/>
                <w:szCs w:val="20"/>
              </w:rPr>
              <w:t>.</w:t>
            </w:r>
          </w:p>
        </w:tc>
      </w:tr>
    </w:tbl>
    <w:p w14:paraId="550B8842" w14:textId="77777777" w:rsidR="001C3E0A" w:rsidRPr="00EF6828" w:rsidRDefault="001C3E0A" w:rsidP="001C3E0A">
      <w:pPr>
        <w:spacing w:after="0" w:line="240" w:lineRule="auto"/>
        <w:rPr>
          <w:rFonts w:ascii="Times New Roman" w:hAnsi="Times New Roman" w:cs="Times New Roman"/>
          <w:sz w:val="20"/>
          <w:szCs w:val="20"/>
        </w:rPr>
      </w:pPr>
    </w:p>
    <w:p w14:paraId="367733FA" w14:textId="77777777" w:rsidR="00A95E02" w:rsidRPr="00EF6828" w:rsidRDefault="00A95E02" w:rsidP="001C3E0A">
      <w:pPr>
        <w:spacing w:after="0" w:line="240" w:lineRule="auto"/>
        <w:jc w:val="both"/>
        <w:rPr>
          <w:rFonts w:ascii="Times New Roman" w:hAnsi="Times New Roman" w:cs="Times New Roman"/>
          <w:sz w:val="20"/>
          <w:szCs w:val="20"/>
        </w:rPr>
      </w:pPr>
    </w:p>
    <w:p w14:paraId="1611DC28" w14:textId="141910B4" w:rsidR="001C3E0A" w:rsidRPr="00EF6828" w:rsidRDefault="00A95E02" w:rsidP="001C3E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realiza el </w:t>
      </w:r>
      <w:r w:rsidR="001C3E0A" w:rsidRPr="00EF6828">
        <w:rPr>
          <w:rFonts w:ascii="Times New Roman" w:hAnsi="Times New Roman" w:cs="Times New Roman"/>
          <w:sz w:val="20"/>
          <w:szCs w:val="20"/>
        </w:rPr>
        <w:t>análisis, a través del cual se enuncia y justifica la alineación y contribución de</w:t>
      </w:r>
      <w:r w:rsidR="00BA73C6" w:rsidRPr="00EF6828">
        <w:rPr>
          <w:rFonts w:ascii="Times New Roman" w:hAnsi="Times New Roman" w:cs="Times New Roman"/>
          <w:sz w:val="20"/>
          <w:szCs w:val="20"/>
        </w:rPr>
        <w:t xml:space="preserve"> los</w:t>
      </w:r>
      <w:r w:rsidR="001C3E0A" w:rsidRPr="00EF6828">
        <w:rPr>
          <w:rFonts w:ascii="Times New Roman" w:hAnsi="Times New Roman" w:cs="Times New Roman"/>
          <w:sz w:val="20"/>
          <w:szCs w:val="20"/>
        </w:rPr>
        <w:t xml:space="preserve"> programa social Promoción de la Equidad y el De</w:t>
      </w:r>
      <w:r w:rsidR="00BA73C6" w:rsidRPr="00EF6828">
        <w:rPr>
          <w:rFonts w:ascii="Times New Roman" w:hAnsi="Times New Roman" w:cs="Times New Roman"/>
          <w:sz w:val="20"/>
          <w:szCs w:val="20"/>
        </w:rPr>
        <w:t>sarrollo de las Mujeres Rurales y el Programa Impulso a la Mujer Rural, 2017 (Promoción de la Equidad y el Desarrollo de las Mujeres Rurales, ambos de la  Ciudad México</w:t>
      </w:r>
      <w:r w:rsidR="001C3E0A" w:rsidRPr="00EF6828">
        <w:rPr>
          <w:rFonts w:ascii="Times New Roman" w:hAnsi="Times New Roman" w:cs="Times New Roman"/>
          <w:sz w:val="20"/>
          <w:szCs w:val="20"/>
        </w:rPr>
        <w:t>, con el Programa General de Desarrollo del Distrito Federal 2013-2018</w:t>
      </w:r>
      <w:r w:rsidR="00A66AF2" w:rsidRPr="00EF6828">
        <w:rPr>
          <w:rFonts w:ascii="Times New Roman" w:hAnsi="Times New Roman" w:cs="Times New Roman"/>
          <w:sz w:val="20"/>
          <w:szCs w:val="20"/>
        </w:rPr>
        <w:t xml:space="preserve"> (Cuadro 14)</w:t>
      </w:r>
      <w:r w:rsidR="001C3E0A" w:rsidRPr="00EF6828">
        <w:rPr>
          <w:rFonts w:ascii="Times New Roman" w:hAnsi="Times New Roman" w:cs="Times New Roman"/>
          <w:sz w:val="20"/>
          <w:szCs w:val="20"/>
        </w:rPr>
        <w:t>.</w:t>
      </w:r>
    </w:p>
    <w:p w14:paraId="4637B84F" w14:textId="77777777" w:rsidR="007E5C55" w:rsidRPr="00EF6828" w:rsidRDefault="007E5C55" w:rsidP="001C3E0A">
      <w:pPr>
        <w:spacing w:after="0" w:line="240" w:lineRule="auto"/>
        <w:jc w:val="both"/>
        <w:rPr>
          <w:rFonts w:ascii="Times New Roman" w:hAnsi="Times New Roman" w:cs="Times New Roman"/>
          <w:sz w:val="20"/>
          <w:szCs w:val="20"/>
        </w:rPr>
      </w:pPr>
    </w:p>
    <w:p w14:paraId="62A67701" w14:textId="77777777" w:rsidR="001C3E0A" w:rsidRPr="00EF6828" w:rsidRDefault="001C3E0A" w:rsidP="001C3E0A">
      <w:pPr>
        <w:spacing w:after="0" w:line="240" w:lineRule="auto"/>
        <w:rPr>
          <w:rFonts w:ascii="Times New Roman" w:hAnsi="Times New Roman" w:cs="Times New Roman"/>
          <w:sz w:val="20"/>
          <w:szCs w:val="20"/>
        </w:rPr>
      </w:pPr>
    </w:p>
    <w:p w14:paraId="27304612" w14:textId="799A4BD3" w:rsidR="004703B7" w:rsidRPr="00EF6828" w:rsidRDefault="004703B7" w:rsidP="004703B7">
      <w:pPr>
        <w:spacing w:after="0" w:line="240" w:lineRule="auto"/>
        <w:jc w:val="center"/>
        <w:rPr>
          <w:rFonts w:ascii="Times New Roman" w:hAnsi="Times New Roman" w:cs="Times New Roman"/>
          <w:b/>
          <w:sz w:val="20"/>
          <w:szCs w:val="20"/>
        </w:rPr>
      </w:pPr>
      <w:bookmarkStart w:id="65" w:name="_Toc517253796"/>
      <w:bookmarkStart w:id="66" w:name="_Toc517257021"/>
      <w:bookmarkStart w:id="67" w:name="_Toc517954588"/>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14</w:t>
      </w:r>
      <w:r w:rsidRPr="00EF6828">
        <w:rPr>
          <w:rFonts w:ascii="Times New Roman" w:hAnsi="Times New Roman" w:cs="Times New Roman"/>
          <w:b/>
          <w:sz w:val="20"/>
          <w:szCs w:val="20"/>
        </w:rPr>
        <w:fldChar w:fldCharType="end"/>
      </w:r>
      <w:r w:rsidR="00A66AF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Programa General de Desarrollo del Distrito Federal 2013-2018</w:t>
      </w:r>
      <w:bookmarkEnd w:id="65"/>
      <w:bookmarkEnd w:id="66"/>
      <w:bookmarkEnd w:id="67"/>
    </w:p>
    <w:p w14:paraId="01FCD8D0" w14:textId="77777777" w:rsidR="004703B7" w:rsidRPr="00EF6828" w:rsidRDefault="004703B7" w:rsidP="004703B7">
      <w:pPr>
        <w:spacing w:after="0" w:line="240" w:lineRule="auto"/>
        <w:jc w:val="both"/>
        <w:rPr>
          <w:rFonts w:ascii="Times New Roman" w:hAnsi="Times New Roman" w:cs="Times New Roman"/>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2807"/>
        <w:gridCol w:w="2274"/>
        <w:gridCol w:w="2580"/>
      </w:tblGrid>
      <w:tr w:rsidR="001C3E0A" w:rsidRPr="00EF6828" w14:paraId="56D8E327" w14:textId="77777777" w:rsidTr="004703B7">
        <w:trPr>
          <w:jc w:val="center"/>
        </w:trPr>
        <w:tc>
          <w:tcPr>
            <w:tcW w:w="923" w:type="pct"/>
            <w:vAlign w:val="center"/>
          </w:tcPr>
          <w:p w14:paraId="5C1666D9"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Programa</w:t>
            </w:r>
          </w:p>
        </w:tc>
        <w:tc>
          <w:tcPr>
            <w:tcW w:w="1494" w:type="pct"/>
            <w:vAlign w:val="center"/>
          </w:tcPr>
          <w:p w14:paraId="62747104"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w:t>
            </w:r>
            <w:r w:rsidRPr="00EF6828">
              <w:rPr>
                <w:rFonts w:ascii="Times New Roman" w:hAnsi="Times New Roman" w:cs="Times New Roman"/>
                <w:b/>
                <w:bCs/>
                <w:sz w:val="20"/>
                <w:szCs w:val="20"/>
              </w:rPr>
              <w:t>lineación</w:t>
            </w:r>
          </w:p>
        </w:tc>
        <w:tc>
          <w:tcPr>
            <w:tcW w:w="1210" w:type="pct"/>
            <w:vAlign w:val="center"/>
          </w:tcPr>
          <w:p w14:paraId="2820A3A9"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Justificación</w:t>
            </w:r>
          </w:p>
        </w:tc>
        <w:tc>
          <w:tcPr>
            <w:tcW w:w="1373" w:type="pct"/>
            <w:vAlign w:val="center"/>
          </w:tcPr>
          <w:p w14:paraId="073351E1"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b/>
                <w:bCs/>
                <w:sz w:val="20"/>
                <w:szCs w:val="20"/>
              </w:rPr>
              <w:t>Especificar si fue</w:t>
            </w:r>
            <w:r w:rsidRPr="00EF6828">
              <w:rPr>
                <w:rFonts w:ascii="Times New Roman" w:hAnsi="Times New Roman" w:cs="Times New Roman"/>
                <w:sz w:val="20"/>
                <w:szCs w:val="20"/>
              </w:rPr>
              <w:t xml:space="preserve"> </w:t>
            </w:r>
            <w:r w:rsidRPr="00EF6828">
              <w:rPr>
                <w:rFonts w:ascii="Times New Roman" w:hAnsi="Times New Roman" w:cs="Times New Roman"/>
                <w:b/>
                <w:bCs/>
                <w:sz w:val="20"/>
                <w:szCs w:val="20"/>
              </w:rPr>
              <w:t>incorporado en</w:t>
            </w:r>
            <w:r w:rsidRPr="00EF6828">
              <w:rPr>
                <w:rFonts w:ascii="Times New Roman" w:hAnsi="Times New Roman" w:cs="Times New Roman"/>
                <w:sz w:val="20"/>
                <w:szCs w:val="20"/>
              </w:rPr>
              <w:t xml:space="preserve"> </w:t>
            </w:r>
            <w:r w:rsidRPr="00EF6828">
              <w:rPr>
                <w:rFonts w:ascii="Times New Roman" w:hAnsi="Times New Roman" w:cs="Times New Roman"/>
                <w:b/>
                <w:bCs/>
                <w:sz w:val="20"/>
                <w:szCs w:val="20"/>
              </w:rPr>
              <w:t>las ROP 2016</w:t>
            </w:r>
            <w:r w:rsidR="00B05CDE" w:rsidRPr="00EF6828">
              <w:rPr>
                <w:rFonts w:ascii="Times New Roman" w:hAnsi="Times New Roman" w:cs="Times New Roman"/>
                <w:b/>
                <w:bCs/>
                <w:sz w:val="20"/>
                <w:szCs w:val="20"/>
              </w:rPr>
              <w:t xml:space="preserve"> y 2017</w:t>
            </w:r>
          </w:p>
        </w:tc>
      </w:tr>
      <w:tr w:rsidR="001C3E0A" w:rsidRPr="00EF6828" w14:paraId="61EFC552" w14:textId="77777777" w:rsidTr="004703B7">
        <w:trPr>
          <w:jc w:val="center"/>
        </w:trPr>
        <w:tc>
          <w:tcPr>
            <w:tcW w:w="923" w:type="pct"/>
            <w:vAlign w:val="center"/>
          </w:tcPr>
          <w:p w14:paraId="598F34C5"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Programa General de Desarrollo del Distrito Federal 2013-2018</w:t>
            </w:r>
          </w:p>
        </w:tc>
        <w:tc>
          <w:tcPr>
            <w:tcW w:w="1494" w:type="pct"/>
          </w:tcPr>
          <w:p w14:paraId="65E84F18"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Eje 1</w:t>
            </w:r>
            <w:r w:rsidRPr="00EF6828">
              <w:rPr>
                <w:rFonts w:ascii="Times New Roman" w:hAnsi="Times New Roman" w:cs="Times New Roman"/>
                <w:sz w:val="20"/>
                <w:szCs w:val="20"/>
              </w:rPr>
              <w:t>: Equidad e Inclusión Social para el Desarrollo Humano.</w:t>
            </w:r>
          </w:p>
          <w:p w14:paraId="1C2F2A48" w14:textId="77777777" w:rsidR="001C3E0A" w:rsidRPr="00EF6828" w:rsidRDefault="001C3E0A" w:rsidP="00BA73C6">
            <w:pPr>
              <w:spacing w:after="0" w:line="240" w:lineRule="auto"/>
              <w:jc w:val="both"/>
              <w:rPr>
                <w:rFonts w:ascii="Times New Roman" w:hAnsi="Times New Roman" w:cs="Times New Roman"/>
                <w:sz w:val="20"/>
                <w:szCs w:val="20"/>
              </w:rPr>
            </w:pPr>
          </w:p>
          <w:p w14:paraId="5875C879" w14:textId="4CC06184"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 xml:space="preserve">Área de Oportunidad 1: </w:t>
            </w:r>
            <w:r w:rsidRPr="00EF6828">
              <w:rPr>
                <w:rFonts w:ascii="Times New Roman" w:hAnsi="Times New Roman" w:cs="Times New Roman"/>
                <w:sz w:val="20"/>
                <w:szCs w:val="20"/>
              </w:rPr>
              <w:t>Discriminación y Derechos Humanos</w:t>
            </w:r>
            <w:r w:rsidR="00983B94" w:rsidRPr="00EF6828">
              <w:rPr>
                <w:rFonts w:ascii="Times New Roman" w:hAnsi="Times New Roman" w:cs="Times New Roman"/>
                <w:sz w:val="20"/>
                <w:szCs w:val="20"/>
              </w:rPr>
              <w:t>.</w:t>
            </w:r>
          </w:p>
          <w:p w14:paraId="3998AC43" w14:textId="77777777" w:rsidR="001C3E0A" w:rsidRPr="00EF6828" w:rsidRDefault="001C3E0A" w:rsidP="00BA73C6">
            <w:pPr>
              <w:spacing w:after="0" w:line="240" w:lineRule="auto"/>
              <w:jc w:val="both"/>
              <w:rPr>
                <w:rFonts w:ascii="Times New Roman" w:hAnsi="Times New Roman" w:cs="Times New Roman"/>
                <w:sz w:val="20"/>
                <w:szCs w:val="20"/>
              </w:rPr>
            </w:pPr>
          </w:p>
          <w:p w14:paraId="31156C2B"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Objetivo 3</w:t>
            </w:r>
            <w:r w:rsidRPr="00EF6828">
              <w:rPr>
                <w:rFonts w:ascii="Times New Roman" w:hAnsi="Times New Roman" w:cs="Times New Roman"/>
                <w:sz w:val="20"/>
                <w:szCs w:val="20"/>
              </w:rPr>
              <w:t>: Consolidar la política de igualdad sustantiva.</w:t>
            </w:r>
          </w:p>
          <w:p w14:paraId="1DE381B1" w14:textId="77777777" w:rsidR="001C3E0A" w:rsidRPr="00EF6828" w:rsidRDefault="001C3E0A" w:rsidP="00BA73C6">
            <w:pPr>
              <w:spacing w:after="0" w:line="240" w:lineRule="auto"/>
              <w:jc w:val="both"/>
              <w:rPr>
                <w:rFonts w:ascii="Times New Roman" w:hAnsi="Times New Roman" w:cs="Times New Roman"/>
                <w:sz w:val="20"/>
                <w:szCs w:val="20"/>
              </w:rPr>
            </w:pPr>
          </w:p>
          <w:p w14:paraId="3BF3357F"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lastRenderedPageBreak/>
              <w:t>Meta 1</w:t>
            </w:r>
            <w:r w:rsidRPr="00EF6828">
              <w:rPr>
                <w:rFonts w:ascii="Times New Roman" w:hAnsi="Times New Roman" w:cs="Times New Roman"/>
                <w:sz w:val="20"/>
                <w:szCs w:val="20"/>
              </w:rPr>
              <w:t>: Establecer las bases institucionales de la política de igualdad sustantiva.</w:t>
            </w:r>
          </w:p>
        </w:tc>
        <w:tc>
          <w:tcPr>
            <w:tcW w:w="1210" w:type="pct"/>
            <w:vAlign w:val="center"/>
          </w:tcPr>
          <w:p w14:paraId="7C582CF0"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El programa social en sí mismo fomenta la igualdad entre hombres y mujeres al impulsar proyectos productivos impulsados e integrados exclusivamente por mujeres, como una estrategia para combatir la desigualdad de género que se presenta en la zona </w:t>
            </w:r>
            <w:r w:rsidRPr="00EF6828">
              <w:rPr>
                <w:rFonts w:ascii="Times New Roman" w:hAnsi="Times New Roman" w:cs="Times New Roman"/>
                <w:sz w:val="20"/>
                <w:szCs w:val="20"/>
              </w:rPr>
              <w:lastRenderedPageBreak/>
              <w:t>rural de la Ciudad de México, en aspectos de producción y propiedad.</w:t>
            </w:r>
          </w:p>
        </w:tc>
        <w:tc>
          <w:tcPr>
            <w:tcW w:w="1373" w:type="pct"/>
            <w:vAlign w:val="center"/>
          </w:tcPr>
          <w:p w14:paraId="5DC0F14A"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Sí.</w:t>
            </w:r>
          </w:p>
          <w:p w14:paraId="4DF598B2"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 Alineación Programática del programa social se encuentra plasmada en el apartado I. Introducción inciso b); adicionalmente la contribución se encuentra señalada en el apartado II. Objetivos y Alcances, por medio del objetivo general y los objetivos específicos de </w:t>
            </w:r>
            <w:r w:rsidRPr="00EF6828">
              <w:rPr>
                <w:rFonts w:ascii="Times New Roman" w:hAnsi="Times New Roman" w:cs="Times New Roman"/>
                <w:sz w:val="20"/>
                <w:szCs w:val="20"/>
              </w:rPr>
              <w:lastRenderedPageBreak/>
              <w:t>las Reglas de Operación para el ejercicio 2016</w:t>
            </w:r>
            <w:r w:rsidR="006D754A" w:rsidRPr="00EF6828">
              <w:rPr>
                <w:rFonts w:ascii="Times New Roman" w:hAnsi="Times New Roman" w:cs="Times New Roman"/>
                <w:sz w:val="20"/>
                <w:szCs w:val="20"/>
              </w:rPr>
              <w:t xml:space="preserve"> y 2017</w:t>
            </w:r>
            <w:r w:rsidRPr="00EF6828">
              <w:rPr>
                <w:rFonts w:ascii="Times New Roman" w:hAnsi="Times New Roman" w:cs="Times New Roman"/>
                <w:sz w:val="20"/>
                <w:szCs w:val="20"/>
              </w:rPr>
              <w:t>, publicadas en la GOCDMX el 29 de enero de 2016</w:t>
            </w:r>
            <w:r w:rsidR="006D754A" w:rsidRPr="00EF6828">
              <w:rPr>
                <w:rFonts w:ascii="Times New Roman" w:hAnsi="Times New Roman" w:cs="Times New Roman"/>
                <w:sz w:val="20"/>
                <w:szCs w:val="20"/>
              </w:rPr>
              <w:t xml:space="preserve"> y el 31 de enero de 2017 respectivamente</w:t>
            </w:r>
            <w:r w:rsidRPr="00EF6828">
              <w:rPr>
                <w:rFonts w:ascii="Times New Roman" w:hAnsi="Times New Roman" w:cs="Times New Roman"/>
                <w:sz w:val="20"/>
                <w:szCs w:val="20"/>
              </w:rPr>
              <w:t>.</w:t>
            </w:r>
          </w:p>
        </w:tc>
      </w:tr>
    </w:tbl>
    <w:p w14:paraId="4671C0C4" w14:textId="77777777" w:rsidR="001C3E0A" w:rsidRPr="00EF6828" w:rsidRDefault="001C3E0A" w:rsidP="001C3E0A">
      <w:pPr>
        <w:spacing w:after="0" w:line="240" w:lineRule="auto"/>
        <w:rPr>
          <w:rFonts w:ascii="Times New Roman" w:hAnsi="Times New Roman" w:cs="Times New Roman"/>
          <w:sz w:val="20"/>
          <w:szCs w:val="20"/>
        </w:rPr>
      </w:pPr>
    </w:p>
    <w:p w14:paraId="62838B46" w14:textId="77777777" w:rsidR="00B76340" w:rsidRDefault="00B76340" w:rsidP="00EB0D9D"/>
    <w:p w14:paraId="14FD0136" w14:textId="77777777" w:rsidR="001C3E0A" w:rsidRPr="00EF6828" w:rsidRDefault="001C3E0A" w:rsidP="003F02DA">
      <w:pPr>
        <w:pStyle w:val="Ttulo2"/>
        <w:rPr>
          <w:rFonts w:ascii="Times New Roman" w:hAnsi="Times New Roman" w:cs="Times New Roman"/>
          <w:color w:val="auto"/>
          <w:sz w:val="20"/>
          <w:szCs w:val="20"/>
        </w:rPr>
      </w:pPr>
      <w:bookmarkStart w:id="68" w:name="_Toc517958416"/>
      <w:r w:rsidRPr="00EF6828">
        <w:rPr>
          <w:rFonts w:ascii="Times New Roman" w:hAnsi="Times New Roman" w:cs="Times New Roman"/>
          <w:color w:val="auto"/>
          <w:sz w:val="20"/>
          <w:szCs w:val="20"/>
        </w:rPr>
        <w:t>III.2. Identificación y Diagnóstico del Problema Social Atendido por el Programa Social</w:t>
      </w:r>
      <w:bookmarkEnd w:id="68"/>
    </w:p>
    <w:p w14:paraId="49243E92" w14:textId="77777777" w:rsidR="00541C70" w:rsidRPr="00EF6828" w:rsidRDefault="00541C70" w:rsidP="001C3E0A">
      <w:pPr>
        <w:spacing w:after="0" w:line="240" w:lineRule="auto"/>
        <w:jc w:val="both"/>
        <w:rPr>
          <w:rFonts w:ascii="Times New Roman" w:hAnsi="Times New Roman" w:cs="Times New Roman"/>
          <w:sz w:val="20"/>
          <w:szCs w:val="20"/>
        </w:rPr>
      </w:pPr>
    </w:p>
    <w:p w14:paraId="0C6AC0E7" w14:textId="02CCD9A3" w:rsidR="00260A2A" w:rsidRPr="00EF6828" w:rsidRDefault="001C3E0A" w:rsidP="0060099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 base en el Objetivo General y los Objetivos Específicos plasmados en las Reglas de Operación del Programa Social, así como fuentes estadísticas se presenta un análisis sob</w:t>
      </w:r>
      <w:r w:rsidR="00600997" w:rsidRPr="00EF6828">
        <w:rPr>
          <w:rFonts w:ascii="Times New Roman" w:hAnsi="Times New Roman" w:cs="Times New Roman"/>
          <w:sz w:val="20"/>
          <w:szCs w:val="20"/>
        </w:rPr>
        <w:t xml:space="preserve">re el problema social </w:t>
      </w:r>
      <w:proofErr w:type="spellStart"/>
      <w:r w:rsidR="00600997" w:rsidRPr="00EF6828">
        <w:rPr>
          <w:rFonts w:ascii="Times New Roman" w:hAnsi="Times New Roman" w:cs="Times New Roman"/>
          <w:sz w:val="20"/>
          <w:szCs w:val="20"/>
        </w:rPr>
        <w:t>atendidom</w:t>
      </w:r>
      <w:proofErr w:type="spellEnd"/>
      <w:r w:rsidR="00600997" w:rsidRPr="00EF6828">
        <w:rPr>
          <w:rFonts w:ascii="Times New Roman" w:hAnsi="Times New Roman" w:cs="Times New Roman"/>
          <w:sz w:val="20"/>
          <w:szCs w:val="20"/>
        </w:rPr>
        <w:t xml:space="preserve"> (Cuadro 15).</w:t>
      </w:r>
    </w:p>
    <w:p w14:paraId="767714FD" w14:textId="77777777" w:rsidR="00260A2A" w:rsidRPr="00EF6828" w:rsidRDefault="00260A2A" w:rsidP="001C3E0A">
      <w:pPr>
        <w:spacing w:after="0" w:line="240" w:lineRule="auto"/>
        <w:rPr>
          <w:rFonts w:ascii="Times New Roman" w:hAnsi="Times New Roman" w:cs="Times New Roman"/>
          <w:sz w:val="20"/>
          <w:szCs w:val="20"/>
        </w:rPr>
      </w:pPr>
    </w:p>
    <w:p w14:paraId="61B7A113" w14:textId="197005C6" w:rsidR="004703B7" w:rsidRPr="00EF6828" w:rsidRDefault="004703B7" w:rsidP="00600997">
      <w:pPr>
        <w:pStyle w:val="Descripcin"/>
        <w:keepNext/>
        <w:jc w:val="center"/>
        <w:rPr>
          <w:rFonts w:ascii="Times New Roman" w:hAnsi="Times New Roman" w:cs="Times New Roman"/>
          <w:bCs w:val="0"/>
          <w:color w:val="auto"/>
          <w:sz w:val="20"/>
          <w:szCs w:val="20"/>
        </w:rPr>
      </w:pPr>
      <w:bookmarkStart w:id="69" w:name="_Toc517253797"/>
      <w:bookmarkStart w:id="70" w:name="_Toc517257022"/>
      <w:bookmarkStart w:id="71" w:name="_Toc517954589"/>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15</w:t>
      </w:r>
      <w:r w:rsidRPr="00EF6828">
        <w:rPr>
          <w:rFonts w:ascii="Times New Roman" w:hAnsi="Times New Roman" w:cs="Times New Roman"/>
          <w:bCs w:val="0"/>
          <w:color w:val="auto"/>
          <w:sz w:val="20"/>
          <w:szCs w:val="20"/>
        </w:rPr>
        <w:fldChar w:fldCharType="end"/>
      </w:r>
      <w:r w:rsidR="00600997"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Análisis sobre el programa social atendido</w:t>
      </w:r>
      <w:bookmarkEnd w:id="69"/>
      <w:bookmarkEnd w:id="70"/>
      <w:bookmarkEnd w:id="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6925"/>
      </w:tblGrid>
      <w:tr w:rsidR="001C3E0A" w:rsidRPr="00EF6828" w14:paraId="0BC8676D" w14:textId="77777777" w:rsidTr="004703B7">
        <w:tc>
          <w:tcPr>
            <w:tcW w:w="3288" w:type="dxa"/>
          </w:tcPr>
          <w:p w14:paraId="5CAB440C"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w:t>
            </w:r>
          </w:p>
        </w:tc>
        <w:tc>
          <w:tcPr>
            <w:tcW w:w="10500" w:type="dxa"/>
          </w:tcPr>
          <w:p w14:paraId="315E5AA6"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Descripción y datos estadísticos</w:t>
            </w:r>
          </w:p>
        </w:tc>
      </w:tr>
      <w:tr w:rsidR="001C3E0A" w:rsidRPr="00EF6828" w14:paraId="344B838D" w14:textId="77777777" w:rsidTr="004703B7">
        <w:tc>
          <w:tcPr>
            <w:tcW w:w="3288" w:type="dxa"/>
          </w:tcPr>
          <w:p w14:paraId="22348143" w14:textId="77777777" w:rsidR="001C3E0A" w:rsidRPr="00EF6828" w:rsidRDefault="001C3E0A"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Problema social identificado</w:t>
            </w:r>
          </w:p>
        </w:tc>
        <w:tc>
          <w:tcPr>
            <w:tcW w:w="10500" w:type="dxa"/>
          </w:tcPr>
          <w:p w14:paraId="534FB7D0" w14:textId="4504DE3D"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mujeres productoras de </w:t>
            </w:r>
            <w:proofErr w:type="gramStart"/>
            <w:r w:rsidRPr="00EF6828">
              <w:rPr>
                <w:rFonts w:ascii="Times New Roman" w:hAnsi="Times New Roman" w:cs="Times New Roman"/>
                <w:sz w:val="20"/>
                <w:szCs w:val="20"/>
              </w:rPr>
              <w:t>las zona rural</w:t>
            </w:r>
            <w:proofErr w:type="gramEnd"/>
            <w:r w:rsidRPr="00EF6828">
              <w:rPr>
                <w:rFonts w:ascii="Times New Roman" w:hAnsi="Times New Roman" w:cs="Times New Roman"/>
                <w:sz w:val="20"/>
                <w:szCs w:val="20"/>
              </w:rPr>
              <w:t xml:space="preserve"> de la Ciudad de México no </w:t>
            </w:r>
            <w:r w:rsidR="005B1090" w:rsidRPr="00EF6828">
              <w:rPr>
                <w:rFonts w:ascii="Times New Roman" w:hAnsi="Times New Roman" w:cs="Times New Roman"/>
                <w:sz w:val="20"/>
                <w:szCs w:val="20"/>
              </w:rPr>
              <w:t>ejercen sus derechos económicos.</w:t>
            </w:r>
          </w:p>
        </w:tc>
      </w:tr>
      <w:tr w:rsidR="001C3E0A" w:rsidRPr="00EF6828" w14:paraId="0B615E22" w14:textId="77777777" w:rsidTr="004703B7">
        <w:tc>
          <w:tcPr>
            <w:tcW w:w="3288" w:type="dxa"/>
          </w:tcPr>
          <w:p w14:paraId="50027BA8" w14:textId="77777777" w:rsidR="001C3E0A" w:rsidRPr="00EF6828" w:rsidRDefault="001C3E0A"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Población que padece el problema</w:t>
            </w:r>
          </w:p>
        </w:tc>
        <w:tc>
          <w:tcPr>
            <w:tcW w:w="10500" w:type="dxa"/>
          </w:tcPr>
          <w:p w14:paraId="0A4EC828" w14:textId="77777777" w:rsidR="001C3E0A" w:rsidRPr="00EF6828" w:rsidRDefault="001C3E0A"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Productoras de la zona rural de la Ciudad de México.</w:t>
            </w:r>
          </w:p>
        </w:tc>
      </w:tr>
      <w:tr w:rsidR="001C3E0A" w:rsidRPr="00EF6828" w14:paraId="1A70C8CB" w14:textId="77777777" w:rsidTr="004703B7">
        <w:tc>
          <w:tcPr>
            <w:tcW w:w="3288" w:type="dxa"/>
          </w:tcPr>
          <w:p w14:paraId="3164E949" w14:textId="77777777" w:rsidR="001C3E0A" w:rsidRPr="00EF6828" w:rsidRDefault="001C3E0A"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Ubicación geográfica del problema</w:t>
            </w:r>
          </w:p>
        </w:tc>
        <w:tc>
          <w:tcPr>
            <w:tcW w:w="10500" w:type="dxa"/>
          </w:tcPr>
          <w:p w14:paraId="0756726F" w14:textId="66CEA80B" w:rsidR="001C3E0A" w:rsidRPr="00EF6828" w:rsidRDefault="001C3E0A" w:rsidP="00BA73C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Siete delegaciones rurales de la Ciudad de México: Álvaro Obregón, Cuajimalpa de Morelos, </w:t>
            </w:r>
            <w:r w:rsidR="005B1090" w:rsidRPr="00EF6828">
              <w:rPr>
                <w:rFonts w:ascii="Times New Roman" w:hAnsi="Times New Roman" w:cs="Times New Roman"/>
                <w:sz w:val="20"/>
                <w:szCs w:val="20"/>
              </w:rPr>
              <w:t xml:space="preserve">La </w:t>
            </w:r>
            <w:r w:rsidRPr="00EF6828">
              <w:rPr>
                <w:rFonts w:ascii="Times New Roman" w:hAnsi="Times New Roman" w:cs="Times New Roman"/>
                <w:sz w:val="20"/>
                <w:szCs w:val="20"/>
              </w:rPr>
              <w:t xml:space="preserve">Magdalena Contreras, Tlalpan, Xochimilco, Tláhuac y Milpa Alta. </w:t>
            </w:r>
          </w:p>
        </w:tc>
      </w:tr>
    </w:tbl>
    <w:p w14:paraId="73D3DD9F" w14:textId="77777777" w:rsidR="00541C70" w:rsidRPr="00EF6828" w:rsidRDefault="00541C70" w:rsidP="001C3E0A">
      <w:pPr>
        <w:spacing w:after="0" w:line="240" w:lineRule="auto"/>
        <w:rPr>
          <w:rFonts w:ascii="Times New Roman" w:hAnsi="Times New Roman" w:cs="Times New Roman"/>
          <w:sz w:val="20"/>
          <w:szCs w:val="20"/>
        </w:rPr>
      </w:pPr>
    </w:p>
    <w:p w14:paraId="21EA20B6" w14:textId="77777777" w:rsidR="00260A2A" w:rsidRPr="00EF6828" w:rsidRDefault="00260A2A" w:rsidP="001C3E0A">
      <w:pPr>
        <w:spacing w:after="0" w:line="240" w:lineRule="auto"/>
        <w:rPr>
          <w:rFonts w:ascii="Times New Roman" w:hAnsi="Times New Roman" w:cs="Times New Roman"/>
          <w:sz w:val="20"/>
          <w:szCs w:val="20"/>
        </w:rPr>
      </w:pPr>
    </w:p>
    <w:p w14:paraId="2DF5BB03" w14:textId="660ABE91" w:rsidR="00260A2A" w:rsidRPr="00EF6828" w:rsidRDefault="005B1090" w:rsidP="001C3E0A">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En el</w:t>
      </w:r>
      <w:r w:rsidR="00260A2A" w:rsidRPr="00EF6828">
        <w:rPr>
          <w:rFonts w:ascii="Times New Roman" w:hAnsi="Times New Roman" w:cs="Times New Roman"/>
          <w:sz w:val="20"/>
          <w:szCs w:val="20"/>
        </w:rPr>
        <w:t xml:space="preserve"> </w:t>
      </w:r>
      <w:r w:rsidRPr="00EF6828">
        <w:rPr>
          <w:rFonts w:ascii="Times New Roman" w:hAnsi="Times New Roman" w:cs="Times New Roman"/>
          <w:sz w:val="20"/>
          <w:szCs w:val="20"/>
        </w:rPr>
        <w:t>C</w:t>
      </w:r>
      <w:r w:rsidR="00260A2A" w:rsidRPr="00EF6828">
        <w:rPr>
          <w:rFonts w:ascii="Times New Roman" w:hAnsi="Times New Roman" w:cs="Times New Roman"/>
          <w:sz w:val="20"/>
          <w:szCs w:val="20"/>
        </w:rPr>
        <w:t>uadro</w:t>
      </w:r>
      <w:r w:rsidRPr="00EF6828">
        <w:rPr>
          <w:rFonts w:ascii="Times New Roman" w:hAnsi="Times New Roman" w:cs="Times New Roman"/>
          <w:sz w:val="20"/>
          <w:szCs w:val="20"/>
        </w:rPr>
        <w:t xml:space="preserve"> 16 </w:t>
      </w:r>
      <w:r w:rsidR="00260A2A" w:rsidRPr="00EF6828">
        <w:rPr>
          <w:rFonts w:ascii="Times New Roman" w:hAnsi="Times New Roman" w:cs="Times New Roman"/>
          <w:sz w:val="20"/>
          <w:szCs w:val="20"/>
        </w:rPr>
        <w:t>puede</w:t>
      </w:r>
      <w:r w:rsidRPr="00EF6828">
        <w:rPr>
          <w:rFonts w:ascii="Times New Roman" w:hAnsi="Times New Roman" w:cs="Times New Roman"/>
          <w:sz w:val="20"/>
          <w:szCs w:val="20"/>
        </w:rPr>
        <w:t>n</w:t>
      </w:r>
      <w:r w:rsidR="00260A2A" w:rsidRPr="00EF6828">
        <w:rPr>
          <w:rFonts w:ascii="Times New Roman" w:hAnsi="Times New Roman" w:cs="Times New Roman"/>
          <w:sz w:val="20"/>
          <w:szCs w:val="20"/>
        </w:rPr>
        <w:t xml:space="preserve"> observar</w:t>
      </w:r>
      <w:r w:rsidRPr="00EF6828">
        <w:rPr>
          <w:rFonts w:ascii="Times New Roman" w:hAnsi="Times New Roman" w:cs="Times New Roman"/>
          <w:sz w:val="20"/>
          <w:szCs w:val="20"/>
        </w:rPr>
        <w:t>se</w:t>
      </w:r>
      <w:r w:rsidR="00260A2A" w:rsidRPr="00EF6828">
        <w:rPr>
          <w:rFonts w:ascii="Times New Roman" w:hAnsi="Times New Roman" w:cs="Times New Roman"/>
          <w:sz w:val="20"/>
          <w:szCs w:val="20"/>
        </w:rPr>
        <w:t xml:space="preserve"> la fuente</w:t>
      </w:r>
      <w:r w:rsidRPr="00EF6828">
        <w:rPr>
          <w:rFonts w:ascii="Times New Roman" w:hAnsi="Times New Roman" w:cs="Times New Roman"/>
          <w:sz w:val="20"/>
          <w:szCs w:val="20"/>
        </w:rPr>
        <w:t>,</w:t>
      </w:r>
      <w:r w:rsidR="00260A2A" w:rsidRPr="00EF6828">
        <w:rPr>
          <w:rFonts w:ascii="Times New Roman" w:hAnsi="Times New Roman" w:cs="Times New Roman"/>
          <w:sz w:val="20"/>
          <w:szCs w:val="20"/>
        </w:rPr>
        <w:t xml:space="preserve"> el nombre del indicador y el resultado en porcentaje.</w:t>
      </w:r>
    </w:p>
    <w:p w14:paraId="47143436" w14:textId="77777777" w:rsidR="007E5C55" w:rsidRPr="00EF6828" w:rsidRDefault="007E5C55" w:rsidP="001C3E0A">
      <w:pPr>
        <w:spacing w:after="0" w:line="240" w:lineRule="auto"/>
        <w:rPr>
          <w:rFonts w:ascii="Times New Roman" w:hAnsi="Times New Roman" w:cs="Times New Roman"/>
          <w:sz w:val="20"/>
          <w:szCs w:val="20"/>
        </w:rPr>
      </w:pPr>
    </w:p>
    <w:p w14:paraId="1C689868" w14:textId="77777777" w:rsidR="00422C36" w:rsidRDefault="004703B7" w:rsidP="00422C36">
      <w:pPr>
        <w:spacing w:after="0" w:line="240" w:lineRule="auto"/>
        <w:jc w:val="center"/>
        <w:rPr>
          <w:rFonts w:ascii="Times New Roman" w:hAnsi="Times New Roman" w:cs="Times New Roman"/>
          <w:b/>
          <w:sz w:val="20"/>
          <w:szCs w:val="20"/>
        </w:rPr>
      </w:pPr>
      <w:bookmarkStart w:id="72" w:name="_Toc517253798"/>
      <w:bookmarkStart w:id="73" w:name="_Toc517257023"/>
      <w:bookmarkStart w:id="74" w:name="_Toc517954590"/>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16</w:t>
      </w:r>
      <w:r w:rsidRPr="00EF6828">
        <w:rPr>
          <w:rFonts w:ascii="Times New Roman" w:hAnsi="Times New Roman" w:cs="Times New Roman"/>
          <w:b/>
          <w:sz w:val="20"/>
          <w:szCs w:val="20"/>
        </w:rPr>
        <w:fldChar w:fldCharType="end"/>
      </w:r>
      <w:r w:rsidR="005B1090"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Indicadores que  concretizan y </w:t>
      </w:r>
      <w:r w:rsidR="005464AC" w:rsidRPr="00EF6828">
        <w:rPr>
          <w:rFonts w:ascii="Times New Roman" w:hAnsi="Times New Roman" w:cs="Times New Roman"/>
          <w:b/>
          <w:sz w:val="20"/>
          <w:szCs w:val="20"/>
        </w:rPr>
        <w:t>aterriza</w:t>
      </w:r>
      <w:r w:rsidRPr="00EF6828">
        <w:rPr>
          <w:rFonts w:ascii="Times New Roman" w:hAnsi="Times New Roman" w:cs="Times New Roman"/>
          <w:b/>
          <w:sz w:val="20"/>
          <w:szCs w:val="20"/>
        </w:rPr>
        <w:t xml:space="preserve"> la problemática a la cual se enfrentan las productoras de la Ciudad de México</w:t>
      </w:r>
      <w:bookmarkEnd w:id="72"/>
      <w:bookmarkEnd w:id="73"/>
      <w:bookmarkEnd w:id="74"/>
    </w:p>
    <w:p w14:paraId="41DA1284" w14:textId="73AB9B41" w:rsidR="004703B7" w:rsidRPr="00EF6828" w:rsidRDefault="00422C36" w:rsidP="00422C36">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3"/>
        <w:gridCol w:w="3897"/>
        <w:gridCol w:w="1625"/>
      </w:tblGrid>
      <w:tr w:rsidR="001C3E0A" w:rsidRPr="00EF6828" w14:paraId="5C0AA596" w14:textId="77777777" w:rsidTr="00BA73C6">
        <w:trPr>
          <w:jc w:val="center"/>
        </w:trPr>
        <w:tc>
          <w:tcPr>
            <w:tcW w:w="2061" w:type="pct"/>
          </w:tcPr>
          <w:p w14:paraId="660516BC"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Fuente*</w:t>
            </w:r>
          </w:p>
        </w:tc>
        <w:tc>
          <w:tcPr>
            <w:tcW w:w="2074" w:type="pct"/>
          </w:tcPr>
          <w:p w14:paraId="6C4620C2"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Nombre del Indicador</w:t>
            </w:r>
          </w:p>
        </w:tc>
        <w:tc>
          <w:tcPr>
            <w:tcW w:w="865" w:type="pct"/>
          </w:tcPr>
          <w:p w14:paraId="596392FC" w14:textId="77777777" w:rsidR="001C3E0A" w:rsidRPr="00EF6828" w:rsidRDefault="001C3E0A" w:rsidP="00BA73C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Resultados</w:t>
            </w:r>
          </w:p>
        </w:tc>
      </w:tr>
      <w:tr w:rsidR="001C3E0A" w:rsidRPr="00EF6828" w14:paraId="04D959E8" w14:textId="77777777" w:rsidTr="00BA73C6">
        <w:trPr>
          <w:jc w:val="center"/>
        </w:trPr>
        <w:tc>
          <w:tcPr>
            <w:tcW w:w="2061" w:type="pct"/>
          </w:tcPr>
          <w:p w14:paraId="1F7F55BE"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Censo Agrícola, Ganadero y Forestal 2007 </w:t>
            </w:r>
          </w:p>
          <w:p w14:paraId="7309233A"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Instituto Nacional de Estadística y Geografía</w:t>
            </w:r>
          </w:p>
        </w:tc>
        <w:tc>
          <w:tcPr>
            <w:tcW w:w="2074" w:type="pct"/>
          </w:tcPr>
          <w:p w14:paraId="409953AB" w14:textId="453DBF61"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unidades de producción en la Ciudad de México encabezadas por mujeres</w:t>
            </w:r>
            <w:r w:rsidR="005B1090" w:rsidRPr="00EF6828">
              <w:rPr>
                <w:rFonts w:ascii="Times New Roman" w:hAnsi="Times New Roman" w:cs="Times New Roman"/>
                <w:sz w:val="20"/>
                <w:szCs w:val="20"/>
              </w:rPr>
              <w:t>.</w:t>
            </w:r>
          </w:p>
        </w:tc>
        <w:tc>
          <w:tcPr>
            <w:tcW w:w="865" w:type="pct"/>
          </w:tcPr>
          <w:p w14:paraId="552B9AAA"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16.3%</w:t>
            </w:r>
          </w:p>
        </w:tc>
      </w:tr>
      <w:tr w:rsidR="001C3E0A" w:rsidRPr="00EF6828" w14:paraId="5C9AAC9B" w14:textId="77777777" w:rsidTr="00BA73C6">
        <w:trPr>
          <w:jc w:val="center"/>
        </w:trPr>
        <w:tc>
          <w:tcPr>
            <w:tcW w:w="2061" w:type="pct"/>
          </w:tcPr>
          <w:p w14:paraId="215ACD35"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INEGI; Censo de Población y Vivienda 2010</w:t>
            </w:r>
          </w:p>
        </w:tc>
        <w:tc>
          <w:tcPr>
            <w:tcW w:w="2074" w:type="pct"/>
          </w:tcPr>
          <w:p w14:paraId="337F3F60" w14:textId="6CE3CBFF"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de 12 años o más económicamente activas en la zona rural de la CDMX</w:t>
            </w:r>
            <w:r w:rsidR="005B1090" w:rsidRPr="00EF6828">
              <w:rPr>
                <w:rFonts w:ascii="Times New Roman" w:hAnsi="Times New Roman" w:cs="Times New Roman"/>
                <w:sz w:val="20"/>
                <w:szCs w:val="20"/>
              </w:rPr>
              <w:t>.</w:t>
            </w:r>
          </w:p>
        </w:tc>
        <w:tc>
          <w:tcPr>
            <w:tcW w:w="865" w:type="pct"/>
          </w:tcPr>
          <w:p w14:paraId="33AF068A"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38.5%</w:t>
            </w:r>
          </w:p>
        </w:tc>
      </w:tr>
      <w:tr w:rsidR="001C3E0A" w:rsidRPr="00EF6828" w14:paraId="50F0E4DC" w14:textId="77777777" w:rsidTr="00BA73C6">
        <w:trPr>
          <w:jc w:val="center"/>
        </w:trPr>
        <w:tc>
          <w:tcPr>
            <w:tcW w:w="2061" w:type="pct"/>
          </w:tcPr>
          <w:p w14:paraId="34DC934C" w14:textId="77777777"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INEGI; Censo de Población y Vivienda 2010</w:t>
            </w:r>
          </w:p>
        </w:tc>
        <w:tc>
          <w:tcPr>
            <w:tcW w:w="2074" w:type="pct"/>
          </w:tcPr>
          <w:p w14:paraId="0D0B8E0C" w14:textId="7A15D4B8" w:rsidR="001C3E0A" w:rsidRPr="00EF6828" w:rsidRDefault="001C3E0A" w:rsidP="00BA73C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de 12 años o más no económicamente activas en la zona rural de la CDMX</w:t>
            </w:r>
            <w:r w:rsidR="005B1090" w:rsidRPr="00EF6828">
              <w:rPr>
                <w:rFonts w:ascii="Times New Roman" w:hAnsi="Times New Roman" w:cs="Times New Roman"/>
                <w:sz w:val="20"/>
                <w:szCs w:val="20"/>
              </w:rPr>
              <w:t>.</w:t>
            </w:r>
          </w:p>
        </w:tc>
        <w:tc>
          <w:tcPr>
            <w:tcW w:w="865" w:type="pct"/>
          </w:tcPr>
          <w:p w14:paraId="0F55281F" w14:textId="77777777" w:rsidR="001C3E0A" w:rsidRPr="00EF6828" w:rsidRDefault="001C3E0A" w:rsidP="00BA73C6">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61%</w:t>
            </w:r>
          </w:p>
        </w:tc>
      </w:tr>
    </w:tbl>
    <w:p w14:paraId="44889D38" w14:textId="206B59F5" w:rsidR="001C3E0A" w:rsidRPr="00EF6828" w:rsidRDefault="001C3E0A" w:rsidP="001C3E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 Nota: Los datos presentados son construcciones de la Oficina Estatal de Información para el Desarrollo Sustentable en la Ciudad de México, </w:t>
      </w:r>
      <w:r w:rsidR="005B1090" w:rsidRPr="00EF6828">
        <w:rPr>
          <w:rFonts w:ascii="Times New Roman" w:hAnsi="Times New Roman" w:cs="Times New Roman"/>
          <w:sz w:val="20"/>
          <w:szCs w:val="20"/>
        </w:rPr>
        <w:t xml:space="preserve">a partir de los </w:t>
      </w:r>
      <w:proofErr w:type="spellStart"/>
      <w:r w:rsidR="005B1090" w:rsidRPr="00EF6828">
        <w:rPr>
          <w:rFonts w:ascii="Times New Roman" w:hAnsi="Times New Roman" w:cs="Times New Roman"/>
          <w:sz w:val="20"/>
          <w:szCs w:val="20"/>
        </w:rPr>
        <w:t>microdatos</w:t>
      </w:r>
      <w:proofErr w:type="spellEnd"/>
      <w:r w:rsidR="005B1090" w:rsidRPr="00EF6828">
        <w:rPr>
          <w:rFonts w:ascii="Times New Roman" w:hAnsi="Times New Roman" w:cs="Times New Roman"/>
          <w:sz w:val="20"/>
          <w:szCs w:val="20"/>
        </w:rPr>
        <w:t xml:space="preserve"> del c</w:t>
      </w:r>
      <w:r w:rsidRPr="00EF6828">
        <w:rPr>
          <w:rFonts w:ascii="Times New Roman" w:hAnsi="Times New Roman" w:cs="Times New Roman"/>
          <w:sz w:val="20"/>
          <w:szCs w:val="20"/>
        </w:rPr>
        <w:t>enso.</w:t>
      </w:r>
    </w:p>
    <w:p w14:paraId="48044A41" w14:textId="77777777" w:rsidR="001C3E0A" w:rsidRPr="00EF6828" w:rsidRDefault="001C3E0A" w:rsidP="001C3E0A">
      <w:pPr>
        <w:spacing w:after="0" w:line="240" w:lineRule="auto"/>
        <w:rPr>
          <w:rFonts w:ascii="Times New Roman" w:hAnsi="Times New Roman" w:cs="Times New Roman"/>
          <w:sz w:val="20"/>
          <w:szCs w:val="20"/>
        </w:rPr>
      </w:pPr>
    </w:p>
    <w:p w14:paraId="67A18271" w14:textId="77777777" w:rsidR="001C3E0A" w:rsidRPr="00EF6828" w:rsidRDefault="001C3E0A" w:rsidP="00C75E32">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Causas que originan el Problema Social</w:t>
      </w:r>
    </w:p>
    <w:p w14:paraId="3A16194B" w14:textId="77777777" w:rsidR="00D90A46" w:rsidRPr="00EF6828" w:rsidRDefault="00D90A46" w:rsidP="00C75E32">
      <w:pPr>
        <w:spacing w:after="0" w:line="240" w:lineRule="auto"/>
        <w:jc w:val="both"/>
        <w:rPr>
          <w:rFonts w:ascii="Times New Roman" w:hAnsi="Times New Roman" w:cs="Times New Roman"/>
          <w:sz w:val="20"/>
          <w:szCs w:val="20"/>
        </w:rPr>
      </w:pPr>
    </w:p>
    <w:p w14:paraId="7CD52FD4" w14:textId="77777777" w:rsidR="001C3E0A" w:rsidRPr="00EF6828" w:rsidRDefault="001C3E0A" w:rsidP="00C75E3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 zona rural persiste la distribución del trabajo a partir de roles tradicionales que ocasionan que las mujeres vivan en situación de desigualdad social y política, que se expresa drásticamente en la dimensión económica con menos acceso a la tierra, créditos y asistencia técnica.</w:t>
      </w:r>
    </w:p>
    <w:p w14:paraId="1998D333" w14:textId="77777777" w:rsidR="001C3E0A" w:rsidRPr="00EF6828" w:rsidRDefault="001C3E0A" w:rsidP="001C3E0A">
      <w:pPr>
        <w:spacing w:after="0" w:line="240" w:lineRule="auto"/>
        <w:jc w:val="both"/>
        <w:rPr>
          <w:rFonts w:ascii="Times New Roman" w:hAnsi="Times New Roman" w:cs="Times New Roman"/>
          <w:sz w:val="20"/>
          <w:szCs w:val="20"/>
        </w:rPr>
      </w:pPr>
    </w:p>
    <w:p w14:paraId="16EB16AF" w14:textId="77777777" w:rsidR="001C3E0A" w:rsidRPr="00EF6828" w:rsidRDefault="001C3E0A" w:rsidP="001C3E0A">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 xml:space="preserve">Efectos que Originan el Problema Social </w:t>
      </w:r>
    </w:p>
    <w:p w14:paraId="53D1F22B" w14:textId="77777777" w:rsidR="00C75E32" w:rsidRPr="00EF6828" w:rsidRDefault="00C75E32" w:rsidP="001C3E0A">
      <w:pPr>
        <w:spacing w:after="0" w:line="240" w:lineRule="auto"/>
        <w:jc w:val="both"/>
        <w:rPr>
          <w:rFonts w:ascii="Times New Roman" w:hAnsi="Times New Roman" w:cs="Times New Roman"/>
          <w:sz w:val="20"/>
          <w:szCs w:val="20"/>
        </w:rPr>
      </w:pPr>
    </w:p>
    <w:p w14:paraId="3844371C" w14:textId="77777777" w:rsidR="001C3E0A" w:rsidRPr="00EF6828" w:rsidRDefault="001C3E0A" w:rsidP="001C3E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condiciones inherentes al problema ocasionan que persistan las brechas de género en la zona rural respecto al acceso a recursos, servicios, conocimientos técnicos, propiedad, oportunidades de desarrollo productivo, entre otros.</w:t>
      </w:r>
    </w:p>
    <w:p w14:paraId="2C02FEB2" w14:textId="77777777" w:rsidR="001C3E0A" w:rsidRPr="00EF6828" w:rsidRDefault="001C3E0A" w:rsidP="001C3E0A">
      <w:pPr>
        <w:spacing w:after="0" w:line="240" w:lineRule="auto"/>
        <w:jc w:val="both"/>
        <w:rPr>
          <w:rFonts w:ascii="Times New Roman" w:hAnsi="Times New Roman" w:cs="Times New Roman"/>
          <w:sz w:val="20"/>
          <w:szCs w:val="20"/>
        </w:rPr>
      </w:pPr>
    </w:p>
    <w:p w14:paraId="09F1BE1F" w14:textId="499D1066" w:rsidR="00C75E32" w:rsidRPr="00EF6828" w:rsidRDefault="00C75E32" w:rsidP="001C3E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Ahora bien en el </w:t>
      </w:r>
      <w:r w:rsidR="005B1090" w:rsidRPr="00EF6828">
        <w:rPr>
          <w:rFonts w:ascii="Times New Roman" w:hAnsi="Times New Roman" w:cs="Times New Roman"/>
          <w:sz w:val="20"/>
          <w:szCs w:val="20"/>
        </w:rPr>
        <w:t>C</w:t>
      </w:r>
      <w:r w:rsidRPr="00EF6828">
        <w:rPr>
          <w:rFonts w:ascii="Times New Roman" w:hAnsi="Times New Roman" w:cs="Times New Roman"/>
          <w:sz w:val="20"/>
          <w:szCs w:val="20"/>
        </w:rPr>
        <w:t>uadro</w:t>
      </w:r>
      <w:r w:rsidR="005B1090" w:rsidRPr="00EF6828">
        <w:rPr>
          <w:rFonts w:ascii="Times New Roman" w:hAnsi="Times New Roman" w:cs="Times New Roman"/>
          <w:sz w:val="20"/>
          <w:szCs w:val="20"/>
        </w:rPr>
        <w:t xml:space="preserve"> 17</w:t>
      </w:r>
      <w:r w:rsidRPr="00EF6828">
        <w:rPr>
          <w:rFonts w:ascii="Times New Roman" w:hAnsi="Times New Roman" w:cs="Times New Roman"/>
          <w:sz w:val="20"/>
          <w:szCs w:val="20"/>
        </w:rPr>
        <w:t xml:space="preserve"> podemos observar los elementos de las ROP de 2016 y 2017, la valoración de ambos años y la justificación de los elementos</w:t>
      </w:r>
      <w:r w:rsidR="005B1090"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p w14:paraId="10C1DB31" w14:textId="77777777" w:rsidR="00F95322" w:rsidRPr="00EF6828" w:rsidRDefault="00F95322" w:rsidP="00FF4911">
      <w:pPr>
        <w:spacing w:after="0" w:line="240" w:lineRule="auto"/>
        <w:jc w:val="both"/>
        <w:rPr>
          <w:rFonts w:ascii="Times New Roman" w:hAnsi="Times New Roman" w:cs="Times New Roman"/>
          <w:b/>
          <w:sz w:val="20"/>
          <w:szCs w:val="20"/>
        </w:rPr>
      </w:pPr>
    </w:p>
    <w:p w14:paraId="7802A42A" w14:textId="77777777" w:rsidR="00F95322" w:rsidRPr="00EF6828" w:rsidRDefault="00F95322" w:rsidP="00FF4911">
      <w:pPr>
        <w:spacing w:after="0" w:line="240" w:lineRule="auto"/>
        <w:jc w:val="both"/>
        <w:rPr>
          <w:rFonts w:ascii="Times New Roman" w:hAnsi="Times New Roman" w:cs="Times New Roman"/>
          <w:b/>
          <w:sz w:val="20"/>
          <w:szCs w:val="20"/>
        </w:rPr>
      </w:pPr>
    </w:p>
    <w:p w14:paraId="18EFD4FF" w14:textId="375D81D1" w:rsidR="00FF4911" w:rsidRPr="00422C36" w:rsidRDefault="00FF4911" w:rsidP="00422C36">
      <w:pPr>
        <w:spacing w:after="0" w:line="240" w:lineRule="auto"/>
        <w:jc w:val="center"/>
        <w:rPr>
          <w:rFonts w:ascii="Times New Roman" w:hAnsi="Times New Roman" w:cs="Times New Roman"/>
          <w:b/>
          <w:sz w:val="20"/>
          <w:szCs w:val="20"/>
        </w:rPr>
      </w:pPr>
      <w:bookmarkStart w:id="75" w:name="_Toc517253799"/>
      <w:bookmarkStart w:id="76" w:name="_Toc517257024"/>
      <w:bookmarkStart w:id="77" w:name="_Toc517954591"/>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17</w:t>
      </w:r>
      <w:r w:rsidRPr="00EF6828">
        <w:rPr>
          <w:rFonts w:ascii="Times New Roman" w:hAnsi="Times New Roman" w:cs="Times New Roman"/>
          <w:b/>
          <w:sz w:val="20"/>
          <w:szCs w:val="20"/>
        </w:rPr>
        <w:fldChar w:fldCharType="end"/>
      </w:r>
      <w:r w:rsidR="005B1090"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Valoración de las Reglas de Operación del “Programa Desarrollo Agropecuario y Rural en la Ciudad de México</w:t>
      </w:r>
      <w:bookmarkEnd w:id="75"/>
      <w:bookmarkEnd w:id="76"/>
      <w:bookmarkEnd w:id="77"/>
    </w:p>
    <w:tbl>
      <w:tblPr>
        <w:tblpPr w:leftFromText="141" w:rightFromText="141" w:vertAnchor="text" w:horzAnchor="margin" w:tblpY="61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6"/>
        <w:gridCol w:w="1554"/>
        <w:gridCol w:w="1913"/>
        <w:gridCol w:w="4282"/>
      </w:tblGrid>
      <w:tr w:rsidR="00C502C7" w:rsidRPr="00EF6828" w14:paraId="472484E5" w14:textId="77777777" w:rsidTr="00C502C7">
        <w:tc>
          <w:tcPr>
            <w:tcW w:w="876" w:type="pct"/>
            <w:vAlign w:val="center"/>
          </w:tcPr>
          <w:p w14:paraId="560DB356" w14:textId="77777777" w:rsidR="00C502C7" w:rsidRPr="00EF6828" w:rsidRDefault="00C502C7" w:rsidP="00C502C7">
            <w:pPr>
              <w:spacing w:after="0" w:line="240" w:lineRule="auto"/>
              <w:jc w:val="center"/>
              <w:rPr>
                <w:rFonts w:ascii="Times New Roman" w:hAnsi="Times New Roman" w:cs="Times New Roman"/>
                <w:b/>
                <w:sz w:val="20"/>
                <w:szCs w:val="20"/>
              </w:rPr>
            </w:pPr>
            <w:r w:rsidRPr="00EF6828">
              <w:rPr>
                <w:rFonts w:ascii="Times New Roman" w:hAnsi="Times New Roman" w:cs="Times New Roman"/>
                <w:b/>
                <w:bCs/>
                <w:sz w:val="20"/>
                <w:szCs w:val="20"/>
              </w:rPr>
              <w:t>Elementos RO 2016 y 2017</w:t>
            </w:r>
          </w:p>
        </w:tc>
        <w:tc>
          <w:tcPr>
            <w:tcW w:w="827" w:type="pct"/>
            <w:vAlign w:val="center"/>
          </w:tcPr>
          <w:p w14:paraId="66A5D17E" w14:textId="77777777" w:rsidR="00C502C7" w:rsidRPr="00EF6828" w:rsidRDefault="00C502C7" w:rsidP="00C502C7">
            <w:pPr>
              <w:spacing w:after="0" w:line="240" w:lineRule="auto"/>
              <w:jc w:val="center"/>
              <w:rPr>
                <w:rFonts w:ascii="Times New Roman" w:hAnsi="Times New Roman" w:cs="Times New Roman"/>
                <w:b/>
                <w:sz w:val="20"/>
                <w:szCs w:val="20"/>
              </w:rPr>
            </w:pPr>
            <w:r w:rsidRPr="00EF6828">
              <w:rPr>
                <w:rFonts w:ascii="Times New Roman" w:hAnsi="Times New Roman" w:cs="Times New Roman"/>
                <w:b/>
                <w:bCs/>
                <w:sz w:val="20"/>
                <w:szCs w:val="20"/>
              </w:rPr>
              <w:t>Valoración 2016</w:t>
            </w:r>
          </w:p>
        </w:tc>
        <w:tc>
          <w:tcPr>
            <w:tcW w:w="1018" w:type="pct"/>
          </w:tcPr>
          <w:p w14:paraId="0262B428" w14:textId="77777777" w:rsidR="00C502C7" w:rsidRPr="00EF6828" w:rsidRDefault="00C502C7" w:rsidP="00C502C7">
            <w:pPr>
              <w:spacing w:after="0" w:line="240" w:lineRule="auto"/>
              <w:jc w:val="center"/>
              <w:rPr>
                <w:rFonts w:ascii="Times New Roman" w:hAnsi="Times New Roman" w:cs="Times New Roman"/>
                <w:b/>
                <w:bCs/>
                <w:sz w:val="20"/>
                <w:szCs w:val="20"/>
              </w:rPr>
            </w:pPr>
            <w:r w:rsidRPr="00EF6828">
              <w:rPr>
                <w:rFonts w:ascii="Times New Roman" w:hAnsi="Times New Roman" w:cs="Times New Roman"/>
                <w:b/>
                <w:bCs/>
                <w:sz w:val="20"/>
                <w:szCs w:val="20"/>
              </w:rPr>
              <w:t>Valoración</w:t>
            </w:r>
          </w:p>
          <w:p w14:paraId="1FA60CCB" w14:textId="77777777" w:rsidR="00C502C7" w:rsidRPr="00EF6828" w:rsidRDefault="00C502C7" w:rsidP="00C502C7">
            <w:pPr>
              <w:spacing w:after="0" w:line="240" w:lineRule="auto"/>
              <w:jc w:val="center"/>
              <w:rPr>
                <w:rFonts w:ascii="Times New Roman" w:hAnsi="Times New Roman" w:cs="Times New Roman"/>
                <w:b/>
                <w:bCs/>
                <w:sz w:val="20"/>
                <w:szCs w:val="20"/>
              </w:rPr>
            </w:pPr>
            <w:r w:rsidRPr="00EF6828">
              <w:rPr>
                <w:rFonts w:ascii="Times New Roman" w:hAnsi="Times New Roman" w:cs="Times New Roman"/>
                <w:b/>
                <w:bCs/>
                <w:sz w:val="20"/>
                <w:szCs w:val="20"/>
              </w:rPr>
              <w:t>2017</w:t>
            </w:r>
          </w:p>
        </w:tc>
        <w:tc>
          <w:tcPr>
            <w:tcW w:w="2279" w:type="pct"/>
            <w:vAlign w:val="center"/>
          </w:tcPr>
          <w:p w14:paraId="40458C4F" w14:textId="77777777" w:rsidR="00C502C7" w:rsidRPr="00EF6828" w:rsidRDefault="00C502C7" w:rsidP="00C502C7">
            <w:pPr>
              <w:spacing w:after="0" w:line="240" w:lineRule="auto"/>
              <w:jc w:val="center"/>
              <w:rPr>
                <w:rFonts w:ascii="Times New Roman" w:hAnsi="Times New Roman" w:cs="Times New Roman"/>
                <w:b/>
                <w:sz w:val="20"/>
                <w:szCs w:val="20"/>
              </w:rPr>
            </w:pPr>
            <w:r w:rsidRPr="00EF6828">
              <w:rPr>
                <w:rFonts w:ascii="Times New Roman" w:hAnsi="Times New Roman" w:cs="Times New Roman"/>
                <w:b/>
                <w:bCs/>
                <w:sz w:val="20"/>
                <w:szCs w:val="20"/>
              </w:rPr>
              <w:t>Justificación</w:t>
            </w:r>
          </w:p>
        </w:tc>
      </w:tr>
      <w:tr w:rsidR="00C502C7" w:rsidRPr="00EF6828" w14:paraId="6E0F6491" w14:textId="77777777" w:rsidTr="00C502C7">
        <w:tc>
          <w:tcPr>
            <w:tcW w:w="876" w:type="pct"/>
            <w:vAlign w:val="center"/>
          </w:tcPr>
          <w:p w14:paraId="5F0B28FF"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Descripción del problema social atendido por el Programa Social</w:t>
            </w:r>
          </w:p>
        </w:tc>
        <w:tc>
          <w:tcPr>
            <w:tcW w:w="827" w:type="pct"/>
            <w:vAlign w:val="center"/>
          </w:tcPr>
          <w:p w14:paraId="4A309661"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018" w:type="pct"/>
          </w:tcPr>
          <w:p w14:paraId="4505D59D" w14:textId="77777777" w:rsidR="00CA2481" w:rsidRPr="00EF6828" w:rsidRDefault="00CA2481" w:rsidP="00C502C7">
            <w:pPr>
              <w:spacing w:after="0" w:line="240" w:lineRule="auto"/>
              <w:jc w:val="center"/>
              <w:rPr>
                <w:rFonts w:ascii="Times New Roman" w:hAnsi="Times New Roman" w:cs="Times New Roman"/>
                <w:sz w:val="20"/>
                <w:szCs w:val="20"/>
              </w:rPr>
            </w:pPr>
          </w:p>
          <w:p w14:paraId="0BE0C1BA" w14:textId="77777777" w:rsidR="00CA2481" w:rsidRPr="00EF6828" w:rsidRDefault="00CA2481" w:rsidP="00C502C7">
            <w:pPr>
              <w:spacing w:after="0" w:line="240" w:lineRule="auto"/>
              <w:jc w:val="center"/>
              <w:rPr>
                <w:rFonts w:ascii="Times New Roman" w:hAnsi="Times New Roman" w:cs="Times New Roman"/>
                <w:sz w:val="20"/>
                <w:szCs w:val="20"/>
              </w:rPr>
            </w:pPr>
          </w:p>
          <w:p w14:paraId="4874C04E"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279" w:type="pct"/>
            <w:vAlign w:val="center"/>
          </w:tcPr>
          <w:p w14:paraId="420251F8" w14:textId="0B7AE952"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las reglas de</w:t>
            </w:r>
            <w:r w:rsidR="005B1090" w:rsidRPr="00EF6828">
              <w:rPr>
                <w:rFonts w:ascii="Times New Roman" w:hAnsi="Times New Roman" w:cs="Times New Roman"/>
                <w:sz w:val="20"/>
                <w:szCs w:val="20"/>
              </w:rPr>
              <w:t xml:space="preserve"> operación se describe</w:t>
            </w:r>
            <w:r w:rsidRPr="00EF6828">
              <w:rPr>
                <w:rFonts w:ascii="Times New Roman" w:hAnsi="Times New Roman" w:cs="Times New Roman"/>
                <w:sz w:val="20"/>
                <w:szCs w:val="20"/>
              </w:rPr>
              <w:t xml:space="preserve"> el problema social atendido por el Programa, en este caso la pervivencia de condiciones de inequidad y desigualdad hacia las mujeres con base en los roles tradicionales de género.</w:t>
            </w:r>
          </w:p>
        </w:tc>
      </w:tr>
      <w:tr w:rsidR="00C502C7" w:rsidRPr="00EF6828" w14:paraId="4BAB24A3" w14:textId="77777777" w:rsidTr="00C502C7">
        <w:tc>
          <w:tcPr>
            <w:tcW w:w="876" w:type="pct"/>
            <w:vAlign w:val="center"/>
          </w:tcPr>
          <w:p w14:paraId="5F9207D5"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Datos estadísticos del problema social atendido</w:t>
            </w:r>
          </w:p>
        </w:tc>
        <w:tc>
          <w:tcPr>
            <w:tcW w:w="827" w:type="pct"/>
            <w:vAlign w:val="center"/>
          </w:tcPr>
          <w:p w14:paraId="00436BA5"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 xml:space="preserve">Parcialmente satisfactorio </w:t>
            </w:r>
          </w:p>
        </w:tc>
        <w:tc>
          <w:tcPr>
            <w:tcW w:w="1018" w:type="pct"/>
          </w:tcPr>
          <w:p w14:paraId="358556AF" w14:textId="77777777" w:rsidR="00CA2481" w:rsidRPr="00EF6828" w:rsidRDefault="00CA2481" w:rsidP="00C502C7">
            <w:pPr>
              <w:spacing w:after="0" w:line="240" w:lineRule="auto"/>
              <w:jc w:val="center"/>
              <w:rPr>
                <w:rFonts w:ascii="Times New Roman" w:hAnsi="Times New Roman" w:cs="Times New Roman"/>
                <w:sz w:val="20"/>
                <w:szCs w:val="20"/>
              </w:rPr>
            </w:pPr>
          </w:p>
          <w:p w14:paraId="575B44D3"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Parcialmente satisfactorio</w:t>
            </w:r>
          </w:p>
        </w:tc>
        <w:tc>
          <w:tcPr>
            <w:tcW w:w="2279" w:type="pct"/>
            <w:vAlign w:val="center"/>
          </w:tcPr>
          <w:p w14:paraId="636C454A" w14:textId="77777777" w:rsidR="00C502C7" w:rsidRPr="00EF6828" w:rsidRDefault="00D5170F"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se encuentra</w:t>
            </w:r>
            <w:r w:rsidR="00D90A46" w:rsidRPr="00EF6828">
              <w:rPr>
                <w:rFonts w:ascii="Times New Roman" w:hAnsi="Times New Roman" w:cs="Times New Roman"/>
                <w:sz w:val="20"/>
                <w:szCs w:val="20"/>
              </w:rPr>
              <w:t>n bien definidos</w:t>
            </w:r>
            <w:r w:rsidR="00C502C7" w:rsidRPr="00EF6828">
              <w:rPr>
                <w:rFonts w:ascii="Times New Roman" w:hAnsi="Times New Roman" w:cs="Times New Roman"/>
                <w:sz w:val="20"/>
                <w:szCs w:val="20"/>
              </w:rPr>
              <w:t>.</w:t>
            </w:r>
          </w:p>
        </w:tc>
      </w:tr>
      <w:tr w:rsidR="00C502C7" w:rsidRPr="00EF6828" w14:paraId="611BB27E" w14:textId="77777777" w:rsidTr="00C502C7">
        <w:tc>
          <w:tcPr>
            <w:tcW w:w="876" w:type="pct"/>
            <w:vAlign w:val="center"/>
          </w:tcPr>
          <w:p w14:paraId="7FA96B9C"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Identificación de la población que padece la problemática</w:t>
            </w:r>
          </w:p>
        </w:tc>
        <w:tc>
          <w:tcPr>
            <w:tcW w:w="827" w:type="pct"/>
            <w:vAlign w:val="center"/>
          </w:tcPr>
          <w:p w14:paraId="21923D2E"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018" w:type="pct"/>
          </w:tcPr>
          <w:p w14:paraId="0241CAC8" w14:textId="77777777" w:rsidR="00CA2481" w:rsidRPr="00EF6828" w:rsidRDefault="00CA2481" w:rsidP="00C502C7">
            <w:pPr>
              <w:spacing w:after="0" w:line="240" w:lineRule="auto"/>
              <w:jc w:val="center"/>
              <w:rPr>
                <w:rFonts w:ascii="Times New Roman" w:hAnsi="Times New Roman" w:cs="Times New Roman"/>
                <w:sz w:val="20"/>
                <w:szCs w:val="20"/>
              </w:rPr>
            </w:pPr>
          </w:p>
          <w:p w14:paraId="310D0F8F"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279" w:type="pct"/>
            <w:vAlign w:val="center"/>
          </w:tcPr>
          <w:p w14:paraId="5D1A9D91"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las Reglas de Operación se identifica a la población que padece dicha problemática, en este caso son las productoras de la zona rural de la Ciudad de México. </w:t>
            </w:r>
          </w:p>
        </w:tc>
      </w:tr>
      <w:tr w:rsidR="00C502C7" w:rsidRPr="00EF6828" w14:paraId="3F132596" w14:textId="77777777" w:rsidTr="00C502C7">
        <w:tc>
          <w:tcPr>
            <w:tcW w:w="876" w:type="pct"/>
            <w:vAlign w:val="center"/>
          </w:tcPr>
          <w:p w14:paraId="7E9B7E69"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Ubicación geográfica del problema</w:t>
            </w:r>
          </w:p>
        </w:tc>
        <w:tc>
          <w:tcPr>
            <w:tcW w:w="827" w:type="pct"/>
            <w:vAlign w:val="center"/>
          </w:tcPr>
          <w:p w14:paraId="2E4D7EE7"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018" w:type="pct"/>
          </w:tcPr>
          <w:p w14:paraId="6E0A2806" w14:textId="77777777" w:rsidR="00CA2481" w:rsidRPr="00EF6828" w:rsidRDefault="00CA2481" w:rsidP="00C502C7">
            <w:pPr>
              <w:spacing w:after="0" w:line="240" w:lineRule="auto"/>
              <w:jc w:val="center"/>
              <w:rPr>
                <w:rFonts w:ascii="Times New Roman" w:hAnsi="Times New Roman" w:cs="Times New Roman"/>
                <w:sz w:val="20"/>
                <w:szCs w:val="20"/>
              </w:rPr>
            </w:pPr>
          </w:p>
          <w:p w14:paraId="16AE72A8"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279" w:type="pct"/>
            <w:vAlign w:val="center"/>
          </w:tcPr>
          <w:p w14:paraId="3D714FE7"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especifica de manera clara, son las siete delegaciones rurales de la Ciudad de México; Álvaro Obregón, Cuajimalpa de Morelos, Magdalena Contreras, Milpa Alta, Tláhuac, Tlalpan y Xochimilco.</w:t>
            </w:r>
          </w:p>
        </w:tc>
      </w:tr>
      <w:tr w:rsidR="00C502C7" w:rsidRPr="00EF6828" w14:paraId="23CFDA02" w14:textId="77777777" w:rsidTr="00C502C7">
        <w:tc>
          <w:tcPr>
            <w:tcW w:w="876" w:type="pct"/>
            <w:vAlign w:val="center"/>
          </w:tcPr>
          <w:p w14:paraId="5C95CF12"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Descripción de las causas del problema</w:t>
            </w:r>
          </w:p>
        </w:tc>
        <w:tc>
          <w:tcPr>
            <w:tcW w:w="827" w:type="pct"/>
            <w:vAlign w:val="center"/>
          </w:tcPr>
          <w:p w14:paraId="7A35CEBC"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018" w:type="pct"/>
          </w:tcPr>
          <w:p w14:paraId="7D490365"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279" w:type="pct"/>
            <w:vAlign w:val="center"/>
          </w:tcPr>
          <w:p w14:paraId="751438B1"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encuentra definido en las Reglas de Operación, aunque puede mejorar.</w:t>
            </w:r>
          </w:p>
        </w:tc>
      </w:tr>
      <w:tr w:rsidR="00C502C7" w:rsidRPr="00EF6828" w14:paraId="1417AB33" w14:textId="77777777" w:rsidTr="00C502C7">
        <w:tc>
          <w:tcPr>
            <w:tcW w:w="876" w:type="pct"/>
            <w:vAlign w:val="center"/>
          </w:tcPr>
          <w:p w14:paraId="77EB545E"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Descripción de los efectos del problema</w:t>
            </w:r>
          </w:p>
        </w:tc>
        <w:tc>
          <w:tcPr>
            <w:tcW w:w="827" w:type="pct"/>
            <w:vAlign w:val="center"/>
          </w:tcPr>
          <w:p w14:paraId="1A108B98"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018" w:type="pct"/>
          </w:tcPr>
          <w:p w14:paraId="07C7F9FF"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279" w:type="pct"/>
            <w:vAlign w:val="center"/>
          </w:tcPr>
          <w:p w14:paraId="1DCE72D2" w14:textId="77777777" w:rsidR="00C502C7" w:rsidRPr="00EF6828" w:rsidRDefault="00C502C7" w:rsidP="00C502C7">
            <w:pPr>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 xml:space="preserve">Se encuentra definido en las Reglas de Operación, aunque puede mejorar. </w:t>
            </w:r>
          </w:p>
        </w:tc>
      </w:tr>
      <w:tr w:rsidR="00C502C7" w:rsidRPr="00EF6828" w14:paraId="4F24A481" w14:textId="77777777" w:rsidTr="00C502C7">
        <w:tc>
          <w:tcPr>
            <w:tcW w:w="876" w:type="pct"/>
            <w:vAlign w:val="center"/>
          </w:tcPr>
          <w:p w14:paraId="6B0F6CE3"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Línea base</w:t>
            </w:r>
          </w:p>
        </w:tc>
        <w:tc>
          <w:tcPr>
            <w:tcW w:w="827" w:type="pct"/>
            <w:vAlign w:val="center"/>
          </w:tcPr>
          <w:p w14:paraId="49D1247E" w14:textId="77777777" w:rsidR="00C502C7" w:rsidRPr="00EF6828" w:rsidRDefault="00C502C7" w:rsidP="00C502C7">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No satisfactorio</w:t>
            </w:r>
          </w:p>
        </w:tc>
        <w:tc>
          <w:tcPr>
            <w:tcW w:w="1018" w:type="pct"/>
          </w:tcPr>
          <w:p w14:paraId="7771E27E" w14:textId="77777777" w:rsidR="00C502C7" w:rsidRPr="00EF6828" w:rsidRDefault="00C502C7" w:rsidP="00C502C7">
            <w:pPr>
              <w:spacing w:after="0" w:line="240" w:lineRule="auto"/>
              <w:jc w:val="center"/>
              <w:rPr>
                <w:rFonts w:ascii="Times New Roman" w:hAnsi="Times New Roman" w:cs="Times New Roman"/>
                <w:sz w:val="20"/>
                <w:szCs w:val="20"/>
                <w:lang w:val="es-ES"/>
              </w:rPr>
            </w:pPr>
            <w:r w:rsidRPr="00EF6828">
              <w:rPr>
                <w:rFonts w:ascii="Times New Roman" w:hAnsi="Times New Roman" w:cs="Times New Roman"/>
                <w:sz w:val="20"/>
                <w:szCs w:val="20"/>
              </w:rPr>
              <w:t>Satisfactorio</w:t>
            </w:r>
          </w:p>
        </w:tc>
        <w:tc>
          <w:tcPr>
            <w:tcW w:w="2279" w:type="pct"/>
            <w:vAlign w:val="center"/>
          </w:tcPr>
          <w:p w14:paraId="670AEB1D" w14:textId="77777777" w:rsidR="00C502C7" w:rsidRPr="00EF6828" w:rsidRDefault="00C502C7" w:rsidP="00C502C7">
            <w:pPr>
              <w:spacing w:after="0" w:line="240" w:lineRule="auto"/>
              <w:jc w:val="both"/>
              <w:rPr>
                <w:rFonts w:ascii="Times New Roman" w:hAnsi="Times New Roman" w:cs="Times New Roman"/>
                <w:sz w:val="20"/>
                <w:szCs w:val="20"/>
                <w:lang w:val="es-ES"/>
              </w:rPr>
            </w:pPr>
            <w:r w:rsidRPr="00EF6828">
              <w:rPr>
                <w:rFonts w:ascii="Times New Roman" w:hAnsi="Times New Roman" w:cs="Times New Roman"/>
                <w:sz w:val="20"/>
                <w:szCs w:val="20"/>
                <w:lang w:val="es-ES"/>
              </w:rPr>
              <w:t>No cuenta con Línea Base.</w:t>
            </w:r>
          </w:p>
          <w:p w14:paraId="28EAB4BE" w14:textId="77777777" w:rsidR="00C502C7" w:rsidRPr="00EF6828" w:rsidRDefault="00C502C7" w:rsidP="00C502C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lang w:val="es-ES"/>
              </w:rPr>
              <w:t xml:space="preserve">En las Reglas de Operación de 2017 </w:t>
            </w:r>
            <w:r w:rsidR="00D5170F" w:rsidRPr="00EF6828">
              <w:rPr>
                <w:rFonts w:ascii="Times New Roman" w:hAnsi="Times New Roman" w:cs="Times New Roman"/>
                <w:sz w:val="20"/>
                <w:szCs w:val="20"/>
                <w:lang w:val="es-ES"/>
              </w:rPr>
              <w:t>en el apartado de Introducción, inciso C) de las mismas se determina la línea base.</w:t>
            </w:r>
          </w:p>
        </w:tc>
      </w:tr>
    </w:tbl>
    <w:p w14:paraId="4BC7CDA4" w14:textId="77777777" w:rsidR="00C502C7" w:rsidRPr="00EF6828" w:rsidRDefault="00C502C7" w:rsidP="001C3E0A">
      <w:pPr>
        <w:spacing w:after="0" w:line="240" w:lineRule="auto"/>
        <w:jc w:val="both"/>
        <w:rPr>
          <w:rFonts w:ascii="Times New Roman" w:hAnsi="Times New Roman" w:cs="Times New Roman"/>
          <w:sz w:val="20"/>
          <w:szCs w:val="20"/>
        </w:rPr>
      </w:pPr>
    </w:p>
    <w:p w14:paraId="4B28F22E" w14:textId="77777777" w:rsidR="004A3083" w:rsidRPr="00EF6828" w:rsidRDefault="00E82A9A" w:rsidP="008E1F3B">
      <w:pPr>
        <w:pStyle w:val="Ttulo2"/>
        <w:rPr>
          <w:rFonts w:ascii="Times New Roman" w:hAnsi="Times New Roman" w:cs="Times New Roman"/>
          <w:color w:val="auto"/>
          <w:sz w:val="20"/>
          <w:szCs w:val="20"/>
        </w:rPr>
      </w:pPr>
      <w:bookmarkStart w:id="78" w:name="_Toc517958417"/>
      <w:r w:rsidRPr="00EF6828">
        <w:rPr>
          <w:rFonts w:ascii="Times New Roman" w:hAnsi="Times New Roman" w:cs="Times New Roman"/>
          <w:color w:val="auto"/>
          <w:sz w:val="20"/>
          <w:szCs w:val="20"/>
        </w:rPr>
        <w:t>III.3</w:t>
      </w:r>
      <w:r w:rsidR="004A3083" w:rsidRPr="00EF6828">
        <w:rPr>
          <w:rFonts w:ascii="Times New Roman" w:hAnsi="Times New Roman" w:cs="Times New Roman"/>
          <w:color w:val="auto"/>
          <w:sz w:val="20"/>
          <w:szCs w:val="20"/>
        </w:rPr>
        <w:t>. Análisis del Marco Lógico del Programa Socia</w:t>
      </w:r>
      <w:r w:rsidR="00740794" w:rsidRPr="00EF6828">
        <w:rPr>
          <w:rFonts w:ascii="Times New Roman" w:hAnsi="Times New Roman" w:cs="Times New Roman"/>
          <w:color w:val="auto"/>
          <w:sz w:val="20"/>
          <w:szCs w:val="20"/>
        </w:rPr>
        <w:t>l</w:t>
      </w:r>
      <w:bookmarkEnd w:id="78"/>
    </w:p>
    <w:p w14:paraId="7CDFB43C" w14:textId="77777777" w:rsidR="004A3083" w:rsidRPr="00EF6828" w:rsidRDefault="004A3083" w:rsidP="004A3083">
      <w:pPr>
        <w:spacing w:after="0" w:line="240" w:lineRule="auto"/>
        <w:jc w:val="both"/>
        <w:rPr>
          <w:rFonts w:ascii="Times New Roman" w:hAnsi="Times New Roman" w:cs="Times New Roman"/>
          <w:sz w:val="20"/>
          <w:szCs w:val="20"/>
        </w:rPr>
      </w:pPr>
    </w:p>
    <w:p w14:paraId="2D1266B9"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Metodología de Marco Lógico es una herramienta para facilitar el proceso de conceptualización, diseño, ejecución y evaluación de proyectos. Su énfasis está centrado en la orientación por objetivos, la orientación hacia grupos beneficiarios y el facilitar la participación y la comunicación entre las partes interesadas. Puede utilizarse en todas las etapas del proyecto: En la identificación y valoración de actividades que encajen en el marco de los programas país, en la preparación del diseño de los proyectos de manera sistemática y lógica, en la valoración del diseño de los proyectos, en la implementación de los proyectos aprobados y en el Monitoreo, revisión y evaluación del progreso y desempeño de los proyectos“</w:t>
      </w:r>
      <w:r w:rsidRPr="00EF6828">
        <w:rPr>
          <w:rStyle w:val="Refdenotaalpie"/>
          <w:rFonts w:ascii="Times New Roman" w:hAnsi="Times New Roman" w:cs="Times New Roman"/>
          <w:sz w:val="20"/>
          <w:szCs w:val="20"/>
        </w:rPr>
        <w:footnoteReference w:id="5"/>
      </w:r>
      <w:r w:rsidRPr="00EF6828">
        <w:rPr>
          <w:rFonts w:ascii="Times New Roman" w:hAnsi="Times New Roman" w:cs="Times New Roman"/>
          <w:sz w:val="20"/>
          <w:szCs w:val="20"/>
        </w:rPr>
        <w:t>.</w:t>
      </w:r>
    </w:p>
    <w:p w14:paraId="35FB83AD" w14:textId="77777777" w:rsidR="004A3083" w:rsidRPr="00EF6828" w:rsidRDefault="004A3083" w:rsidP="004A3083">
      <w:pPr>
        <w:spacing w:after="0" w:line="240" w:lineRule="auto"/>
        <w:jc w:val="both"/>
        <w:rPr>
          <w:rFonts w:ascii="Times New Roman" w:hAnsi="Times New Roman" w:cs="Times New Roman"/>
          <w:sz w:val="20"/>
          <w:szCs w:val="20"/>
        </w:rPr>
      </w:pPr>
    </w:p>
    <w:p w14:paraId="0CF74DBB"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este apartado abordaremos los diversos aspectos que conllevan la evaluación siguiendo la Metodología del Marco Lógico tales como los árboles de problema, objetivos y acciones; el resumen narrativo, la matriz de indicadores, la lógica vertical y horizontal, así como el análisis de involucrados.</w:t>
      </w:r>
    </w:p>
    <w:p w14:paraId="066DB629" w14:textId="77777777" w:rsidR="004A3083" w:rsidRPr="00EF6828" w:rsidRDefault="004A3083" w:rsidP="004A3083">
      <w:pPr>
        <w:spacing w:after="0" w:line="240" w:lineRule="auto"/>
        <w:jc w:val="both"/>
        <w:rPr>
          <w:rFonts w:ascii="Times New Roman" w:hAnsi="Times New Roman" w:cs="Times New Roman"/>
          <w:sz w:val="20"/>
          <w:szCs w:val="20"/>
        </w:rPr>
      </w:pPr>
    </w:p>
    <w:p w14:paraId="39F1F15A" w14:textId="77777777" w:rsidR="004A3083" w:rsidRPr="00FF06D9" w:rsidRDefault="00E82A9A" w:rsidP="008E1F3B">
      <w:pPr>
        <w:pStyle w:val="Ttulo3"/>
        <w:rPr>
          <w:rFonts w:cs="Times New Roman"/>
          <w:b/>
          <w:color w:val="auto"/>
          <w:szCs w:val="20"/>
        </w:rPr>
      </w:pPr>
      <w:bookmarkStart w:id="79" w:name="_Toc517958418"/>
      <w:r w:rsidRPr="00FF06D9">
        <w:rPr>
          <w:rFonts w:cs="Times New Roman"/>
          <w:b/>
          <w:color w:val="auto"/>
          <w:szCs w:val="20"/>
        </w:rPr>
        <w:t>III.3</w:t>
      </w:r>
      <w:r w:rsidR="004A3083" w:rsidRPr="00FF06D9">
        <w:rPr>
          <w:rFonts w:cs="Times New Roman"/>
          <w:b/>
          <w:color w:val="auto"/>
          <w:szCs w:val="20"/>
        </w:rPr>
        <w:t>.1 Árbol del Problema</w:t>
      </w:r>
      <w:bookmarkEnd w:id="79"/>
    </w:p>
    <w:p w14:paraId="11C4D4DA" w14:textId="77777777" w:rsidR="004A3083" w:rsidRPr="00EF6828" w:rsidRDefault="004A3083" w:rsidP="004A3083">
      <w:pPr>
        <w:spacing w:after="0" w:line="240" w:lineRule="auto"/>
        <w:jc w:val="both"/>
        <w:rPr>
          <w:rFonts w:ascii="Times New Roman" w:hAnsi="Times New Roman" w:cs="Times New Roman"/>
          <w:sz w:val="20"/>
          <w:szCs w:val="20"/>
        </w:rPr>
      </w:pPr>
    </w:p>
    <w:p w14:paraId="472669CA"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considera que el territorio es un factor </w:t>
      </w:r>
      <w:proofErr w:type="spellStart"/>
      <w:r w:rsidRPr="00EF6828">
        <w:rPr>
          <w:rFonts w:ascii="Times New Roman" w:hAnsi="Times New Roman" w:cs="Times New Roman"/>
          <w:sz w:val="20"/>
          <w:szCs w:val="20"/>
        </w:rPr>
        <w:t>estructurante</w:t>
      </w:r>
      <w:proofErr w:type="spellEnd"/>
      <w:r w:rsidRPr="00EF6828">
        <w:rPr>
          <w:rFonts w:ascii="Times New Roman" w:hAnsi="Times New Roman" w:cs="Times New Roman"/>
          <w:sz w:val="20"/>
          <w:szCs w:val="20"/>
        </w:rPr>
        <w:t xml:space="preserve"> de la desigualdad social, ya que como se refleja en los indicadores de bienestar social, la población rural tiene desventajas respecto de la población que vive en zonas urbanas, tales como la incidencia y la intensidad de la pobreza</w:t>
      </w:r>
      <w:r w:rsidRPr="00EF6828">
        <w:rPr>
          <w:rStyle w:val="Refdenotaalpie"/>
          <w:rFonts w:ascii="Times New Roman" w:hAnsi="Times New Roman" w:cs="Times New Roman"/>
          <w:sz w:val="20"/>
          <w:szCs w:val="20"/>
        </w:rPr>
        <w:footnoteReference w:id="6"/>
      </w:r>
      <w:r w:rsidRPr="00EF6828">
        <w:rPr>
          <w:rFonts w:ascii="Times New Roman" w:hAnsi="Times New Roman" w:cs="Times New Roman"/>
          <w:sz w:val="20"/>
          <w:szCs w:val="20"/>
        </w:rPr>
        <w:t>. El Consejo Nacional de Evaluación de la Política de Desarrollo Social (2014), indica que el porcentaje de población en pobreza en las zonas rurales asciende a 61.1 por ciento (40.5 por ciento en pobreza y 20.6 en pobreza extrema), mientras que en las zonas urbanas es de 41.7 por ciento (35.4 en pobreza y 6.2 en pobreza extrema).</w:t>
      </w:r>
    </w:p>
    <w:p w14:paraId="27B545DF" w14:textId="77777777" w:rsidR="004A3083" w:rsidRPr="00EF6828" w:rsidRDefault="004A3083" w:rsidP="004A3083">
      <w:pPr>
        <w:spacing w:after="0" w:line="240" w:lineRule="auto"/>
        <w:jc w:val="both"/>
        <w:rPr>
          <w:rFonts w:ascii="Times New Roman" w:hAnsi="Times New Roman" w:cs="Times New Roman"/>
          <w:sz w:val="20"/>
          <w:szCs w:val="20"/>
        </w:rPr>
      </w:pPr>
    </w:p>
    <w:p w14:paraId="70464D88" w14:textId="61D5B923"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la Ciudad de México las delegaciones Álvaro Obregón, Cuajimalpa de Morelos, </w:t>
      </w:r>
      <w:r w:rsidR="00B56D57" w:rsidRPr="00EF6828">
        <w:rPr>
          <w:rFonts w:ascii="Times New Roman" w:hAnsi="Times New Roman" w:cs="Times New Roman"/>
          <w:sz w:val="20"/>
          <w:szCs w:val="20"/>
        </w:rPr>
        <w:t xml:space="preserve">La </w:t>
      </w:r>
      <w:r w:rsidRPr="00EF6828">
        <w:rPr>
          <w:rFonts w:ascii="Times New Roman" w:hAnsi="Times New Roman" w:cs="Times New Roman"/>
          <w:sz w:val="20"/>
          <w:szCs w:val="20"/>
        </w:rPr>
        <w:t>Magdalena Contreras, Milpa Alta, Tláhuac, Tlalpan y Xochimilco concentran las actividades rurales en una superficie aproximada de 87 mil 296 hectáreas; conforme los datos del Censo de Población y Vivienda 2010 realizado por INEGI, en esta zona el 51 por ciento de la población son mujeres y el 49 por ciento hombres; además por cada 100 personas en edad productiva (15-64 años) hay 45 personas en edad de dependencia.</w:t>
      </w:r>
    </w:p>
    <w:p w14:paraId="54194C39" w14:textId="77777777" w:rsidR="004A3083" w:rsidRPr="00EF6828" w:rsidRDefault="004A3083" w:rsidP="004A3083">
      <w:pPr>
        <w:spacing w:after="0" w:line="240" w:lineRule="auto"/>
        <w:jc w:val="both"/>
        <w:rPr>
          <w:rFonts w:ascii="Times New Roman" w:hAnsi="Times New Roman" w:cs="Times New Roman"/>
          <w:sz w:val="20"/>
          <w:szCs w:val="20"/>
        </w:rPr>
      </w:pPr>
    </w:p>
    <w:p w14:paraId="698DFD3F" w14:textId="463CDD7E"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Estimaciones de la Oficina Estatal de Información para el Desarrollo Rural Sustentable del Distrito Federal, en construcción propia basadas en el Censo de Población y Vivienda 2010 del INEGI, refieren que el 56 por ciento de la población en zonas rurales se encuentra en la categoría de económicamente activa</w:t>
      </w:r>
      <w:r w:rsidR="00B56D57" w:rsidRPr="00EF6828">
        <w:rPr>
          <w:rFonts w:ascii="Times New Roman" w:hAnsi="Times New Roman" w:cs="Times New Roman"/>
          <w:sz w:val="20"/>
          <w:szCs w:val="20"/>
        </w:rPr>
        <w:t xml:space="preserve"> (PEA)</w:t>
      </w:r>
      <w:r w:rsidRPr="00EF6828">
        <w:rPr>
          <w:rFonts w:ascii="Times New Roman" w:hAnsi="Times New Roman" w:cs="Times New Roman"/>
          <w:sz w:val="20"/>
          <w:szCs w:val="20"/>
        </w:rPr>
        <w:t>, de ellos sólo un poco más de la mitad se encuentra ocupada, mayoritariamente hombres (equivalente al 70.1 por ciento de la PEA ocupada). La población de 12 años o más no económicamente activa se encuentra distribuida de la siguiente forma: 11 mil 235 son personas jubiladas y pensionadas; 109 mil 555 estudiantes; 125 mil 978 se dedican al hogar; 2 mil 438 tienen alguna limitación permanente que les impide trabajar; y 8 mil realizan otras actividades no económicas.</w:t>
      </w:r>
    </w:p>
    <w:p w14:paraId="0739523A" w14:textId="77777777" w:rsidR="004A3083" w:rsidRPr="00EF6828" w:rsidRDefault="004A3083" w:rsidP="004A3083">
      <w:pPr>
        <w:spacing w:after="0" w:line="240" w:lineRule="auto"/>
        <w:jc w:val="both"/>
        <w:rPr>
          <w:rFonts w:ascii="Times New Roman" w:hAnsi="Times New Roman" w:cs="Times New Roman"/>
          <w:sz w:val="20"/>
          <w:szCs w:val="20"/>
        </w:rPr>
      </w:pPr>
    </w:p>
    <w:p w14:paraId="3D14239B"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esta zona se concentra la generación de servicios ambientales para el Valle de México y es una fuente fundamental en la producción de alimentos que contribuyen a la seguridad alimentaria de la Ciudad de México. La protección y conservación del patrimonio natural es fundamental para la supervivencia de la población y sustentabilidad de la Ciudad, pues depende de los servicios ambientales que ahí se originan. </w:t>
      </w:r>
    </w:p>
    <w:p w14:paraId="48A6D56A" w14:textId="77777777" w:rsidR="004A3083" w:rsidRPr="00EF6828" w:rsidRDefault="004A3083" w:rsidP="004A3083">
      <w:pPr>
        <w:spacing w:after="0" w:line="240" w:lineRule="auto"/>
        <w:jc w:val="both"/>
        <w:rPr>
          <w:rFonts w:ascii="Times New Roman" w:hAnsi="Times New Roman" w:cs="Times New Roman"/>
          <w:sz w:val="20"/>
          <w:szCs w:val="20"/>
        </w:rPr>
      </w:pPr>
    </w:p>
    <w:p w14:paraId="435610C2"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Entre los principales obstáculos para el desarrollo económico, agrícola y pecuario, encontramos las limitadas opciones de financiamiento, la baja productividad y rentabilidad agropecuaria, los altos costos de producción, transferencia tecnológica limitada, conocimientos técnicos insuficientes o desactualizados, circuitos comerciales truncos o nulos; así como los siguientes retos: las oportunidades de incrementar la calidad de los productos, establecer estrategias mercadológicas para la comercialización directa, optimizar los procesos productivos y fomentar cultivos endémicos de la zona, además de </w:t>
      </w:r>
      <w:proofErr w:type="spellStart"/>
      <w:r w:rsidRPr="00EF6828">
        <w:rPr>
          <w:rFonts w:ascii="Times New Roman" w:hAnsi="Times New Roman" w:cs="Times New Roman"/>
          <w:sz w:val="20"/>
          <w:szCs w:val="20"/>
        </w:rPr>
        <w:t>transversalizar</w:t>
      </w:r>
      <w:proofErr w:type="spellEnd"/>
      <w:r w:rsidRPr="00EF6828">
        <w:rPr>
          <w:rFonts w:ascii="Times New Roman" w:hAnsi="Times New Roman" w:cs="Times New Roman"/>
          <w:sz w:val="20"/>
          <w:szCs w:val="20"/>
        </w:rPr>
        <w:t xml:space="preserve"> conocimientos y derechos, todo ello con perspectiva de género.</w:t>
      </w:r>
    </w:p>
    <w:p w14:paraId="57CDC6BB" w14:textId="77777777" w:rsidR="004A3083" w:rsidRPr="00EF6828" w:rsidRDefault="004A3083" w:rsidP="004A3083">
      <w:pPr>
        <w:spacing w:after="0" w:line="240" w:lineRule="auto"/>
        <w:jc w:val="both"/>
        <w:rPr>
          <w:rFonts w:ascii="Times New Roman" w:hAnsi="Times New Roman" w:cs="Times New Roman"/>
          <w:sz w:val="20"/>
          <w:szCs w:val="20"/>
        </w:rPr>
      </w:pPr>
    </w:p>
    <w:p w14:paraId="0C4DCF20"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Para la Organización de las Naciones Unidas (ONU) dentro del documento de los Objetivos de Desarrollo Sostenible establecidos en la Agenda 2030, que entró en vigor el 1° de enero de 2016 se menciona que las mujeres rurales representan la cuarta parte de la población mundial mismas que dependen mayoritariamente de los recursos naturales y la agricultura; asevera que en los países en desarrollo constituyen alrededor del 43 por ciento de la mano de obra agrícola y producen, procesan y preparan gran parte de los alimentos disponibles, incidiendo de manera directa y en gran medida en la seguridad alimentaria. Añade que el 76 por ciento de la población que vive en la extrema pobreza se encuentra en zonas rurales, por lo que garantizar el acceso de las mujeres rurales a recursos agrícolas productivos empodera a las mujeres y contribuye a reducir el hambre y la pobreza en el mundo.</w:t>
      </w:r>
    </w:p>
    <w:p w14:paraId="200FB447" w14:textId="77777777" w:rsidR="004A3083" w:rsidRPr="00EF6828" w:rsidRDefault="004A3083" w:rsidP="004A3083">
      <w:pPr>
        <w:spacing w:after="0" w:line="240" w:lineRule="auto"/>
        <w:jc w:val="both"/>
        <w:rPr>
          <w:rFonts w:ascii="Times New Roman" w:hAnsi="Times New Roman" w:cs="Times New Roman"/>
          <w:sz w:val="20"/>
          <w:szCs w:val="20"/>
        </w:rPr>
      </w:pPr>
    </w:p>
    <w:p w14:paraId="1583BD5F" w14:textId="12023A49"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Agencias de la ONU así como el Banco Mundial (BM) y la Organización para la Cooperación y el Desarrollo Económico (OCDE), por medio de diversos estudios que vinculan el desarrollo con el desarrollo de las mujeres, destacan la importancia de su empoderamiento en diversos ámbitos, todos ellos complementarios, como factores decisivos para la consecución de desarrollo económico, reducción del hambre y el manejo sostenible de recursos naturales. Refieren que la desigualdad social y política en la cual viven se manifiestan fuertemente en la dimensión económica, ya que en términos internacionales sólo el 20 por ciento de quienes poseen tierras son mujeres (en América </w:t>
      </w:r>
      <w:r w:rsidRPr="00EF6828">
        <w:rPr>
          <w:rFonts w:ascii="Times New Roman" w:hAnsi="Times New Roman" w:cs="Times New Roman"/>
          <w:sz w:val="20"/>
          <w:szCs w:val="20"/>
        </w:rPr>
        <w:lastRenderedPageBreak/>
        <w:t>Latina asciende a 30</w:t>
      </w:r>
      <w:r w:rsidR="00B56D57" w:rsidRPr="00EF6828">
        <w:rPr>
          <w:rFonts w:ascii="Times New Roman" w:hAnsi="Times New Roman" w:cs="Times New Roman"/>
          <w:sz w:val="20"/>
          <w:szCs w:val="20"/>
        </w:rPr>
        <w:t>%</w:t>
      </w:r>
      <w:r w:rsidRPr="00EF6828">
        <w:rPr>
          <w:rFonts w:ascii="Times New Roman" w:hAnsi="Times New Roman" w:cs="Times New Roman"/>
          <w:sz w:val="20"/>
          <w:szCs w:val="20"/>
        </w:rPr>
        <w:t>); acceden sólo al 10 por ciento de los créditos y al 5 por ciento de la asistencia técnica, además de limitaciones en la obtención de semillas o tecnología.</w:t>
      </w:r>
    </w:p>
    <w:p w14:paraId="7A04941D" w14:textId="77777777" w:rsidR="004A3083" w:rsidRPr="00EF6828" w:rsidRDefault="004A3083" w:rsidP="004A3083">
      <w:pPr>
        <w:spacing w:after="0" w:line="240" w:lineRule="auto"/>
        <w:jc w:val="both"/>
        <w:rPr>
          <w:rFonts w:ascii="Times New Roman" w:hAnsi="Times New Roman" w:cs="Times New Roman"/>
          <w:sz w:val="20"/>
          <w:szCs w:val="20"/>
        </w:rPr>
      </w:pPr>
    </w:p>
    <w:p w14:paraId="1CB31BFE"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 Encuesta Nacional Agropecuaria 2014 elaborada por el Instituto Nacional de Estadística y Geografía (INEGI), muestra que las mujeres representan solamente el 13 por ciento de la mano de obra remunerada en las actividades agrícolas y pecuarias en el país y el 30 por ciento de la no remunerada. El Censo Agrícola, Ganadero y Forestal 2007 (INEGI), plasma que en la Ciudad de México existen un mil 999 unidades de producción encabezadas por mujeres de las 12 mil 234 registradas, lo cual representa el 16.3 por ciento. </w:t>
      </w:r>
    </w:p>
    <w:p w14:paraId="1E4591B4" w14:textId="77777777" w:rsidR="004A3083" w:rsidRPr="00EF6828" w:rsidRDefault="004A3083" w:rsidP="004A3083">
      <w:pPr>
        <w:spacing w:after="0" w:line="240" w:lineRule="auto"/>
        <w:jc w:val="both"/>
        <w:rPr>
          <w:rFonts w:ascii="Times New Roman" w:hAnsi="Times New Roman" w:cs="Times New Roman"/>
          <w:sz w:val="20"/>
          <w:szCs w:val="20"/>
        </w:rPr>
      </w:pPr>
    </w:p>
    <w:p w14:paraId="6DF3633B" w14:textId="77777777" w:rsidR="004A3083"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Consejo Nacional de Evaluación de la Política de Desarrollo Social en el Informe de Resultados de Medición de Pobreza 2014, señala que el 46.3 por ciento de las mujeres del país se encuentran en pobreza y pobreza extrema; para la población general que habita en zonas rurales estima que 17 millones de ellas caen en este rango.</w:t>
      </w:r>
    </w:p>
    <w:p w14:paraId="2D32BB28" w14:textId="77777777" w:rsidR="004A3083" w:rsidRPr="00EF6828" w:rsidRDefault="004A3083" w:rsidP="004A3083">
      <w:pPr>
        <w:spacing w:after="0" w:line="240" w:lineRule="auto"/>
        <w:jc w:val="both"/>
        <w:rPr>
          <w:rFonts w:ascii="Times New Roman" w:hAnsi="Times New Roman" w:cs="Times New Roman"/>
          <w:sz w:val="20"/>
          <w:szCs w:val="20"/>
          <w:highlight w:val="yellow"/>
        </w:rPr>
      </w:pPr>
    </w:p>
    <w:p w14:paraId="0E42B697" w14:textId="77777777" w:rsidR="004A3083" w:rsidRPr="00EF6828" w:rsidRDefault="004A3083" w:rsidP="004A3083">
      <w:pPr>
        <w:spacing w:after="0" w:line="240" w:lineRule="auto"/>
        <w:jc w:val="both"/>
        <w:rPr>
          <w:rFonts w:ascii="Times New Roman" w:hAnsi="Times New Roman" w:cs="Times New Roman"/>
          <w:sz w:val="20"/>
          <w:szCs w:val="20"/>
          <w:highlight w:val="yellow"/>
        </w:rPr>
      </w:pPr>
      <w:r w:rsidRPr="00EF6828">
        <w:rPr>
          <w:rFonts w:ascii="Times New Roman" w:hAnsi="Times New Roman" w:cs="Times New Roman"/>
          <w:sz w:val="20"/>
          <w:szCs w:val="20"/>
        </w:rPr>
        <w:t>Las funciones de este programa están encaminadas al fomento del empoderamiento económico de las mujeres por medio de la mejora en el acceso a recursos o insumos, conocimientos técnicos y conocimiento para el ejercicio de sus derechos. Este programa es innovador en su aproximación ya que pretende dotar de herramientas integrales a las mujeres de la zona rural de la Ciudad de México, superando la sola ayuda económica, pues incluye de manera obligatoria para sus beneficiarias la participación en talleres, cursos o capacitaciones de promoción y fortalecimiento de sus derechos humanos, con perspectiva de género; a la par de capacitación técnica que les permita continuar y consolidar sus proyectos productivos.</w:t>
      </w:r>
    </w:p>
    <w:p w14:paraId="30637627" w14:textId="77777777" w:rsidR="004A3083" w:rsidRPr="00EF6828" w:rsidRDefault="004A3083" w:rsidP="004A3083">
      <w:pPr>
        <w:spacing w:after="0" w:line="240" w:lineRule="auto"/>
        <w:jc w:val="both"/>
        <w:rPr>
          <w:rFonts w:ascii="Times New Roman" w:hAnsi="Times New Roman" w:cs="Times New Roman"/>
          <w:sz w:val="20"/>
          <w:szCs w:val="20"/>
        </w:rPr>
      </w:pPr>
    </w:p>
    <w:p w14:paraId="72B891F4" w14:textId="0828AED4" w:rsidR="00B21124" w:rsidRPr="00EF6828" w:rsidRDefault="004A3083" w:rsidP="004A308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la </w:t>
      </w:r>
      <w:r w:rsidR="003C34E3" w:rsidRPr="00EF6828">
        <w:rPr>
          <w:rFonts w:ascii="Times New Roman" w:hAnsi="Times New Roman" w:cs="Times New Roman"/>
          <w:sz w:val="20"/>
          <w:szCs w:val="20"/>
        </w:rPr>
        <w:t>Figura 3</w:t>
      </w:r>
      <w:r w:rsidRPr="00EF6828">
        <w:rPr>
          <w:rFonts w:ascii="Times New Roman" w:hAnsi="Times New Roman" w:cs="Times New Roman"/>
          <w:sz w:val="20"/>
          <w:szCs w:val="20"/>
        </w:rPr>
        <w:t xml:space="preserve"> se presenta el árbol de </w:t>
      </w:r>
      <w:r w:rsidR="009461BB" w:rsidRPr="00EF6828">
        <w:rPr>
          <w:rFonts w:ascii="Times New Roman" w:hAnsi="Times New Roman" w:cs="Times New Roman"/>
          <w:b/>
          <w:sz w:val="20"/>
          <w:szCs w:val="20"/>
        </w:rPr>
        <w:t>árbol de problemas</w:t>
      </w:r>
      <w:r w:rsidRPr="00EF6828">
        <w:rPr>
          <w:rFonts w:ascii="Times New Roman" w:hAnsi="Times New Roman" w:cs="Times New Roman"/>
          <w:sz w:val="20"/>
          <w:szCs w:val="20"/>
        </w:rPr>
        <w:t xml:space="preserve">, </w:t>
      </w:r>
      <w:r w:rsidR="00B21124" w:rsidRPr="00EF6828">
        <w:rPr>
          <w:rFonts w:ascii="Times New Roman" w:hAnsi="Times New Roman" w:cs="Times New Roman"/>
          <w:sz w:val="20"/>
          <w:szCs w:val="20"/>
        </w:rPr>
        <w:t>se puede visualizar la representación del orden y gravedad de las consecuencias del problema, así como algunos orígenes del problema que se atiende.</w:t>
      </w:r>
    </w:p>
    <w:p w14:paraId="2DC42B0A" w14:textId="77777777" w:rsidR="001166A0" w:rsidRPr="00EF6828" w:rsidRDefault="001166A0" w:rsidP="001C3E0A">
      <w:pPr>
        <w:spacing w:after="0" w:line="240" w:lineRule="auto"/>
        <w:jc w:val="both"/>
        <w:rPr>
          <w:rFonts w:ascii="Times New Roman" w:hAnsi="Times New Roman" w:cs="Times New Roman"/>
          <w:b/>
          <w:sz w:val="20"/>
          <w:szCs w:val="20"/>
        </w:rPr>
      </w:pPr>
    </w:p>
    <w:p w14:paraId="59B3D99A" w14:textId="77777777" w:rsidR="001166A0" w:rsidRPr="00EF6828" w:rsidRDefault="001166A0" w:rsidP="001C3E0A">
      <w:pPr>
        <w:spacing w:after="0" w:line="240" w:lineRule="auto"/>
        <w:jc w:val="both"/>
        <w:rPr>
          <w:rFonts w:ascii="Times New Roman" w:hAnsi="Times New Roman" w:cs="Times New Roman"/>
          <w:b/>
          <w:sz w:val="20"/>
          <w:szCs w:val="20"/>
        </w:rPr>
      </w:pPr>
    </w:p>
    <w:p w14:paraId="63AFC0E9" w14:textId="77777777" w:rsidR="00C75E32" w:rsidRPr="00EF6828" w:rsidRDefault="00C75E32" w:rsidP="001C3E0A">
      <w:pPr>
        <w:spacing w:after="0" w:line="240" w:lineRule="auto"/>
        <w:jc w:val="both"/>
        <w:rPr>
          <w:rFonts w:ascii="Times New Roman" w:hAnsi="Times New Roman" w:cs="Times New Roman"/>
          <w:b/>
          <w:sz w:val="20"/>
          <w:szCs w:val="20"/>
        </w:rPr>
      </w:pPr>
    </w:p>
    <w:p w14:paraId="68888DEC" w14:textId="77777777" w:rsidR="001166A0" w:rsidRPr="00EF6828" w:rsidRDefault="001166A0" w:rsidP="001C3E0A">
      <w:pPr>
        <w:spacing w:after="0" w:line="240" w:lineRule="auto"/>
        <w:jc w:val="both"/>
        <w:rPr>
          <w:rFonts w:ascii="Times New Roman" w:hAnsi="Times New Roman" w:cs="Times New Roman"/>
          <w:b/>
          <w:sz w:val="20"/>
          <w:szCs w:val="20"/>
        </w:rPr>
      </w:pPr>
    </w:p>
    <w:p w14:paraId="59B98A6C" w14:textId="77777777" w:rsidR="001166A0" w:rsidRPr="00EF6828" w:rsidRDefault="001166A0" w:rsidP="001C3E0A">
      <w:pPr>
        <w:spacing w:after="0" w:line="240" w:lineRule="auto"/>
        <w:jc w:val="both"/>
        <w:rPr>
          <w:rFonts w:ascii="Times New Roman" w:hAnsi="Times New Roman" w:cs="Times New Roman"/>
          <w:b/>
          <w:sz w:val="20"/>
          <w:szCs w:val="20"/>
        </w:rPr>
      </w:pPr>
    </w:p>
    <w:p w14:paraId="3E003C75" w14:textId="77777777" w:rsidR="00DF30D2" w:rsidRPr="00EF6828" w:rsidRDefault="00D8027D" w:rsidP="00DF30D2">
      <w:pPr>
        <w:keepNext/>
        <w:spacing w:after="0" w:line="240" w:lineRule="auto"/>
        <w:jc w:val="center"/>
        <w:rPr>
          <w:rFonts w:ascii="Times New Roman" w:hAnsi="Times New Roman" w:cs="Times New Roman"/>
          <w:sz w:val="20"/>
          <w:szCs w:val="20"/>
        </w:rPr>
      </w:pPr>
      <w:r w:rsidRPr="00EF6828">
        <w:rPr>
          <w:rFonts w:ascii="Times New Roman" w:hAnsi="Times New Roman" w:cs="Times New Roman"/>
          <w:b/>
          <w:noProof/>
          <w:sz w:val="20"/>
          <w:szCs w:val="20"/>
          <w:lang w:eastAsia="es-MX"/>
        </w:rPr>
        <w:lastRenderedPageBreak/>
        <w:drawing>
          <wp:inline distT="0" distB="0" distL="0" distR="0" wp14:anchorId="211E948B" wp14:editId="7E55A2ED">
            <wp:extent cx="6316514" cy="4280007"/>
            <wp:effectExtent l="171450" t="114300" r="370205" b="3111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7258" cy="428051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1C2B92" w14:textId="725192A3" w:rsidR="001166A0" w:rsidRPr="00EF6828" w:rsidRDefault="00DF30D2" w:rsidP="00E970AE">
      <w:pPr>
        <w:pStyle w:val="Descripcin"/>
        <w:jc w:val="center"/>
        <w:rPr>
          <w:rFonts w:ascii="Times New Roman" w:hAnsi="Times New Roman" w:cs="Times New Roman"/>
          <w:color w:val="auto"/>
          <w:sz w:val="20"/>
          <w:szCs w:val="20"/>
        </w:rPr>
      </w:pPr>
      <w:bookmarkStart w:id="80" w:name="_Toc517260582"/>
      <w:r w:rsidRPr="00EF6828">
        <w:rPr>
          <w:rFonts w:ascii="Times New Roman" w:hAnsi="Times New Roman" w:cs="Times New Roman"/>
          <w:color w:val="auto"/>
          <w:sz w:val="20"/>
          <w:szCs w:val="20"/>
        </w:rPr>
        <w:t xml:space="preserve">Figura </w:t>
      </w:r>
      <w:r w:rsidRPr="00EF6828">
        <w:rPr>
          <w:rFonts w:ascii="Times New Roman" w:hAnsi="Times New Roman" w:cs="Times New Roman"/>
          <w:color w:val="auto"/>
          <w:sz w:val="20"/>
          <w:szCs w:val="20"/>
        </w:rPr>
        <w:fldChar w:fldCharType="begin"/>
      </w:r>
      <w:r w:rsidRPr="00EF6828">
        <w:rPr>
          <w:rFonts w:ascii="Times New Roman" w:hAnsi="Times New Roman" w:cs="Times New Roman"/>
          <w:color w:val="auto"/>
          <w:sz w:val="20"/>
          <w:szCs w:val="20"/>
        </w:rPr>
        <w:instrText xml:space="preserve"> SEQ Ilustración \* ARABIC </w:instrText>
      </w:r>
      <w:r w:rsidRPr="00EF6828">
        <w:rPr>
          <w:rFonts w:ascii="Times New Roman" w:hAnsi="Times New Roman" w:cs="Times New Roman"/>
          <w:color w:val="auto"/>
          <w:sz w:val="20"/>
          <w:szCs w:val="20"/>
        </w:rPr>
        <w:fldChar w:fldCharType="separate"/>
      </w:r>
      <w:r w:rsidR="002054CF">
        <w:rPr>
          <w:rFonts w:ascii="Times New Roman" w:hAnsi="Times New Roman" w:cs="Times New Roman"/>
          <w:noProof/>
          <w:color w:val="auto"/>
          <w:sz w:val="20"/>
          <w:szCs w:val="20"/>
        </w:rPr>
        <w:t>3</w:t>
      </w:r>
      <w:r w:rsidRPr="00EF6828">
        <w:rPr>
          <w:rFonts w:ascii="Times New Roman" w:hAnsi="Times New Roman" w:cs="Times New Roman"/>
          <w:color w:val="auto"/>
          <w:sz w:val="20"/>
          <w:szCs w:val="20"/>
        </w:rPr>
        <w:fldChar w:fldCharType="end"/>
      </w:r>
      <w:r w:rsidR="003C34E3" w:rsidRPr="00EF6828">
        <w:rPr>
          <w:rFonts w:ascii="Times New Roman" w:hAnsi="Times New Roman" w:cs="Times New Roman"/>
          <w:color w:val="auto"/>
          <w:sz w:val="20"/>
          <w:szCs w:val="20"/>
        </w:rPr>
        <w:t>.</w:t>
      </w:r>
      <w:r w:rsidRPr="00EF6828">
        <w:rPr>
          <w:rFonts w:ascii="Times New Roman" w:hAnsi="Times New Roman" w:cs="Times New Roman"/>
          <w:color w:val="auto"/>
          <w:sz w:val="20"/>
          <w:szCs w:val="20"/>
        </w:rPr>
        <w:t xml:space="preserve"> Árbol de problemas</w:t>
      </w:r>
      <w:bookmarkEnd w:id="80"/>
    </w:p>
    <w:p w14:paraId="15C05C6E" w14:textId="77777777" w:rsidR="00E970AE" w:rsidRPr="00EF6828" w:rsidRDefault="00E970AE" w:rsidP="00E970AE">
      <w:pPr>
        <w:rPr>
          <w:rFonts w:ascii="Times New Roman" w:hAnsi="Times New Roman" w:cs="Times New Roman"/>
          <w:sz w:val="20"/>
          <w:szCs w:val="20"/>
        </w:rPr>
      </w:pPr>
    </w:p>
    <w:p w14:paraId="0FA69A04" w14:textId="77777777" w:rsidR="00D8027D" w:rsidRPr="00FF06D9" w:rsidRDefault="00197AC9" w:rsidP="008E1F3B">
      <w:pPr>
        <w:pStyle w:val="Ttulo3"/>
        <w:rPr>
          <w:rFonts w:cs="Times New Roman"/>
          <w:b/>
          <w:color w:val="auto"/>
          <w:szCs w:val="20"/>
        </w:rPr>
      </w:pPr>
      <w:bookmarkStart w:id="81" w:name="_Toc517958419"/>
      <w:r w:rsidRPr="00FF06D9">
        <w:rPr>
          <w:rFonts w:cs="Times New Roman"/>
          <w:b/>
          <w:color w:val="auto"/>
          <w:szCs w:val="20"/>
        </w:rPr>
        <w:t>III.3</w:t>
      </w:r>
      <w:r w:rsidR="00D8027D" w:rsidRPr="00FF06D9">
        <w:rPr>
          <w:rFonts w:cs="Times New Roman"/>
          <w:b/>
          <w:color w:val="auto"/>
          <w:szCs w:val="20"/>
        </w:rPr>
        <w:t>.2 Árbol de Objetivos</w:t>
      </w:r>
      <w:bookmarkEnd w:id="81"/>
    </w:p>
    <w:p w14:paraId="056F4BD2" w14:textId="77777777" w:rsidR="00D8027D" w:rsidRPr="00EF6828" w:rsidRDefault="00D8027D" w:rsidP="00D8027D">
      <w:pPr>
        <w:spacing w:after="0" w:line="240" w:lineRule="auto"/>
        <w:jc w:val="both"/>
        <w:rPr>
          <w:rFonts w:ascii="Times New Roman" w:hAnsi="Times New Roman" w:cs="Times New Roman"/>
          <w:sz w:val="20"/>
          <w:szCs w:val="20"/>
        </w:rPr>
      </w:pPr>
    </w:p>
    <w:p w14:paraId="19BC6BE4" w14:textId="10435A77" w:rsidR="00D8027D" w:rsidRPr="00EF6828" w:rsidRDefault="00D8027D" w:rsidP="00D8027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Dentro del proceso de evaluación del diseño del programa, es importante contar con la perspectiva o situación deseada que quiere lograrse por lo cual se construye el </w:t>
      </w:r>
      <w:r w:rsidRPr="00EF6828">
        <w:rPr>
          <w:rFonts w:ascii="Times New Roman" w:hAnsi="Times New Roman" w:cs="Times New Roman"/>
          <w:b/>
          <w:sz w:val="20"/>
          <w:szCs w:val="20"/>
        </w:rPr>
        <w:t>Árbol de Objetivos</w:t>
      </w:r>
      <w:r w:rsidRPr="00EF6828">
        <w:rPr>
          <w:rFonts w:ascii="Times New Roman" w:hAnsi="Times New Roman" w:cs="Times New Roman"/>
          <w:sz w:val="20"/>
          <w:szCs w:val="20"/>
        </w:rPr>
        <w:t xml:space="preserve"> que representa la situación imagen objetivo de lo que se pretende lograr a través de la intervención públic</w:t>
      </w:r>
      <w:r w:rsidR="008C6D02" w:rsidRPr="00EF6828">
        <w:rPr>
          <w:rFonts w:ascii="Times New Roman" w:hAnsi="Times New Roman" w:cs="Times New Roman"/>
          <w:sz w:val="20"/>
          <w:szCs w:val="20"/>
        </w:rPr>
        <w:t>a, de esta manera en la F</w:t>
      </w:r>
      <w:r w:rsidR="00B21124" w:rsidRPr="00EF6828">
        <w:rPr>
          <w:rFonts w:ascii="Times New Roman" w:hAnsi="Times New Roman" w:cs="Times New Roman"/>
          <w:sz w:val="20"/>
          <w:szCs w:val="20"/>
        </w:rPr>
        <w:t>igura 2</w:t>
      </w:r>
      <w:r w:rsidRPr="00EF6828">
        <w:rPr>
          <w:rFonts w:ascii="Times New Roman" w:hAnsi="Times New Roman" w:cs="Times New Roman"/>
          <w:sz w:val="20"/>
          <w:szCs w:val="20"/>
        </w:rPr>
        <w:t xml:space="preserve"> podemos ver que si se incrementa el acceso a los recursos que obtienen las mujeres productoras, cuentan con conocimiento de sus derechos y con conocimientos técnicos para la aplicación de mejores estrategias en sus unidades de producción, pueden ejercer de mejor forma sus derechos económicos.</w:t>
      </w:r>
    </w:p>
    <w:p w14:paraId="6C83D0EF" w14:textId="77777777" w:rsidR="009461BB" w:rsidRPr="00EF6828" w:rsidRDefault="009461BB" w:rsidP="00F961A6">
      <w:pPr>
        <w:spacing w:after="0" w:line="240" w:lineRule="auto"/>
        <w:rPr>
          <w:rFonts w:ascii="Times New Roman" w:hAnsi="Times New Roman" w:cs="Times New Roman"/>
          <w:b/>
          <w:sz w:val="20"/>
          <w:szCs w:val="20"/>
        </w:rPr>
      </w:pPr>
    </w:p>
    <w:p w14:paraId="17F34921" w14:textId="77777777" w:rsidR="00DF30D2" w:rsidRPr="00EF6828" w:rsidRDefault="00F961A6" w:rsidP="00DF30D2">
      <w:pPr>
        <w:keepNext/>
        <w:spacing w:after="0" w:line="240" w:lineRule="auto"/>
        <w:jc w:val="center"/>
        <w:rPr>
          <w:rFonts w:ascii="Times New Roman" w:hAnsi="Times New Roman" w:cs="Times New Roman"/>
          <w:sz w:val="20"/>
          <w:szCs w:val="20"/>
        </w:rPr>
      </w:pPr>
      <w:r w:rsidRPr="00EF6828">
        <w:rPr>
          <w:rFonts w:ascii="Times New Roman" w:hAnsi="Times New Roman" w:cs="Times New Roman"/>
          <w:b/>
          <w:noProof/>
          <w:sz w:val="20"/>
          <w:szCs w:val="20"/>
          <w:lang w:eastAsia="es-MX"/>
        </w:rPr>
        <w:lastRenderedPageBreak/>
        <w:drawing>
          <wp:inline distT="0" distB="0" distL="0" distR="0" wp14:anchorId="707403D8" wp14:editId="4C785351">
            <wp:extent cx="6388925" cy="4059889"/>
            <wp:effectExtent l="152400" t="114300" r="354965" b="30289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1756" cy="4061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6B492478" w14:textId="063D2217" w:rsidR="00DF30D2" w:rsidRPr="00EF6828" w:rsidRDefault="00DF30D2" w:rsidP="008C6D02">
      <w:pPr>
        <w:spacing w:after="0" w:line="240" w:lineRule="auto"/>
        <w:jc w:val="center"/>
        <w:rPr>
          <w:rFonts w:ascii="Times New Roman" w:hAnsi="Times New Roman" w:cs="Times New Roman"/>
          <w:b/>
          <w:sz w:val="20"/>
          <w:szCs w:val="20"/>
        </w:rPr>
      </w:pPr>
      <w:bookmarkStart w:id="82" w:name="_Toc517260583"/>
      <w:r w:rsidRPr="00EF6828">
        <w:rPr>
          <w:rFonts w:ascii="Times New Roman" w:hAnsi="Times New Roman" w:cs="Times New Roman"/>
          <w:b/>
          <w:sz w:val="20"/>
          <w:szCs w:val="20"/>
        </w:rPr>
        <w:t xml:space="preserve">Figura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Ilustración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4</w:t>
      </w:r>
      <w:r w:rsidRPr="00EF6828">
        <w:rPr>
          <w:rFonts w:ascii="Times New Roman" w:hAnsi="Times New Roman" w:cs="Times New Roman"/>
          <w:b/>
          <w:sz w:val="20"/>
          <w:szCs w:val="20"/>
        </w:rPr>
        <w:fldChar w:fldCharType="end"/>
      </w:r>
      <w:r w:rsidR="008C6D0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Árbol de Objetivos</w:t>
      </w:r>
      <w:bookmarkEnd w:id="82"/>
    </w:p>
    <w:p w14:paraId="7071188B" w14:textId="77777777" w:rsidR="008C6D02" w:rsidRPr="00EF6828" w:rsidRDefault="008C6D02" w:rsidP="008C6D02">
      <w:pPr>
        <w:spacing w:after="0" w:line="240" w:lineRule="auto"/>
        <w:jc w:val="center"/>
        <w:rPr>
          <w:rFonts w:ascii="Times New Roman" w:hAnsi="Times New Roman" w:cs="Times New Roman"/>
          <w:b/>
          <w:sz w:val="20"/>
          <w:szCs w:val="20"/>
        </w:rPr>
      </w:pPr>
    </w:p>
    <w:p w14:paraId="7008F33F" w14:textId="77777777" w:rsidR="00F961A6" w:rsidRPr="00FF06D9" w:rsidRDefault="00E82A9A" w:rsidP="008E1F3B">
      <w:pPr>
        <w:pStyle w:val="Ttulo3"/>
        <w:rPr>
          <w:rFonts w:cs="Times New Roman"/>
          <w:b/>
          <w:color w:val="auto"/>
          <w:szCs w:val="20"/>
        </w:rPr>
      </w:pPr>
      <w:bookmarkStart w:id="83" w:name="_Toc517958420"/>
      <w:r w:rsidRPr="00FF06D9">
        <w:rPr>
          <w:rFonts w:cs="Times New Roman"/>
          <w:b/>
          <w:color w:val="auto"/>
          <w:szCs w:val="20"/>
        </w:rPr>
        <w:t>III.3</w:t>
      </w:r>
      <w:r w:rsidR="00F961A6" w:rsidRPr="00FF06D9">
        <w:rPr>
          <w:rFonts w:cs="Times New Roman"/>
          <w:b/>
          <w:color w:val="auto"/>
          <w:szCs w:val="20"/>
        </w:rPr>
        <w:t>.3 Árbol de Acciones</w:t>
      </w:r>
      <w:bookmarkEnd w:id="83"/>
    </w:p>
    <w:p w14:paraId="2268A835" w14:textId="77777777" w:rsidR="00F961A6" w:rsidRPr="00EF6828" w:rsidRDefault="00F961A6" w:rsidP="00F961A6">
      <w:pPr>
        <w:spacing w:after="0" w:line="240" w:lineRule="auto"/>
        <w:jc w:val="both"/>
        <w:rPr>
          <w:rFonts w:ascii="Times New Roman" w:hAnsi="Times New Roman" w:cs="Times New Roman"/>
          <w:sz w:val="20"/>
          <w:szCs w:val="20"/>
        </w:rPr>
      </w:pPr>
    </w:p>
    <w:p w14:paraId="2409B785" w14:textId="40D0A287" w:rsidR="00F961A6" w:rsidRPr="00EF6828" w:rsidRDefault="00B21124" w:rsidP="00F961A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la </w:t>
      </w:r>
      <w:r w:rsidR="008C6D02" w:rsidRPr="00EF6828">
        <w:rPr>
          <w:rFonts w:ascii="Times New Roman" w:hAnsi="Times New Roman" w:cs="Times New Roman"/>
          <w:sz w:val="20"/>
          <w:szCs w:val="20"/>
        </w:rPr>
        <w:t>F</w:t>
      </w:r>
      <w:r w:rsidRPr="00EF6828">
        <w:rPr>
          <w:rFonts w:ascii="Times New Roman" w:hAnsi="Times New Roman" w:cs="Times New Roman"/>
          <w:sz w:val="20"/>
          <w:szCs w:val="20"/>
        </w:rPr>
        <w:t xml:space="preserve">igura </w:t>
      </w:r>
      <w:r w:rsidR="008C6D02" w:rsidRPr="00EF6828">
        <w:rPr>
          <w:rFonts w:ascii="Times New Roman" w:hAnsi="Times New Roman" w:cs="Times New Roman"/>
          <w:sz w:val="20"/>
          <w:szCs w:val="20"/>
        </w:rPr>
        <w:t xml:space="preserve">5 </w:t>
      </w:r>
      <w:r w:rsidR="00F961A6" w:rsidRPr="00EF6828">
        <w:rPr>
          <w:rFonts w:ascii="Times New Roman" w:hAnsi="Times New Roman" w:cs="Times New Roman"/>
          <w:sz w:val="20"/>
          <w:szCs w:val="20"/>
        </w:rPr>
        <w:t xml:space="preserve">se presenta el </w:t>
      </w:r>
      <w:r w:rsidR="00F961A6" w:rsidRPr="00EF6828">
        <w:rPr>
          <w:rFonts w:ascii="Times New Roman" w:hAnsi="Times New Roman" w:cs="Times New Roman"/>
          <w:b/>
          <w:sz w:val="20"/>
          <w:szCs w:val="20"/>
        </w:rPr>
        <w:t>árbol de acciones</w:t>
      </w:r>
      <w:r w:rsidR="00F961A6" w:rsidRPr="00EF6828">
        <w:rPr>
          <w:rFonts w:ascii="Times New Roman" w:hAnsi="Times New Roman" w:cs="Times New Roman"/>
          <w:sz w:val="20"/>
          <w:szCs w:val="20"/>
        </w:rPr>
        <w:t>, en el cual se señala que con objeto de que las personas productoras de las zonas rurales de la Ciudad de México cuenten con apoyos para mejorar sus condiciones de producción, la Secretaría de Desarrollo Rural y Equidad para las Comunidades a través de la Dirección General de Desarrollo Rural establecerá diversos apoyos para el fomento productivo agropecuario, así como acciones para fomentar el conocimiento de sus derechos socioeconómicos y sensibilizaciones de género; además de capacitación técnica especializada.</w:t>
      </w:r>
    </w:p>
    <w:p w14:paraId="23D240FC" w14:textId="77777777" w:rsidR="00F961A6" w:rsidRPr="00EF6828" w:rsidRDefault="00F961A6" w:rsidP="00F961A6">
      <w:pPr>
        <w:spacing w:after="0" w:line="240" w:lineRule="auto"/>
        <w:jc w:val="both"/>
        <w:rPr>
          <w:rFonts w:ascii="Times New Roman" w:hAnsi="Times New Roman" w:cs="Times New Roman"/>
          <w:sz w:val="20"/>
          <w:szCs w:val="20"/>
        </w:rPr>
      </w:pPr>
    </w:p>
    <w:p w14:paraId="5413CAF4" w14:textId="77777777" w:rsidR="00F961A6" w:rsidRPr="00EF6828" w:rsidRDefault="00F961A6" w:rsidP="00F961A6">
      <w:pPr>
        <w:spacing w:after="0" w:line="240" w:lineRule="auto"/>
        <w:rPr>
          <w:rFonts w:ascii="Times New Roman" w:hAnsi="Times New Roman" w:cs="Times New Roman"/>
          <w:b/>
          <w:sz w:val="20"/>
          <w:szCs w:val="20"/>
        </w:rPr>
      </w:pPr>
    </w:p>
    <w:p w14:paraId="165DD074" w14:textId="77777777" w:rsidR="00DF30D2" w:rsidRPr="00EF6828" w:rsidRDefault="00F961A6" w:rsidP="00DF30D2">
      <w:pPr>
        <w:keepNext/>
        <w:spacing w:after="0" w:line="240" w:lineRule="auto"/>
        <w:jc w:val="center"/>
        <w:rPr>
          <w:rFonts w:ascii="Times New Roman" w:hAnsi="Times New Roman" w:cs="Times New Roman"/>
          <w:sz w:val="20"/>
          <w:szCs w:val="20"/>
        </w:rPr>
      </w:pPr>
      <w:r w:rsidRPr="00EF6828">
        <w:rPr>
          <w:rFonts w:ascii="Times New Roman" w:hAnsi="Times New Roman" w:cs="Times New Roman"/>
          <w:noProof/>
          <w:sz w:val="20"/>
          <w:szCs w:val="20"/>
          <w:lang w:eastAsia="es-MX"/>
        </w:rPr>
        <w:lastRenderedPageBreak/>
        <w:drawing>
          <wp:inline distT="0" distB="0" distL="0" distR="0" wp14:anchorId="608AAB34" wp14:editId="0A139AD7">
            <wp:extent cx="6614556" cy="3944267"/>
            <wp:effectExtent l="152400" t="114300" r="358140" b="3232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2293" cy="3954844"/>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AA80A" w14:textId="77777777" w:rsidR="00422C36" w:rsidRDefault="00DF30D2" w:rsidP="00422C36">
      <w:pPr>
        <w:spacing w:after="0" w:line="240" w:lineRule="auto"/>
        <w:jc w:val="center"/>
        <w:rPr>
          <w:rFonts w:ascii="Times New Roman" w:hAnsi="Times New Roman" w:cs="Times New Roman"/>
          <w:b/>
          <w:sz w:val="20"/>
          <w:szCs w:val="20"/>
        </w:rPr>
      </w:pPr>
      <w:bookmarkStart w:id="84" w:name="_Toc517260584"/>
      <w:r w:rsidRPr="00EF6828">
        <w:rPr>
          <w:rFonts w:ascii="Times New Roman" w:hAnsi="Times New Roman" w:cs="Times New Roman"/>
          <w:b/>
          <w:sz w:val="20"/>
          <w:szCs w:val="20"/>
        </w:rPr>
        <w:t xml:space="preserve">Figura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Ilustración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5</w:t>
      </w:r>
      <w:r w:rsidRPr="00EF6828">
        <w:rPr>
          <w:rFonts w:ascii="Times New Roman" w:hAnsi="Times New Roman" w:cs="Times New Roman"/>
          <w:b/>
          <w:sz w:val="20"/>
          <w:szCs w:val="20"/>
        </w:rPr>
        <w:fldChar w:fldCharType="end"/>
      </w:r>
      <w:r w:rsidR="008C6D0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Árbol de acciones</w:t>
      </w:r>
      <w:bookmarkEnd w:id="84"/>
    </w:p>
    <w:p w14:paraId="70C9D4A7" w14:textId="22ED575C" w:rsidR="00DF30D2" w:rsidRPr="00EF6828" w:rsidRDefault="00422C36" w:rsidP="00422C36">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 </w:t>
      </w:r>
    </w:p>
    <w:p w14:paraId="09EFECC1" w14:textId="77777777" w:rsidR="00F961A6" w:rsidRPr="00FF06D9" w:rsidRDefault="00465452" w:rsidP="008E1F3B">
      <w:pPr>
        <w:pStyle w:val="Ttulo3"/>
        <w:rPr>
          <w:rFonts w:cs="Times New Roman"/>
          <w:b/>
          <w:color w:val="auto"/>
          <w:szCs w:val="20"/>
        </w:rPr>
      </w:pPr>
      <w:bookmarkStart w:id="85" w:name="_Toc517958421"/>
      <w:r w:rsidRPr="00FF06D9">
        <w:rPr>
          <w:rFonts w:cs="Times New Roman"/>
          <w:b/>
          <w:color w:val="auto"/>
          <w:szCs w:val="20"/>
        </w:rPr>
        <w:t>III.3</w:t>
      </w:r>
      <w:r w:rsidR="00F961A6" w:rsidRPr="00FF06D9">
        <w:rPr>
          <w:rFonts w:cs="Times New Roman"/>
          <w:b/>
          <w:color w:val="auto"/>
          <w:szCs w:val="20"/>
        </w:rPr>
        <w:t>.4. Resumen Narrativo</w:t>
      </w:r>
      <w:bookmarkEnd w:id="85"/>
    </w:p>
    <w:p w14:paraId="545A52BF" w14:textId="77777777" w:rsidR="00F961A6" w:rsidRPr="00EF6828" w:rsidRDefault="00F961A6" w:rsidP="00F961A6">
      <w:pPr>
        <w:spacing w:after="0" w:line="240" w:lineRule="auto"/>
        <w:jc w:val="both"/>
        <w:rPr>
          <w:rFonts w:ascii="Times New Roman" w:hAnsi="Times New Roman" w:cs="Times New Roman"/>
          <w:b/>
          <w:sz w:val="20"/>
          <w:szCs w:val="20"/>
        </w:rPr>
      </w:pPr>
    </w:p>
    <w:p w14:paraId="282550CA" w14:textId="77777777" w:rsidR="00F961A6" w:rsidRPr="00EF6828" w:rsidRDefault="00F961A6" w:rsidP="00F961A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nivel de Fin lo que se plantea en el objetivo responde a la pregunta ¿Cómo el programa contribuirá a solucionar un problema en desarrollo? o planteado de otra forma ¿a qué objetivo estratégico contribuye el programa? Para ello habrá que recordar que en la alineación programática al Programa General de Desarrollo 2013-2018, responde al Eje 1, Área de Oportunidad 1, Objetivo 3, que a la letra dice: Consolidar la estrategia de igualdad sustantiva en el Gobierno del Distrito Federal.</w:t>
      </w:r>
    </w:p>
    <w:p w14:paraId="3A992256" w14:textId="77777777" w:rsidR="00F961A6" w:rsidRPr="009509D8" w:rsidRDefault="00F961A6" w:rsidP="00F961A6">
      <w:pPr>
        <w:spacing w:after="0" w:line="240" w:lineRule="auto"/>
        <w:rPr>
          <w:rFonts w:ascii="Times New Roman" w:hAnsi="Times New Roman" w:cs="Times New Roman"/>
          <w:sz w:val="20"/>
          <w:szCs w:val="20"/>
        </w:rPr>
      </w:pPr>
    </w:p>
    <w:p w14:paraId="1FC705A0" w14:textId="77777777" w:rsidR="00F961A6" w:rsidRPr="00EF6828" w:rsidRDefault="00F961A6" w:rsidP="00F961A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Propósito responde a ¿Qué se espera lograr con el programa?; en este apartado, se refleja que lo planteado constituye una forma de que las mujeres productoras de las zonas rurales ejerzan sus derechos económicos a través de los apoyos que brinda el programa social.</w:t>
      </w:r>
    </w:p>
    <w:p w14:paraId="312F906F" w14:textId="77777777" w:rsidR="00F961A6" w:rsidRPr="00EF6828" w:rsidRDefault="00F961A6" w:rsidP="00F961A6">
      <w:pPr>
        <w:spacing w:after="0" w:line="240" w:lineRule="auto"/>
        <w:rPr>
          <w:rFonts w:ascii="Times New Roman" w:hAnsi="Times New Roman" w:cs="Times New Roman"/>
          <w:sz w:val="20"/>
          <w:szCs w:val="20"/>
        </w:rPr>
      </w:pPr>
    </w:p>
    <w:p w14:paraId="08E394DF" w14:textId="22562AFA" w:rsidR="00980B19" w:rsidRPr="00EF6828" w:rsidRDefault="003F121B" w:rsidP="003F121B">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c</w:t>
      </w:r>
      <w:r w:rsidR="003670CD" w:rsidRPr="00EF6828">
        <w:rPr>
          <w:rFonts w:ascii="Times New Roman" w:hAnsi="Times New Roman" w:cs="Times New Roman"/>
          <w:sz w:val="20"/>
          <w:szCs w:val="20"/>
        </w:rPr>
        <w:t>onsidera</w:t>
      </w:r>
      <w:r w:rsidR="00F961A6" w:rsidRPr="00EF6828">
        <w:rPr>
          <w:rFonts w:ascii="Times New Roman" w:hAnsi="Times New Roman" w:cs="Times New Roman"/>
          <w:sz w:val="20"/>
          <w:szCs w:val="20"/>
        </w:rPr>
        <w:t xml:space="preserve"> que el resumen narrativo </w:t>
      </w:r>
      <w:r w:rsidRPr="00EF6828">
        <w:rPr>
          <w:rFonts w:ascii="Times New Roman" w:hAnsi="Times New Roman" w:cs="Times New Roman"/>
          <w:sz w:val="20"/>
          <w:szCs w:val="20"/>
        </w:rPr>
        <w:t>(Cuadro 18),</w:t>
      </w:r>
      <w:r w:rsidR="00F961A6" w:rsidRPr="00EF6828">
        <w:rPr>
          <w:rFonts w:ascii="Times New Roman" w:hAnsi="Times New Roman" w:cs="Times New Roman"/>
          <w:sz w:val="20"/>
          <w:szCs w:val="20"/>
        </w:rPr>
        <w:t xml:space="preserve"> cumple con la especifi</w:t>
      </w:r>
      <w:r w:rsidRPr="00EF6828">
        <w:rPr>
          <w:rFonts w:ascii="Times New Roman" w:hAnsi="Times New Roman" w:cs="Times New Roman"/>
          <w:sz w:val="20"/>
          <w:szCs w:val="20"/>
        </w:rPr>
        <w:t xml:space="preserve">cación metodológica solicitada. </w:t>
      </w:r>
      <w:r w:rsidR="00980B19" w:rsidRPr="00EF6828">
        <w:rPr>
          <w:rFonts w:ascii="Times New Roman" w:hAnsi="Times New Roman" w:cs="Times New Roman"/>
          <w:sz w:val="20"/>
          <w:szCs w:val="20"/>
        </w:rPr>
        <w:t>En seguida veremos el fin, propósito, componente, actividad  de las ROP DE 2016 y 2017</w:t>
      </w:r>
      <w:r w:rsidRPr="00EF6828">
        <w:rPr>
          <w:rFonts w:ascii="Times New Roman" w:hAnsi="Times New Roman" w:cs="Times New Roman"/>
          <w:sz w:val="20"/>
          <w:szCs w:val="20"/>
        </w:rPr>
        <w:t>.</w:t>
      </w:r>
    </w:p>
    <w:p w14:paraId="1DD2DA40" w14:textId="77777777" w:rsidR="00980B19" w:rsidRPr="00EF6828" w:rsidRDefault="00980B19" w:rsidP="00F961A6">
      <w:pPr>
        <w:spacing w:after="0" w:line="240" w:lineRule="auto"/>
        <w:rPr>
          <w:rFonts w:ascii="Times New Roman" w:hAnsi="Times New Roman" w:cs="Times New Roman"/>
          <w:sz w:val="20"/>
          <w:szCs w:val="20"/>
        </w:rPr>
      </w:pPr>
    </w:p>
    <w:p w14:paraId="5EBB89E4" w14:textId="70520D6F" w:rsidR="003F121B" w:rsidRPr="00EF6828" w:rsidRDefault="003F121B" w:rsidP="00122611">
      <w:pPr>
        <w:tabs>
          <w:tab w:val="left" w:pos="6134"/>
        </w:tabs>
        <w:spacing w:after="0" w:line="240" w:lineRule="auto"/>
        <w:rPr>
          <w:rFonts w:ascii="Times New Roman" w:hAnsi="Times New Roman" w:cs="Times New Roman"/>
          <w:b/>
          <w:sz w:val="20"/>
          <w:szCs w:val="20"/>
        </w:rPr>
      </w:pPr>
      <w:bookmarkStart w:id="86" w:name="_Toc517253800"/>
      <w:bookmarkStart w:id="87" w:name="_Toc517257025"/>
    </w:p>
    <w:p w14:paraId="5BA5DE32" w14:textId="77777777" w:rsidR="003F121B" w:rsidRPr="00EF6828" w:rsidRDefault="003F121B" w:rsidP="00FF4911">
      <w:pPr>
        <w:spacing w:after="0" w:line="240" w:lineRule="auto"/>
        <w:jc w:val="center"/>
        <w:rPr>
          <w:rFonts w:ascii="Times New Roman" w:hAnsi="Times New Roman" w:cs="Times New Roman"/>
          <w:b/>
          <w:sz w:val="20"/>
          <w:szCs w:val="20"/>
        </w:rPr>
      </w:pPr>
    </w:p>
    <w:p w14:paraId="332C6A41" w14:textId="77777777" w:rsidR="00DF30D2" w:rsidRPr="00EF6828" w:rsidRDefault="00DF30D2" w:rsidP="00FF4911">
      <w:pPr>
        <w:spacing w:after="0" w:line="240" w:lineRule="auto"/>
        <w:jc w:val="center"/>
        <w:rPr>
          <w:rFonts w:ascii="Times New Roman" w:hAnsi="Times New Roman" w:cs="Times New Roman"/>
          <w:b/>
          <w:sz w:val="20"/>
          <w:szCs w:val="20"/>
        </w:rPr>
      </w:pPr>
    </w:p>
    <w:p w14:paraId="49F5145B" w14:textId="464E04FE" w:rsidR="00FF4911" w:rsidRPr="00EF6828" w:rsidRDefault="00FF4911" w:rsidP="00FF4911">
      <w:pPr>
        <w:spacing w:after="0" w:line="240" w:lineRule="auto"/>
        <w:jc w:val="center"/>
        <w:rPr>
          <w:rFonts w:ascii="Times New Roman" w:hAnsi="Times New Roman" w:cs="Times New Roman"/>
          <w:b/>
          <w:sz w:val="20"/>
          <w:szCs w:val="20"/>
        </w:rPr>
      </w:pPr>
      <w:bookmarkStart w:id="88" w:name="_Toc517954592"/>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18</w:t>
      </w:r>
      <w:r w:rsidRPr="00EF6828">
        <w:rPr>
          <w:rFonts w:ascii="Times New Roman" w:hAnsi="Times New Roman" w:cs="Times New Roman"/>
          <w:b/>
          <w:sz w:val="20"/>
          <w:szCs w:val="20"/>
        </w:rPr>
        <w:fldChar w:fldCharType="end"/>
      </w:r>
      <w:r w:rsidR="003F121B"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Resumen Narrativo del Programa 2016 y 2017</w:t>
      </w:r>
      <w:bookmarkEnd w:id="86"/>
      <w:bookmarkEnd w:id="87"/>
      <w:bookmarkEnd w:id="88"/>
    </w:p>
    <w:p w14:paraId="5A1AD19B" w14:textId="77777777" w:rsidR="00FF4911" w:rsidRPr="00EF6828" w:rsidRDefault="00FF4911" w:rsidP="00FF4911">
      <w:pPr>
        <w:spacing w:after="0" w:line="240" w:lineRule="auto"/>
        <w:jc w:val="both"/>
        <w:rPr>
          <w:rFonts w:ascii="Times New Roman" w:hAnsi="Times New Roman" w:cs="Times New Roman"/>
          <w:b/>
          <w:sz w:val="20"/>
          <w:szCs w:val="20"/>
        </w:rPr>
      </w:pPr>
    </w:p>
    <w:tbl>
      <w:tblPr>
        <w:tblStyle w:val="Tablaconcuadrcula"/>
        <w:tblW w:w="10314" w:type="dxa"/>
        <w:tblLook w:val="04A0" w:firstRow="1" w:lastRow="0" w:firstColumn="1" w:lastColumn="0" w:noHBand="0" w:noVBand="1"/>
      </w:tblPr>
      <w:tblGrid>
        <w:gridCol w:w="1370"/>
        <w:gridCol w:w="4550"/>
        <w:gridCol w:w="4394"/>
      </w:tblGrid>
      <w:tr w:rsidR="00732CD4" w:rsidRPr="00EF6828" w14:paraId="59A3EFC2" w14:textId="77777777" w:rsidTr="00CC1362">
        <w:tc>
          <w:tcPr>
            <w:tcW w:w="1370" w:type="dxa"/>
          </w:tcPr>
          <w:p w14:paraId="51E80C63" w14:textId="77777777" w:rsidR="00732CD4" w:rsidRPr="00EF6828" w:rsidRDefault="00732CD4" w:rsidP="00AB0F68">
            <w:pPr>
              <w:pStyle w:val="Default"/>
              <w:jc w:val="center"/>
              <w:rPr>
                <w:b/>
                <w:bCs/>
                <w:sz w:val="20"/>
                <w:szCs w:val="20"/>
              </w:rPr>
            </w:pPr>
            <w:r w:rsidRPr="00EF6828">
              <w:rPr>
                <w:b/>
                <w:bCs/>
                <w:sz w:val="20"/>
                <w:szCs w:val="20"/>
              </w:rPr>
              <w:t>Nivel</w:t>
            </w:r>
          </w:p>
        </w:tc>
        <w:tc>
          <w:tcPr>
            <w:tcW w:w="4550" w:type="dxa"/>
          </w:tcPr>
          <w:p w14:paraId="4E300D14" w14:textId="77777777" w:rsidR="00732CD4" w:rsidRPr="00EF6828" w:rsidRDefault="00732CD4" w:rsidP="00AB0F68">
            <w:pPr>
              <w:pStyle w:val="Default"/>
              <w:jc w:val="center"/>
              <w:rPr>
                <w:b/>
                <w:bCs/>
                <w:sz w:val="20"/>
                <w:szCs w:val="20"/>
              </w:rPr>
            </w:pPr>
            <w:r w:rsidRPr="00EF6828">
              <w:rPr>
                <w:b/>
                <w:bCs/>
                <w:sz w:val="20"/>
                <w:szCs w:val="20"/>
              </w:rPr>
              <w:t>2016</w:t>
            </w:r>
          </w:p>
        </w:tc>
        <w:tc>
          <w:tcPr>
            <w:tcW w:w="4394" w:type="dxa"/>
          </w:tcPr>
          <w:p w14:paraId="24728D50" w14:textId="77777777" w:rsidR="00732CD4" w:rsidRPr="00EF6828" w:rsidRDefault="00732CD4" w:rsidP="00AB0F68">
            <w:pPr>
              <w:pStyle w:val="Default"/>
              <w:jc w:val="center"/>
              <w:rPr>
                <w:b/>
                <w:bCs/>
                <w:sz w:val="20"/>
                <w:szCs w:val="20"/>
              </w:rPr>
            </w:pPr>
            <w:r w:rsidRPr="00EF6828">
              <w:rPr>
                <w:b/>
                <w:bCs/>
                <w:sz w:val="20"/>
                <w:szCs w:val="20"/>
              </w:rPr>
              <w:t>2017</w:t>
            </w:r>
          </w:p>
        </w:tc>
      </w:tr>
      <w:tr w:rsidR="00732CD4" w:rsidRPr="00EF6828" w14:paraId="4E825D9A" w14:textId="77777777" w:rsidTr="00CC1362">
        <w:tc>
          <w:tcPr>
            <w:tcW w:w="1370" w:type="dxa"/>
            <w:vAlign w:val="center"/>
          </w:tcPr>
          <w:p w14:paraId="0131BA13" w14:textId="77777777" w:rsidR="00732CD4" w:rsidRPr="00EF6828" w:rsidRDefault="00732CD4" w:rsidP="00EA728B">
            <w:pPr>
              <w:pStyle w:val="Default"/>
              <w:jc w:val="center"/>
              <w:rPr>
                <w:b/>
                <w:bCs/>
                <w:sz w:val="20"/>
                <w:szCs w:val="20"/>
              </w:rPr>
            </w:pPr>
            <w:r w:rsidRPr="00EF6828">
              <w:rPr>
                <w:b/>
                <w:bCs/>
                <w:sz w:val="20"/>
                <w:szCs w:val="20"/>
              </w:rPr>
              <w:lastRenderedPageBreak/>
              <w:t>Fin</w:t>
            </w:r>
          </w:p>
        </w:tc>
        <w:tc>
          <w:tcPr>
            <w:tcW w:w="4550" w:type="dxa"/>
            <w:vAlign w:val="center"/>
          </w:tcPr>
          <w:p w14:paraId="6BBC2126" w14:textId="77777777" w:rsidR="00732CD4" w:rsidRPr="00EF6828" w:rsidRDefault="005244D6" w:rsidP="00AB0F6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r w:rsidR="00732CD4" w:rsidRPr="00EF6828">
              <w:rPr>
                <w:rFonts w:ascii="Times New Roman" w:hAnsi="Times New Roman" w:cs="Times New Roman"/>
                <w:sz w:val="20"/>
                <w:szCs w:val="20"/>
              </w:rPr>
              <w:t>Contribuir a incrementar los niveles de bienestar de las mujeres habitantes de las zonas rurales a través de la rentabilidad y sustentabilidad del sector agropecuario de la Ciudad de México.</w:t>
            </w:r>
          </w:p>
        </w:tc>
        <w:tc>
          <w:tcPr>
            <w:tcW w:w="4394" w:type="dxa"/>
            <w:vAlign w:val="center"/>
          </w:tcPr>
          <w:p w14:paraId="2B509C21" w14:textId="77777777" w:rsidR="00732CD4" w:rsidRPr="00EF6828" w:rsidRDefault="005244D6" w:rsidP="00AB0F6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w:t>
            </w:r>
            <w:r w:rsidR="00732CD4" w:rsidRPr="00EF6828">
              <w:rPr>
                <w:rFonts w:ascii="Times New Roman" w:hAnsi="Times New Roman" w:cs="Times New Roman"/>
                <w:sz w:val="20"/>
                <w:szCs w:val="20"/>
              </w:rPr>
              <w:t>Contribuir a la autonomía económica de las mujeres de la zona rural en la Ciudad de México a través de la mejora del acceso a recursos y servicios de capacitación.</w:t>
            </w:r>
          </w:p>
        </w:tc>
      </w:tr>
      <w:tr w:rsidR="00732CD4" w:rsidRPr="00EF6828" w14:paraId="7DBD8BD8" w14:textId="77777777" w:rsidTr="00CC1362">
        <w:tc>
          <w:tcPr>
            <w:tcW w:w="1370" w:type="dxa"/>
            <w:vAlign w:val="center"/>
          </w:tcPr>
          <w:p w14:paraId="7A4DBEF3" w14:textId="77777777" w:rsidR="00732CD4" w:rsidRPr="00EF6828" w:rsidRDefault="00732CD4" w:rsidP="00EA728B">
            <w:pPr>
              <w:pStyle w:val="Default"/>
              <w:jc w:val="center"/>
              <w:rPr>
                <w:b/>
                <w:bCs/>
                <w:sz w:val="20"/>
                <w:szCs w:val="20"/>
              </w:rPr>
            </w:pPr>
            <w:r w:rsidRPr="00EF6828">
              <w:rPr>
                <w:b/>
                <w:bCs/>
                <w:sz w:val="20"/>
                <w:szCs w:val="20"/>
              </w:rPr>
              <w:t>Propósito</w:t>
            </w:r>
          </w:p>
        </w:tc>
        <w:tc>
          <w:tcPr>
            <w:tcW w:w="8944" w:type="dxa"/>
            <w:gridSpan w:val="2"/>
            <w:vAlign w:val="center"/>
          </w:tcPr>
          <w:p w14:paraId="13A36099" w14:textId="77777777" w:rsidR="00732CD4" w:rsidRPr="00EF6828" w:rsidRDefault="00F525B8" w:rsidP="00F525B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 zona rural de la Ciudad de México ejercen sus derechos económicos a través de los apoyos y capacitaciones que brinda el programa</w:t>
            </w:r>
          </w:p>
        </w:tc>
      </w:tr>
      <w:tr w:rsidR="00F525B8" w:rsidRPr="00EF6828" w14:paraId="33720065" w14:textId="77777777" w:rsidTr="00CC1362">
        <w:tc>
          <w:tcPr>
            <w:tcW w:w="1370" w:type="dxa"/>
            <w:vAlign w:val="center"/>
          </w:tcPr>
          <w:p w14:paraId="6BAADB7F" w14:textId="77777777" w:rsidR="00F525B8" w:rsidRPr="00EF6828" w:rsidRDefault="00F525B8" w:rsidP="00EA728B">
            <w:pPr>
              <w:pStyle w:val="Default"/>
              <w:jc w:val="center"/>
              <w:rPr>
                <w:b/>
                <w:bCs/>
                <w:sz w:val="20"/>
                <w:szCs w:val="20"/>
              </w:rPr>
            </w:pPr>
            <w:r w:rsidRPr="00EF6828">
              <w:rPr>
                <w:b/>
                <w:bCs/>
                <w:sz w:val="20"/>
                <w:szCs w:val="20"/>
              </w:rPr>
              <w:t>Componente</w:t>
            </w:r>
          </w:p>
        </w:tc>
        <w:tc>
          <w:tcPr>
            <w:tcW w:w="4550" w:type="dxa"/>
            <w:vAlign w:val="center"/>
          </w:tcPr>
          <w:p w14:paraId="14B3850F" w14:textId="77777777" w:rsidR="00F525B8" w:rsidRPr="00EF6828" w:rsidRDefault="00F525B8"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C.1. Apoyos económicos a mujeres productoras entregados.</w:t>
            </w:r>
          </w:p>
          <w:p w14:paraId="460455E8" w14:textId="77777777" w:rsidR="00F525B8" w:rsidRPr="00EF6828" w:rsidRDefault="00F525B8"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C.2. Capacitación y sensibilización con perspectiva de género efectuada.</w:t>
            </w:r>
          </w:p>
          <w:p w14:paraId="2F608DBC" w14:textId="77777777" w:rsidR="00F525B8" w:rsidRPr="00EF6828" w:rsidRDefault="00F525B8" w:rsidP="00732CD4">
            <w:pPr>
              <w:rPr>
                <w:rFonts w:ascii="Times New Roman" w:hAnsi="Times New Roman" w:cs="Times New Roman"/>
                <w:sz w:val="20"/>
                <w:szCs w:val="20"/>
              </w:rPr>
            </w:pPr>
            <w:r w:rsidRPr="00EF6828">
              <w:rPr>
                <w:rFonts w:ascii="Times New Roman" w:hAnsi="Times New Roman" w:cs="Times New Roman"/>
                <w:sz w:val="20"/>
                <w:szCs w:val="20"/>
              </w:rPr>
              <w:t>C.3. Capacitaciones técnicas realizadas.</w:t>
            </w:r>
          </w:p>
          <w:p w14:paraId="262A20B8" w14:textId="77777777" w:rsidR="00F525B8" w:rsidRPr="00EF6828" w:rsidRDefault="00F525B8" w:rsidP="00AB0F68">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C.4. Pláticas informativas realizadas.</w:t>
            </w:r>
          </w:p>
        </w:tc>
        <w:tc>
          <w:tcPr>
            <w:tcW w:w="4394" w:type="dxa"/>
            <w:vAlign w:val="center"/>
          </w:tcPr>
          <w:p w14:paraId="3935E7E5" w14:textId="77777777" w:rsidR="00F525B8" w:rsidRPr="00EF6828" w:rsidRDefault="00F525B8"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C.1. Apoyos económicos a mujeres productoras entregados.</w:t>
            </w:r>
          </w:p>
          <w:p w14:paraId="640E06BE" w14:textId="77777777" w:rsidR="00F525B8" w:rsidRPr="00EF6828" w:rsidRDefault="00F525B8"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C.2. Capacitación y sensibilización con perspectiva de género efectuada.</w:t>
            </w:r>
          </w:p>
          <w:p w14:paraId="09259CF7" w14:textId="77777777" w:rsidR="00F525B8" w:rsidRPr="00EF6828" w:rsidRDefault="00F525B8" w:rsidP="00732CD4">
            <w:pPr>
              <w:rPr>
                <w:rFonts w:ascii="Times New Roman" w:hAnsi="Times New Roman" w:cs="Times New Roman"/>
                <w:sz w:val="20"/>
                <w:szCs w:val="20"/>
              </w:rPr>
            </w:pPr>
            <w:r w:rsidRPr="00EF6828">
              <w:rPr>
                <w:rFonts w:ascii="Times New Roman" w:hAnsi="Times New Roman" w:cs="Times New Roman"/>
                <w:sz w:val="20"/>
                <w:szCs w:val="20"/>
              </w:rPr>
              <w:t>C.3. Capacitaciones técnicas realizadas.</w:t>
            </w:r>
          </w:p>
          <w:p w14:paraId="03035F77" w14:textId="77777777" w:rsidR="00F525B8" w:rsidRPr="00EF6828" w:rsidRDefault="00F525B8" w:rsidP="00AB0F68">
            <w:pPr>
              <w:autoSpaceDE w:val="0"/>
              <w:autoSpaceDN w:val="0"/>
              <w:adjustRightInd w:val="0"/>
              <w:jc w:val="both"/>
              <w:rPr>
                <w:rFonts w:ascii="Times New Roman" w:hAnsi="Times New Roman" w:cs="Times New Roman"/>
                <w:sz w:val="20"/>
                <w:szCs w:val="20"/>
              </w:rPr>
            </w:pPr>
          </w:p>
        </w:tc>
      </w:tr>
      <w:tr w:rsidR="00CC1362" w:rsidRPr="00EF6828" w14:paraId="242B07D1" w14:textId="77777777" w:rsidTr="00AB0F68">
        <w:tc>
          <w:tcPr>
            <w:tcW w:w="1370" w:type="dxa"/>
            <w:vAlign w:val="center"/>
          </w:tcPr>
          <w:p w14:paraId="3785E3F5" w14:textId="77777777" w:rsidR="00CC1362" w:rsidRPr="00EF6828" w:rsidRDefault="00CC1362" w:rsidP="00EA728B">
            <w:pPr>
              <w:pStyle w:val="Default"/>
              <w:jc w:val="center"/>
              <w:rPr>
                <w:b/>
                <w:bCs/>
                <w:sz w:val="20"/>
                <w:szCs w:val="20"/>
              </w:rPr>
            </w:pPr>
            <w:r w:rsidRPr="00EF6828">
              <w:rPr>
                <w:b/>
                <w:bCs/>
                <w:sz w:val="20"/>
                <w:szCs w:val="20"/>
              </w:rPr>
              <w:t>Actividad</w:t>
            </w:r>
          </w:p>
        </w:tc>
        <w:tc>
          <w:tcPr>
            <w:tcW w:w="8944" w:type="dxa"/>
            <w:gridSpan w:val="2"/>
            <w:vAlign w:val="center"/>
          </w:tcPr>
          <w:p w14:paraId="26870080" w14:textId="170C9271" w:rsidR="00CC1362" w:rsidRPr="00EF6828" w:rsidRDefault="00EA728B" w:rsidP="00732CD4">
            <w:pPr>
              <w:tabs>
                <w:tab w:val="left" w:pos="1678"/>
              </w:tabs>
              <w:jc w:val="both"/>
              <w:rPr>
                <w:rFonts w:ascii="Times New Roman" w:hAnsi="Times New Roman" w:cs="Times New Roman"/>
                <w:sz w:val="20"/>
                <w:szCs w:val="20"/>
              </w:rPr>
            </w:pPr>
            <w:r w:rsidRPr="00EF6828">
              <w:rPr>
                <w:rFonts w:ascii="Times New Roman" w:hAnsi="Times New Roman" w:cs="Times New Roman"/>
                <w:i/>
                <w:sz w:val="20"/>
                <w:szCs w:val="20"/>
              </w:rPr>
              <w:t>Actividades para el componente C.1. Apoyos económicos a mujeres productoras entregados</w:t>
            </w:r>
            <w:r w:rsidR="003F121B" w:rsidRPr="00EF6828">
              <w:rPr>
                <w:rFonts w:ascii="Times New Roman" w:hAnsi="Times New Roman" w:cs="Times New Roman"/>
                <w:i/>
                <w:sz w:val="20"/>
                <w:szCs w:val="20"/>
              </w:rPr>
              <w:t>.</w:t>
            </w:r>
          </w:p>
        </w:tc>
      </w:tr>
      <w:tr w:rsidR="00EA728B" w:rsidRPr="00EF6828" w14:paraId="06272BE2" w14:textId="77777777" w:rsidTr="00AB0F68">
        <w:tc>
          <w:tcPr>
            <w:tcW w:w="1370" w:type="dxa"/>
            <w:vAlign w:val="center"/>
          </w:tcPr>
          <w:p w14:paraId="21D7A42F" w14:textId="77777777" w:rsidR="00EA728B" w:rsidRPr="00EF6828" w:rsidRDefault="00EA728B" w:rsidP="00EA728B">
            <w:pPr>
              <w:pStyle w:val="Default"/>
              <w:jc w:val="center"/>
              <w:rPr>
                <w:b/>
                <w:bCs/>
                <w:sz w:val="20"/>
                <w:szCs w:val="20"/>
              </w:rPr>
            </w:pPr>
            <w:r w:rsidRPr="00EF6828">
              <w:rPr>
                <w:b/>
                <w:bCs/>
                <w:sz w:val="20"/>
                <w:szCs w:val="20"/>
              </w:rPr>
              <w:t>A1</w:t>
            </w:r>
          </w:p>
        </w:tc>
        <w:tc>
          <w:tcPr>
            <w:tcW w:w="8944" w:type="dxa"/>
            <w:gridSpan w:val="2"/>
            <w:vAlign w:val="center"/>
          </w:tcPr>
          <w:p w14:paraId="68C26EF2" w14:textId="585AB571" w:rsidR="00EA728B" w:rsidRPr="00EF6828" w:rsidRDefault="00EA728B" w:rsidP="00EA728B">
            <w:pPr>
              <w:tabs>
                <w:tab w:val="left" w:pos="1678"/>
              </w:tabs>
              <w:jc w:val="center"/>
              <w:rPr>
                <w:rFonts w:ascii="Times New Roman" w:hAnsi="Times New Roman" w:cs="Times New Roman"/>
                <w:sz w:val="20"/>
                <w:szCs w:val="20"/>
              </w:rPr>
            </w:pPr>
            <w:r w:rsidRPr="00EF6828">
              <w:rPr>
                <w:rFonts w:ascii="Times New Roman" w:hAnsi="Times New Roman" w:cs="Times New Roman"/>
                <w:sz w:val="20"/>
                <w:szCs w:val="20"/>
              </w:rPr>
              <w:t>Elaboración y publicación de Reglas de Operación</w:t>
            </w:r>
            <w:r w:rsidR="003F121B" w:rsidRPr="00EF6828">
              <w:rPr>
                <w:rFonts w:ascii="Times New Roman" w:hAnsi="Times New Roman" w:cs="Times New Roman"/>
                <w:sz w:val="20"/>
                <w:szCs w:val="20"/>
              </w:rPr>
              <w:t>.</w:t>
            </w:r>
          </w:p>
        </w:tc>
      </w:tr>
      <w:tr w:rsidR="00EA728B" w:rsidRPr="00EF6828" w14:paraId="766F47A8" w14:textId="77777777" w:rsidTr="00AB0F68">
        <w:tc>
          <w:tcPr>
            <w:tcW w:w="1370" w:type="dxa"/>
            <w:vAlign w:val="center"/>
          </w:tcPr>
          <w:p w14:paraId="27CB3B25" w14:textId="77777777" w:rsidR="00EA728B" w:rsidRPr="00EF6828" w:rsidRDefault="00EA728B" w:rsidP="00EA728B">
            <w:pPr>
              <w:pStyle w:val="Default"/>
              <w:jc w:val="center"/>
              <w:rPr>
                <w:b/>
                <w:bCs/>
                <w:sz w:val="20"/>
                <w:szCs w:val="20"/>
              </w:rPr>
            </w:pPr>
            <w:r w:rsidRPr="00EF6828">
              <w:rPr>
                <w:b/>
                <w:bCs/>
                <w:sz w:val="20"/>
                <w:szCs w:val="20"/>
              </w:rPr>
              <w:t>A2</w:t>
            </w:r>
          </w:p>
        </w:tc>
        <w:tc>
          <w:tcPr>
            <w:tcW w:w="8944" w:type="dxa"/>
            <w:gridSpan w:val="2"/>
            <w:vAlign w:val="center"/>
          </w:tcPr>
          <w:p w14:paraId="3AA8BD34" w14:textId="2AEF9954" w:rsidR="00EA728B" w:rsidRPr="00EF6828" w:rsidRDefault="00EA728B" w:rsidP="00EA728B">
            <w:pPr>
              <w:tabs>
                <w:tab w:val="left" w:pos="1678"/>
              </w:tabs>
              <w:jc w:val="center"/>
              <w:rPr>
                <w:rFonts w:ascii="Times New Roman" w:hAnsi="Times New Roman" w:cs="Times New Roman"/>
                <w:sz w:val="20"/>
                <w:szCs w:val="20"/>
              </w:rPr>
            </w:pPr>
            <w:r w:rsidRPr="00EF6828">
              <w:rPr>
                <w:rFonts w:ascii="Times New Roman" w:hAnsi="Times New Roman" w:cs="Times New Roman"/>
                <w:sz w:val="20"/>
                <w:szCs w:val="20"/>
              </w:rPr>
              <w:t>Elaboración y publicación de Convocatoria</w:t>
            </w:r>
            <w:r w:rsidR="003F121B" w:rsidRPr="00EF6828">
              <w:rPr>
                <w:rFonts w:ascii="Times New Roman" w:hAnsi="Times New Roman" w:cs="Times New Roman"/>
                <w:sz w:val="20"/>
                <w:szCs w:val="20"/>
              </w:rPr>
              <w:t>.</w:t>
            </w:r>
          </w:p>
        </w:tc>
      </w:tr>
      <w:tr w:rsidR="00EA728B" w:rsidRPr="00EF6828" w14:paraId="651257B2" w14:textId="77777777" w:rsidTr="00AB0F68">
        <w:tc>
          <w:tcPr>
            <w:tcW w:w="1370" w:type="dxa"/>
            <w:vAlign w:val="center"/>
          </w:tcPr>
          <w:p w14:paraId="261CFB15" w14:textId="77777777" w:rsidR="00EA728B" w:rsidRPr="00EF6828" w:rsidRDefault="00EA728B" w:rsidP="00EA728B">
            <w:pPr>
              <w:pStyle w:val="Default"/>
              <w:jc w:val="center"/>
              <w:rPr>
                <w:b/>
                <w:bCs/>
                <w:sz w:val="20"/>
                <w:szCs w:val="20"/>
              </w:rPr>
            </w:pPr>
            <w:r w:rsidRPr="00EF6828">
              <w:rPr>
                <w:b/>
                <w:bCs/>
                <w:sz w:val="20"/>
                <w:szCs w:val="20"/>
              </w:rPr>
              <w:t>A3</w:t>
            </w:r>
          </w:p>
        </w:tc>
        <w:tc>
          <w:tcPr>
            <w:tcW w:w="8944" w:type="dxa"/>
            <w:gridSpan w:val="2"/>
            <w:vAlign w:val="center"/>
          </w:tcPr>
          <w:p w14:paraId="40D922A1" w14:textId="44D9E6DC" w:rsidR="00EA728B" w:rsidRPr="00EF6828" w:rsidRDefault="00EA728B" w:rsidP="00EA728B">
            <w:pPr>
              <w:tabs>
                <w:tab w:val="left" w:pos="1678"/>
              </w:tabs>
              <w:jc w:val="center"/>
              <w:rPr>
                <w:rFonts w:ascii="Times New Roman" w:hAnsi="Times New Roman" w:cs="Times New Roman"/>
                <w:sz w:val="20"/>
                <w:szCs w:val="20"/>
              </w:rPr>
            </w:pP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r w:rsidR="003F121B" w:rsidRPr="00EF6828">
              <w:rPr>
                <w:rFonts w:ascii="Times New Roman" w:hAnsi="Times New Roman" w:cs="Times New Roman"/>
                <w:sz w:val="20"/>
                <w:szCs w:val="20"/>
              </w:rPr>
              <w:t>.</w:t>
            </w:r>
          </w:p>
        </w:tc>
      </w:tr>
      <w:tr w:rsidR="00EA728B" w:rsidRPr="00EF6828" w14:paraId="27109A5E" w14:textId="77777777" w:rsidTr="00AB0F68">
        <w:tc>
          <w:tcPr>
            <w:tcW w:w="1370" w:type="dxa"/>
            <w:vAlign w:val="center"/>
          </w:tcPr>
          <w:p w14:paraId="0BBB465F" w14:textId="77777777" w:rsidR="00EA728B" w:rsidRPr="00EF6828" w:rsidRDefault="00EA728B" w:rsidP="00EA728B">
            <w:pPr>
              <w:pStyle w:val="Default"/>
              <w:jc w:val="center"/>
              <w:rPr>
                <w:b/>
                <w:bCs/>
                <w:sz w:val="20"/>
                <w:szCs w:val="20"/>
              </w:rPr>
            </w:pPr>
            <w:r w:rsidRPr="00EF6828">
              <w:rPr>
                <w:b/>
                <w:bCs/>
                <w:sz w:val="20"/>
                <w:szCs w:val="20"/>
              </w:rPr>
              <w:t>Actividad</w:t>
            </w:r>
          </w:p>
        </w:tc>
        <w:tc>
          <w:tcPr>
            <w:tcW w:w="8944" w:type="dxa"/>
            <w:gridSpan w:val="2"/>
            <w:vAlign w:val="center"/>
          </w:tcPr>
          <w:p w14:paraId="2A8763E9" w14:textId="767A5A5D" w:rsidR="00EA728B" w:rsidRPr="00EF6828" w:rsidRDefault="00EA728B" w:rsidP="00732CD4">
            <w:pPr>
              <w:tabs>
                <w:tab w:val="left" w:pos="1678"/>
              </w:tabs>
              <w:jc w:val="both"/>
              <w:rPr>
                <w:rFonts w:ascii="Times New Roman" w:hAnsi="Times New Roman" w:cs="Times New Roman"/>
                <w:sz w:val="20"/>
                <w:szCs w:val="20"/>
              </w:rPr>
            </w:pPr>
            <w:r w:rsidRPr="00EF6828">
              <w:rPr>
                <w:rFonts w:ascii="Times New Roman" w:hAnsi="Times New Roman" w:cs="Times New Roman"/>
                <w:i/>
                <w:sz w:val="20"/>
                <w:szCs w:val="20"/>
              </w:rPr>
              <w:t>Actividades para los componentes C.2. Capacitación y sensibilización con perspectiva de género efectuada. C.3. Capacitaciones técnicas realizadas</w:t>
            </w:r>
            <w:r w:rsidR="003F121B" w:rsidRPr="00EF6828">
              <w:rPr>
                <w:rFonts w:ascii="Times New Roman" w:hAnsi="Times New Roman" w:cs="Times New Roman"/>
                <w:i/>
                <w:sz w:val="20"/>
                <w:szCs w:val="20"/>
              </w:rPr>
              <w:t>.</w:t>
            </w:r>
          </w:p>
        </w:tc>
      </w:tr>
      <w:tr w:rsidR="00EA728B" w:rsidRPr="00EF6828" w14:paraId="516B4B66" w14:textId="77777777" w:rsidTr="00AB0F68">
        <w:tc>
          <w:tcPr>
            <w:tcW w:w="1370" w:type="dxa"/>
            <w:vAlign w:val="center"/>
          </w:tcPr>
          <w:p w14:paraId="42FECEE2" w14:textId="77777777" w:rsidR="00EA728B" w:rsidRPr="00EF6828" w:rsidRDefault="00EA728B" w:rsidP="00AB0F68">
            <w:pPr>
              <w:tabs>
                <w:tab w:val="left" w:pos="1678"/>
              </w:tabs>
              <w:jc w:val="center"/>
              <w:rPr>
                <w:rFonts w:ascii="Times New Roman" w:hAnsi="Times New Roman" w:cs="Times New Roman"/>
                <w:sz w:val="20"/>
                <w:szCs w:val="20"/>
              </w:rPr>
            </w:pPr>
            <w:r w:rsidRPr="00EF6828">
              <w:rPr>
                <w:rFonts w:ascii="Times New Roman" w:hAnsi="Times New Roman" w:cs="Times New Roman"/>
                <w:sz w:val="20"/>
                <w:szCs w:val="20"/>
              </w:rPr>
              <w:t>A.1</w:t>
            </w:r>
          </w:p>
        </w:tc>
        <w:tc>
          <w:tcPr>
            <w:tcW w:w="8944" w:type="dxa"/>
            <w:gridSpan w:val="2"/>
          </w:tcPr>
          <w:p w14:paraId="4453798F" w14:textId="77777777" w:rsidR="00EA728B" w:rsidRPr="00EF6828" w:rsidRDefault="00EA728B" w:rsidP="00EA728B">
            <w:pPr>
              <w:jc w:val="center"/>
              <w:rPr>
                <w:rFonts w:ascii="Times New Roman" w:hAnsi="Times New Roman" w:cs="Times New Roman"/>
                <w:sz w:val="20"/>
                <w:szCs w:val="20"/>
              </w:rPr>
            </w:pPr>
            <w:r w:rsidRPr="00EF6828">
              <w:rPr>
                <w:rFonts w:ascii="Times New Roman" w:hAnsi="Times New Roman" w:cs="Times New Roman"/>
                <w:color w:val="000000"/>
                <w:sz w:val="20"/>
                <w:szCs w:val="20"/>
              </w:rPr>
              <w:t>Participación de organizaciones sin fines de lucro</w:t>
            </w:r>
          </w:p>
        </w:tc>
      </w:tr>
      <w:tr w:rsidR="00EA728B" w:rsidRPr="00EF6828" w14:paraId="4A625316" w14:textId="77777777" w:rsidTr="00AB0F68">
        <w:tc>
          <w:tcPr>
            <w:tcW w:w="1370" w:type="dxa"/>
            <w:vAlign w:val="center"/>
          </w:tcPr>
          <w:p w14:paraId="1C3869D7" w14:textId="77777777" w:rsidR="00EA728B" w:rsidRPr="00EF6828" w:rsidRDefault="00EA728B" w:rsidP="00AB0F68">
            <w:pPr>
              <w:tabs>
                <w:tab w:val="left" w:pos="1678"/>
              </w:tabs>
              <w:jc w:val="center"/>
              <w:rPr>
                <w:rFonts w:ascii="Times New Roman" w:hAnsi="Times New Roman" w:cs="Times New Roman"/>
                <w:sz w:val="20"/>
                <w:szCs w:val="20"/>
              </w:rPr>
            </w:pPr>
            <w:r w:rsidRPr="00EF6828">
              <w:rPr>
                <w:rFonts w:ascii="Times New Roman" w:hAnsi="Times New Roman" w:cs="Times New Roman"/>
                <w:sz w:val="20"/>
                <w:szCs w:val="20"/>
              </w:rPr>
              <w:t>A.2</w:t>
            </w:r>
          </w:p>
        </w:tc>
        <w:tc>
          <w:tcPr>
            <w:tcW w:w="8944" w:type="dxa"/>
            <w:gridSpan w:val="2"/>
          </w:tcPr>
          <w:p w14:paraId="3B411228" w14:textId="77777777" w:rsidR="00EA728B" w:rsidRPr="00EF6828" w:rsidRDefault="00EA728B" w:rsidP="00EA728B">
            <w:pPr>
              <w:jc w:val="center"/>
              <w:rPr>
                <w:rFonts w:ascii="Times New Roman" w:hAnsi="Times New Roman" w:cs="Times New Roman"/>
                <w:sz w:val="20"/>
                <w:szCs w:val="20"/>
              </w:rPr>
            </w:pP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r>
      <w:tr w:rsidR="00EA728B" w:rsidRPr="00EF6828" w14:paraId="0B6F37FC" w14:textId="77777777" w:rsidTr="00CC1362">
        <w:tc>
          <w:tcPr>
            <w:tcW w:w="1370" w:type="dxa"/>
            <w:vAlign w:val="center"/>
          </w:tcPr>
          <w:p w14:paraId="391A4291" w14:textId="77777777" w:rsidR="00EA728B" w:rsidRPr="00EF6828" w:rsidRDefault="00EA728B" w:rsidP="00EA728B">
            <w:pPr>
              <w:pStyle w:val="Default"/>
              <w:jc w:val="center"/>
              <w:rPr>
                <w:b/>
                <w:bCs/>
                <w:sz w:val="20"/>
                <w:szCs w:val="20"/>
              </w:rPr>
            </w:pPr>
            <w:r w:rsidRPr="00EF6828">
              <w:rPr>
                <w:b/>
                <w:bCs/>
                <w:sz w:val="20"/>
                <w:szCs w:val="20"/>
              </w:rPr>
              <w:t>Actividad</w:t>
            </w:r>
          </w:p>
        </w:tc>
        <w:tc>
          <w:tcPr>
            <w:tcW w:w="4550" w:type="dxa"/>
            <w:vAlign w:val="center"/>
          </w:tcPr>
          <w:p w14:paraId="3F788AC5" w14:textId="77777777" w:rsidR="00EA728B" w:rsidRPr="00EF6828" w:rsidRDefault="00EA728B" w:rsidP="00EA728B">
            <w:pPr>
              <w:rPr>
                <w:rFonts w:ascii="Times New Roman" w:hAnsi="Times New Roman" w:cs="Times New Roman"/>
                <w:sz w:val="20"/>
                <w:szCs w:val="20"/>
              </w:rPr>
            </w:pPr>
            <w:r w:rsidRPr="00EF6828">
              <w:rPr>
                <w:rFonts w:ascii="Times New Roman" w:hAnsi="Times New Roman" w:cs="Times New Roman"/>
                <w:i/>
                <w:sz w:val="20"/>
                <w:szCs w:val="20"/>
              </w:rPr>
              <w:t>Componente 4. Pláticas informativas realizadas</w:t>
            </w:r>
            <w:r w:rsidRPr="00EF6828">
              <w:rPr>
                <w:rFonts w:ascii="Times New Roman" w:hAnsi="Times New Roman" w:cs="Times New Roman"/>
                <w:sz w:val="20"/>
                <w:szCs w:val="20"/>
              </w:rPr>
              <w:t xml:space="preserve">. </w:t>
            </w:r>
          </w:p>
        </w:tc>
        <w:tc>
          <w:tcPr>
            <w:tcW w:w="4394" w:type="dxa"/>
            <w:vAlign w:val="center"/>
          </w:tcPr>
          <w:p w14:paraId="0E707618" w14:textId="77777777" w:rsidR="00EA728B" w:rsidRPr="00EF6828" w:rsidRDefault="003670CD"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No aplica</w:t>
            </w:r>
          </w:p>
        </w:tc>
      </w:tr>
      <w:tr w:rsidR="00EA728B" w:rsidRPr="00EF6828" w14:paraId="7FBED413" w14:textId="77777777" w:rsidTr="00CC1362">
        <w:tc>
          <w:tcPr>
            <w:tcW w:w="1370" w:type="dxa"/>
            <w:vAlign w:val="center"/>
          </w:tcPr>
          <w:p w14:paraId="44C37A0A" w14:textId="77777777" w:rsidR="00EA728B" w:rsidRPr="00EF6828" w:rsidRDefault="00D940D7" w:rsidP="00D940D7">
            <w:pPr>
              <w:pStyle w:val="Default"/>
              <w:jc w:val="center"/>
              <w:rPr>
                <w:bCs/>
                <w:sz w:val="20"/>
                <w:szCs w:val="20"/>
              </w:rPr>
            </w:pPr>
            <w:r w:rsidRPr="00EF6828">
              <w:rPr>
                <w:bCs/>
                <w:sz w:val="20"/>
                <w:szCs w:val="20"/>
              </w:rPr>
              <w:t>A1</w:t>
            </w:r>
          </w:p>
        </w:tc>
        <w:tc>
          <w:tcPr>
            <w:tcW w:w="4550" w:type="dxa"/>
            <w:vAlign w:val="center"/>
          </w:tcPr>
          <w:p w14:paraId="1A2DB404" w14:textId="77777777" w:rsidR="00D91C83" w:rsidRPr="00EF6828" w:rsidRDefault="00D91C83" w:rsidP="00D91C83">
            <w:pPr>
              <w:rPr>
                <w:rFonts w:ascii="Times New Roman" w:hAnsi="Times New Roman" w:cs="Times New Roman"/>
                <w:sz w:val="20"/>
                <w:szCs w:val="20"/>
              </w:rPr>
            </w:pPr>
            <w:r w:rsidRPr="00EF6828">
              <w:rPr>
                <w:rFonts w:ascii="Times New Roman" w:hAnsi="Times New Roman" w:cs="Times New Roman"/>
                <w:sz w:val="20"/>
                <w:szCs w:val="20"/>
              </w:rPr>
              <w:t>Calendarización y realización de pláticas.</w:t>
            </w:r>
          </w:p>
          <w:p w14:paraId="665FC3E2" w14:textId="77777777" w:rsidR="00EA728B" w:rsidRPr="00EF6828" w:rsidRDefault="00EA728B" w:rsidP="00732CD4">
            <w:pPr>
              <w:tabs>
                <w:tab w:val="left" w:pos="1678"/>
              </w:tabs>
              <w:jc w:val="both"/>
              <w:rPr>
                <w:rFonts w:ascii="Times New Roman" w:hAnsi="Times New Roman" w:cs="Times New Roman"/>
                <w:sz w:val="20"/>
                <w:szCs w:val="20"/>
              </w:rPr>
            </w:pPr>
          </w:p>
        </w:tc>
        <w:tc>
          <w:tcPr>
            <w:tcW w:w="4394" w:type="dxa"/>
            <w:vAlign w:val="center"/>
          </w:tcPr>
          <w:p w14:paraId="02EAAB6B" w14:textId="77777777" w:rsidR="00EA728B" w:rsidRPr="00EF6828" w:rsidRDefault="003670CD" w:rsidP="00732CD4">
            <w:pPr>
              <w:tabs>
                <w:tab w:val="left" w:pos="1678"/>
              </w:tabs>
              <w:jc w:val="both"/>
              <w:rPr>
                <w:rFonts w:ascii="Times New Roman" w:hAnsi="Times New Roman" w:cs="Times New Roman"/>
                <w:sz w:val="20"/>
                <w:szCs w:val="20"/>
              </w:rPr>
            </w:pPr>
            <w:r w:rsidRPr="00EF6828">
              <w:rPr>
                <w:rFonts w:ascii="Times New Roman" w:hAnsi="Times New Roman" w:cs="Times New Roman"/>
                <w:sz w:val="20"/>
                <w:szCs w:val="20"/>
              </w:rPr>
              <w:t>No aplica</w:t>
            </w:r>
          </w:p>
        </w:tc>
      </w:tr>
    </w:tbl>
    <w:p w14:paraId="56DAE38D" w14:textId="77777777" w:rsidR="005244D6" w:rsidRPr="00EF6828" w:rsidRDefault="004B29E6" w:rsidP="00F961A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Nota.</w:t>
      </w:r>
    </w:p>
    <w:p w14:paraId="2658725D" w14:textId="05D5792E" w:rsidR="00732CD4" w:rsidRPr="00EF6828" w:rsidRDefault="00363195" w:rsidP="00F961A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w:t>
      </w:r>
      <w:r w:rsidR="003670CD" w:rsidRPr="00EF6828">
        <w:rPr>
          <w:rFonts w:ascii="Times New Roman" w:hAnsi="Times New Roman" w:cs="Times New Roman"/>
          <w:sz w:val="20"/>
          <w:szCs w:val="20"/>
        </w:rPr>
        <w:t xml:space="preserve">En 2017 el Objetivo  del fin le da  </w:t>
      </w:r>
      <w:r w:rsidR="003F121B" w:rsidRPr="00EF6828">
        <w:rPr>
          <w:rFonts w:ascii="Times New Roman" w:hAnsi="Times New Roman" w:cs="Times New Roman"/>
          <w:sz w:val="20"/>
          <w:szCs w:val="20"/>
        </w:rPr>
        <w:t>mayor empoderamiento a la mujer.</w:t>
      </w:r>
    </w:p>
    <w:p w14:paraId="2A2820F8" w14:textId="69969B7F" w:rsidR="003670CD" w:rsidRPr="00EF6828" w:rsidRDefault="00363195" w:rsidP="00F961A6">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w:t>
      </w:r>
      <w:r w:rsidR="003670CD" w:rsidRPr="00EF6828">
        <w:rPr>
          <w:rFonts w:ascii="Times New Roman" w:hAnsi="Times New Roman" w:cs="Times New Roman"/>
          <w:sz w:val="20"/>
          <w:szCs w:val="20"/>
        </w:rPr>
        <w:t>En 2017 el componente 4 pasa a ser un requisito de acceso al programa y no un bien o servicio que entrega el programa  en 2016</w:t>
      </w:r>
      <w:r w:rsidR="003F121B" w:rsidRPr="00EF6828">
        <w:rPr>
          <w:rFonts w:ascii="Times New Roman" w:hAnsi="Times New Roman" w:cs="Times New Roman"/>
          <w:sz w:val="20"/>
          <w:szCs w:val="20"/>
        </w:rPr>
        <w:t>.</w:t>
      </w:r>
    </w:p>
    <w:p w14:paraId="608592FF" w14:textId="77777777" w:rsidR="003670CD" w:rsidRPr="00EF6828" w:rsidRDefault="003670CD" w:rsidP="00F961A6">
      <w:pPr>
        <w:spacing w:after="0" w:line="240" w:lineRule="auto"/>
        <w:rPr>
          <w:rFonts w:ascii="Times New Roman" w:hAnsi="Times New Roman" w:cs="Times New Roman"/>
          <w:sz w:val="20"/>
          <w:szCs w:val="20"/>
        </w:rPr>
      </w:pPr>
    </w:p>
    <w:p w14:paraId="7F6536B8" w14:textId="51D84368" w:rsidR="00F961A6" w:rsidRPr="00FF06D9" w:rsidRDefault="00465452" w:rsidP="008E1F3B">
      <w:pPr>
        <w:pStyle w:val="Ttulo3"/>
        <w:rPr>
          <w:rFonts w:cs="Times New Roman"/>
          <w:b/>
          <w:color w:val="auto"/>
          <w:szCs w:val="20"/>
        </w:rPr>
      </w:pPr>
      <w:bookmarkStart w:id="89" w:name="_Toc517958422"/>
      <w:r w:rsidRPr="00FF06D9">
        <w:rPr>
          <w:rFonts w:cs="Times New Roman"/>
          <w:b/>
          <w:color w:val="auto"/>
          <w:szCs w:val="20"/>
        </w:rPr>
        <w:t>III.3</w:t>
      </w:r>
      <w:r w:rsidR="00F961A6" w:rsidRPr="00FF06D9">
        <w:rPr>
          <w:rFonts w:cs="Times New Roman"/>
          <w:b/>
          <w:color w:val="auto"/>
          <w:szCs w:val="20"/>
        </w:rPr>
        <w:t>.5 Matriz de Indicadores del Programa Social</w:t>
      </w:r>
      <w:r w:rsidR="003F121B" w:rsidRPr="00FF06D9">
        <w:rPr>
          <w:rFonts w:cs="Times New Roman"/>
          <w:b/>
          <w:color w:val="auto"/>
          <w:szCs w:val="20"/>
        </w:rPr>
        <w:t>.</w:t>
      </w:r>
      <w:bookmarkEnd w:id="89"/>
    </w:p>
    <w:p w14:paraId="68F13B3C" w14:textId="77777777" w:rsidR="00F961A6" w:rsidRPr="00EF6828" w:rsidRDefault="00F961A6" w:rsidP="00F961A6">
      <w:pPr>
        <w:spacing w:after="0" w:line="240" w:lineRule="auto"/>
        <w:rPr>
          <w:rFonts w:ascii="Times New Roman" w:hAnsi="Times New Roman" w:cs="Times New Roman"/>
          <w:sz w:val="20"/>
          <w:szCs w:val="20"/>
        </w:rPr>
      </w:pPr>
    </w:p>
    <w:p w14:paraId="35C90C4C" w14:textId="114C7D92" w:rsidR="009520A8" w:rsidRPr="00EF6828" w:rsidRDefault="009520A8" w:rsidP="00BF0FD5">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Tal como lo indica la Metodología de Marco Lógico, se deben establecer  indicadores de cumplimiento de metas asociadas a los objetivos, es decir, indicadores que permitan la evaluación del cumplimiento de sus objetivos, su desempeño e impacto en la población beneficiaria del cumplimiento de los objetivos, su desempeño e impacto en la población beneficiaria, así como el costo administrativo de su operación. Lo anterior, considerando que un Indicador es una medida específica cuantitativa o cualitativa </w:t>
      </w:r>
      <w:r w:rsidR="005D6FA2" w:rsidRPr="00EF6828">
        <w:rPr>
          <w:rFonts w:ascii="Times New Roman" w:hAnsi="Times New Roman" w:cs="Times New Roman"/>
          <w:sz w:val="20"/>
          <w:szCs w:val="20"/>
        </w:rPr>
        <w:t>que permite verificar el grado de cumplimiento de las metas del programa social, en tiempo y espacio, por lo tanto, se debe expresar a través de una fórmula, en un porcentaje o en un cociente matemático; debe ser relevante para los propósitos que busca el programa, claro para no dar lugar a ambigüedades, estar basado en información confiable y verificable.</w:t>
      </w:r>
    </w:p>
    <w:p w14:paraId="7CE9964C" w14:textId="77777777" w:rsidR="00980B19" w:rsidRPr="00EF6828" w:rsidRDefault="00980B19" w:rsidP="00152062">
      <w:pPr>
        <w:spacing w:after="0" w:line="240" w:lineRule="auto"/>
        <w:jc w:val="center"/>
        <w:rPr>
          <w:rFonts w:ascii="Times New Roman" w:hAnsi="Times New Roman" w:cs="Times New Roman"/>
          <w:b/>
          <w:sz w:val="20"/>
          <w:szCs w:val="20"/>
        </w:rPr>
      </w:pPr>
    </w:p>
    <w:p w14:paraId="2837E7E2" w14:textId="3212AB90" w:rsidR="00980B19" w:rsidRPr="00EF6828" w:rsidRDefault="00BF0FD5" w:rsidP="00980B1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el </w:t>
      </w:r>
      <w:proofErr w:type="spellStart"/>
      <w:r w:rsidRPr="00EF6828">
        <w:rPr>
          <w:rFonts w:ascii="Times New Roman" w:hAnsi="Times New Roman" w:cs="Times New Roman"/>
          <w:sz w:val="20"/>
          <w:szCs w:val="20"/>
        </w:rPr>
        <w:t>Cuaddro</w:t>
      </w:r>
      <w:proofErr w:type="spellEnd"/>
      <w:r w:rsidRPr="00EF6828">
        <w:rPr>
          <w:rFonts w:ascii="Times New Roman" w:hAnsi="Times New Roman" w:cs="Times New Roman"/>
          <w:sz w:val="20"/>
          <w:szCs w:val="20"/>
        </w:rPr>
        <w:t xml:space="preserve"> 19</w:t>
      </w:r>
      <w:r w:rsidR="00980B19" w:rsidRPr="00EF6828">
        <w:rPr>
          <w:rFonts w:ascii="Times New Roman" w:hAnsi="Times New Roman" w:cs="Times New Roman"/>
          <w:sz w:val="20"/>
          <w:szCs w:val="20"/>
        </w:rPr>
        <w:t xml:space="preserve"> se puede</w:t>
      </w:r>
      <w:r w:rsidRPr="00EF6828">
        <w:rPr>
          <w:rFonts w:ascii="Times New Roman" w:hAnsi="Times New Roman" w:cs="Times New Roman"/>
          <w:sz w:val="20"/>
          <w:szCs w:val="20"/>
        </w:rPr>
        <w:t>n</w:t>
      </w:r>
      <w:r w:rsidR="00980B19" w:rsidRPr="00EF6828">
        <w:rPr>
          <w:rFonts w:ascii="Times New Roman" w:hAnsi="Times New Roman" w:cs="Times New Roman"/>
          <w:sz w:val="20"/>
          <w:szCs w:val="20"/>
        </w:rPr>
        <w:t xml:space="preserve"> </w:t>
      </w:r>
      <w:r w:rsidRPr="00EF6828">
        <w:rPr>
          <w:rFonts w:ascii="Times New Roman" w:hAnsi="Times New Roman" w:cs="Times New Roman"/>
          <w:sz w:val="20"/>
          <w:szCs w:val="20"/>
        </w:rPr>
        <w:t>encontrar</w:t>
      </w:r>
      <w:r w:rsidR="00980B19" w:rsidRPr="00EF6828">
        <w:rPr>
          <w:rFonts w:ascii="Times New Roman" w:hAnsi="Times New Roman" w:cs="Times New Roman"/>
          <w:sz w:val="20"/>
          <w:szCs w:val="20"/>
        </w:rPr>
        <w:t xml:space="preserve"> los objetivos, indicadores, fórmulas de cálculo, el tipo de indicador, la unidad de medida, medios de verificación y los s</w:t>
      </w:r>
      <w:r w:rsidRPr="00EF6828">
        <w:rPr>
          <w:rFonts w:ascii="Times New Roman" w:hAnsi="Times New Roman" w:cs="Times New Roman"/>
          <w:sz w:val="20"/>
          <w:szCs w:val="20"/>
        </w:rPr>
        <w:t>upuestos de las ROP 2016 y 2017.</w:t>
      </w:r>
    </w:p>
    <w:p w14:paraId="466BFDDC" w14:textId="77777777" w:rsidR="00E970AE" w:rsidRPr="00EF6828" w:rsidRDefault="00E970AE" w:rsidP="00122611">
      <w:pPr>
        <w:spacing w:after="0" w:line="240" w:lineRule="auto"/>
        <w:rPr>
          <w:rFonts w:ascii="Times New Roman" w:hAnsi="Times New Roman" w:cs="Times New Roman"/>
          <w:b/>
          <w:sz w:val="20"/>
          <w:szCs w:val="20"/>
        </w:rPr>
      </w:pPr>
    </w:p>
    <w:p w14:paraId="37F6C9BF" w14:textId="77777777" w:rsidR="00E970AE" w:rsidRPr="00EF6828" w:rsidRDefault="00E970AE" w:rsidP="00152062">
      <w:pPr>
        <w:spacing w:after="0" w:line="240" w:lineRule="auto"/>
        <w:jc w:val="center"/>
        <w:rPr>
          <w:rFonts w:ascii="Times New Roman" w:hAnsi="Times New Roman" w:cs="Times New Roman"/>
          <w:b/>
          <w:sz w:val="20"/>
          <w:szCs w:val="20"/>
        </w:rPr>
      </w:pPr>
    </w:p>
    <w:p w14:paraId="11A682A6" w14:textId="77777777" w:rsidR="00E970AE" w:rsidRPr="00EF6828" w:rsidRDefault="00E970AE" w:rsidP="00152062">
      <w:pPr>
        <w:spacing w:after="0" w:line="240" w:lineRule="auto"/>
        <w:jc w:val="center"/>
        <w:rPr>
          <w:rFonts w:ascii="Times New Roman" w:hAnsi="Times New Roman" w:cs="Times New Roman"/>
          <w:b/>
          <w:sz w:val="20"/>
          <w:szCs w:val="20"/>
        </w:rPr>
      </w:pPr>
    </w:p>
    <w:p w14:paraId="3BEEE11D" w14:textId="77777777" w:rsidR="00152062" w:rsidRPr="00EF6828" w:rsidRDefault="00152062" w:rsidP="00152062">
      <w:pPr>
        <w:spacing w:after="0" w:line="240" w:lineRule="auto"/>
        <w:jc w:val="both"/>
        <w:rPr>
          <w:rFonts w:ascii="Times New Roman" w:hAnsi="Times New Roman" w:cs="Times New Roman"/>
          <w:sz w:val="20"/>
          <w:szCs w:val="20"/>
        </w:rPr>
      </w:pPr>
    </w:p>
    <w:p w14:paraId="456F7EB2" w14:textId="02D87D5D" w:rsidR="00FF4911" w:rsidRPr="00EF6828" w:rsidRDefault="00FF4911" w:rsidP="00BF0FD5">
      <w:pPr>
        <w:pStyle w:val="Descripcin"/>
        <w:keepNext/>
        <w:jc w:val="center"/>
        <w:rPr>
          <w:rFonts w:ascii="Times New Roman" w:hAnsi="Times New Roman" w:cs="Times New Roman"/>
          <w:bCs w:val="0"/>
          <w:color w:val="auto"/>
          <w:sz w:val="20"/>
          <w:szCs w:val="20"/>
        </w:rPr>
      </w:pPr>
      <w:bookmarkStart w:id="90" w:name="_Toc517253801"/>
      <w:bookmarkStart w:id="91" w:name="_Toc517257026"/>
      <w:bookmarkStart w:id="92" w:name="_Toc517954593"/>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19</w:t>
      </w:r>
      <w:r w:rsidRPr="00EF6828">
        <w:rPr>
          <w:rFonts w:ascii="Times New Roman" w:hAnsi="Times New Roman" w:cs="Times New Roman"/>
          <w:bCs w:val="0"/>
          <w:color w:val="auto"/>
          <w:sz w:val="20"/>
          <w:szCs w:val="20"/>
        </w:rPr>
        <w:fldChar w:fldCharType="end"/>
      </w:r>
      <w:r w:rsidR="00BF0FD5"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Matriz de indicadores (2016 y 2017)</w:t>
      </w:r>
      <w:bookmarkEnd w:id="90"/>
      <w:bookmarkEnd w:id="91"/>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
        <w:gridCol w:w="11"/>
        <w:gridCol w:w="524"/>
        <w:gridCol w:w="1473"/>
        <w:gridCol w:w="1178"/>
        <w:gridCol w:w="1868"/>
        <w:gridCol w:w="581"/>
        <w:gridCol w:w="697"/>
        <w:gridCol w:w="981"/>
        <w:gridCol w:w="49"/>
        <w:gridCol w:w="1776"/>
      </w:tblGrid>
      <w:tr w:rsidR="00152062" w:rsidRPr="00EF6828" w14:paraId="51C45D1D" w14:textId="77777777" w:rsidTr="00A24986">
        <w:tc>
          <w:tcPr>
            <w:tcW w:w="422" w:type="pct"/>
            <w:gridSpan w:val="3"/>
            <w:vAlign w:val="center"/>
          </w:tcPr>
          <w:p w14:paraId="615C54D2"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Nivel</w:t>
            </w:r>
          </w:p>
        </w:tc>
        <w:tc>
          <w:tcPr>
            <w:tcW w:w="784" w:type="pct"/>
            <w:vAlign w:val="center"/>
          </w:tcPr>
          <w:p w14:paraId="2E2ED42E"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Objetivo</w:t>
            </w:r>
            <w:r w:rsidR="0077166D" w:rsidRPr="00EF6828">
              <w:rPr>
                <w:rFonts w:ascii="Times New Roman" w:hAnsi="Times New Roman" w:cs="Times New Roman"/>
                <w:b/>
                <w:sz w:val="20"/>
                <w:szCs w:val="20"/>
              </w:rPr>
              <w:t>s</w:t>
            </w:r>
          </w:p>
        </w:tc>
        <w:tc>
          <w:tcPr>
            <w:tcW w:w="627" w:type="pct"/>
            <w:vAlign w:val="center"/>
          </w:tcPr>
          <w:p w14:paraId="558EC506"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Indicador</w:t>
            </w:r>
            <w:r w:rsidR="0077166D" w:rsidRPr="00EF6828">
              <w:rPr>
                <w:rFonts w:ascii="Times New Roman" w:hAnsi="Times New Roman" w:cs="Times New Roman"/>
                <w:b/>
                <w:sz w:val="20"/>
                <w:szCs w:val="20"/>
              </w:rPr>
              <w:t>es</w:t>
            </w:r>
          </w:p>
        </w:tc>
        <w:tc>
          <w:tcPr>
            <w:tcW w:w="994" w:type="pct"/>
            <w:vAlign w:val="center"/>
          </w:tcPr>
          <w:p w14:paraId="612948A0"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Fórmula</w:t>
            </w:r>
            <w:r w:rsidR="0077166D" w:rsidRPr="00EF6828">
              <w:rPr>
                <w:rFonts w:ascii="Times New Roman" w:hAnsi="Times New Roman" w:cs="Times New Roman"/>
                <w:b/>
                <w:sz w:val="20"/>
                <w:szCs w:val="20"/>
              </w:rPr>
              <w:t>s</w:t>
            </w:r>
            <w:r w:rsidR="00980B19" w:rsidRPr="00EF6828">
              <w:rPr>
                <w:rFonts w:ascii="Times New Roman" w:hAnsi="Times New Roman" w:cs="Times New Roman"/>
                <w:b/>
                <w:sz w:val="20"/>
                <w:szCs w:val="20"/>
              </w:rPr>
              <w:t xml:space="preserve"> de Cá</w:t>
            </w:r>
            <w:r w:rsidRPr="00EF6828">
              <w:rPr>
                <w:rFonts w:ascii="Times New Roman" w:hAnsi="Times New Roman" w:cs="Times New Roman"/>
                <w:b/>
                <w:sz w:val="20"/>
                <w:szCs w:val="20"/>
              </w:rPr>
              <w:t>lculo</w:t>
            </w:r>
          </w:p>
        </w:tc>
        <w:tc>
          <w:tcPr>
            <w:tcW w:w="309" w:type="pct"/>
            <w:vAlign w:val="center"/>
          </w:tcPr>
          <w:p w14:paraId="07D40CFA"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Tipo de Indicador</w:t>
            </w:r>
          </w:p>
        </w:tc>
        <w:tc>
          <w:tcPr>
            <w:tcW w:w="371" w:type="pct"/>
            <w:vAlign w:val="center"/>
          </w:tcPr>
          <w:p w14:paraId="6D02870B"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Unidad de Medida</w:t>
            </w:r>
          </w:p>
        </w:tc>
        <w:tc>
          <w:tcPr>
            <w:tcW w:w="522" w:type="pct"/>
            <w:vAlign w:val="center"/>
          </w:tcPr>
          <w:p w14:paraId="1503A1FE"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Medios de verificación</w:t>
            </w:r>
          </w:p>
        </w:tc>
        <w:tc>
          <w:tcPr>
            <w:tcW w:w="971" w:type="pct"/>
            <w:gridSpan w:val="2"/>
            <w:vAlign w:val="center"/>
          </w:tcPr>
          <w:p w14:paraId="476A3D74" w14:textId="77777777" w:rsidR="00152062" w:rsidRPr="00EF6828" w:rsidRDefault="00152062"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Supuestos</w:t>
            </w:r>
          </w:p>
        </w:tc>
      </w:tr>
      <w:tr w:rsidR="00F647BC" w:rsidRPr="00EF6828" w14:paraId="15B2EABE" w14:textId="77777777" w:rsidTr="00A24986">
        <w:trPr>
          <w:trHeight w:val="1907"/>
        </w:trPr>
        <w:tc>
          <w:tcPr>
            <w:tcW w:w="143" w:type="pct"/>
            <w:gridSpan w:val="2"/>
            <w:vMerge w:val="restart"/>
            <w:textDirection w:val="btLr"/>
            <w:vAlign w:val="center"/>
          </w:tcPr>
          <w:p w14:paraId="7534F06F" w14:textId="77777777" w:rsidR="00F647BC" w:rsidRPr="00EF6828" w:rsidRDefault="00E36442" w:rsidP="00F647BC">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lastRenderedPageBreak/>
              <w:t>Fin</w:t>
            </w:r>
          </w:p>
        </w:tc>
        <w:tc>
          <w:tcPr>
            <w:tcW w:w="279" w:type="pct"/>
            <w:vAlign w:val="center"/>
          </w:tcPr>
          <w:p w14:paraId="0AF8B66F" w14:textId="77777777" w:rsidR="00F647BC" w:rsidRPr="00EF6828" w:rsidRDefault="00F647BC"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w:t>
            </w:r>
          </w:p>
        </w:tc>
        <w:tc>
          <w:tcPr>
            <w:tcW w:w="784" w:type="pct"/>
            <w:vAlign w:val="center"/>
          </w:tcPr>
          <w:p w14:paraId="027B6737"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Contribuir a incrementar</w:t>
            </w:r>
          </w:p>
          <w:p w14:paraId="533366DF"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niveles de bienestar</w:t>
            </w:r>
          </w:p>
          <w:p w14:paraId="75FE5433"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 las mujeres habitantes</w:t>
            </w:r>
          </w:p>
          <w:p w14:paraId="38F11B8B"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de las zonas rurales a</w:t>
            </w:r>
          </w:p>
          <w:p w14:paraId="14BA7672"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través de la rentabilidad</w:t>
            </w:r>
          </w:p>
          <w:p w14:paraId="505EA9D0" w14:textId="77777777" w:rsidR="00F647BC" w:rsidRPr="00EF6828" w:rsidRDefault="00F647BC" w:rsidP="00F647BC">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y sustentabilidad del sector agropecuario de la Ciudad de México</w:t>
            </w:r>
          </w:p>
          <w:p w14:paraId="5AA56574" w14:textId="77777777" w:rsidR="00F647BC" w:rsidRPr="00EF6828" w:rsidRDefault="00F647BC" w:rsidP="00F647BC">
            <w:pPr>
              <w:spacing w:after="0" w:line="240" w:lineRule="auto"/>
              <w:jc w:val="both"/>
              <w:rPr>
                <w:rFonts w:ascii="Times New Roman" w:hAnsi="Times New Roman" w:cs="Times New Roman"/>
                <w:sz w:val="20"/>
                <w:szCs w:val="20"/>
              </w:rPr>
            </w:pPr>
          </w:p>
        </w:tc>
        <w:tc>
          <w:tcPr>
            <w:tcW w:w="627" w:type="pct"/>
            <w:vAlign w:val="center"/>
          </w:tcPr>
          <w:p w14:paraId="16320BA1" w14:textId="77777777" w:rsidR="00F647BC"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que habitan en la zona rural de la Ciudad de México con ingresos superiores a la línea de bienestar</w:t>
            </w:r>
          </w:p>
        </w:tc>
        <w:tc>
          <w:tcPr>
            <w:tcW w:w="994" w:type="pct"/>
            <w:vAlign w:val="center"/>
          </w:tcPr>
          <w:p w14:paraId="18F4D5F7" w14:textId="77777777" w:rsidR="00E36442" w:rsidRPr="00EF6828" w:rsidRDefault="00E36442" w:rsidP="00E36442">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(Número de mujeres que habitan en la zona rural con ingresos superiores a la línea de bienestar/Número de mujeres que habitan en la zona rural de la</w:t>
            </w:r>
          </w:p>
          <w:p w14:paraId="03C11A3C" w14:textId="77777777" w:rsidR="00E36442" w:rsidRPr="00EF6828" w:rsidRDefault="00E36442" w:rsidP="00E36442">
            <w:pPr>
              <w:spacing w:after="0" w:line="240" w:lineRule="auto"/>
              <w:jc w:val="both"/>
              <w:rPr>
                <w:rFonts w:ascii="Times New Roman" w:hAnsi="Times New Roman" w:cs="Times New Roman"/>
                <w:i/>
                <w:sz w:val="20"/>
                <w:szCs w:val="20"/>
                <w:u w:val="single"/>
              </w:rPr>
            </w:pPr>
            <w:r w:rsidRPr="00EF6828">
              <w:rPr>
                <w:rFonts w:ascii="Times New Roman" w:hAnsi="Times New Roman" w:cs="Times New Roman"/>
                <w:sz w:val="20"/>
                <w:szCs w:val="20"/>
              </w:rPr>
              <w:t xml:space="preserve">Ciudad de México)*100. </w:t>
            </w:r>
            <w:r w:rsidRPr="00EF6828">
              <w:rPr>
                <w:rFonts w:ascii="Times New Roman" w:hAnsi="Times New Roman" w:cs="Times New Roman"/>
                <w:i/>
                <w:sz w:val="20"/>
                <w:szCs w:val="20"/>
                <w:u w:val="single"/>
              </w:rPr>
              <w:t>(Reglas de Operación 2016)</w:t>
            </w:r>
          </w:p>
          <w:p w14:paraId="22181770" w14:textId="77777777" w:rsidR="00F647BC" w:rsidRPr="00EF6828" w:rsidRDefault="00F647BC" w:rsidP="005A269F">
            <w:pPr>
              <w:spacing w:after="0" w:line="240" w:lineRule="auto"/>
              <w:jc w:val="both"/>
              <w:rPr>
                <w:rFonts w:ascii="Times New Roman" w:hAnsi="Times New Roman" w:cs="Times New Roman"/>
                <w:sz w:val="20"/>
                <w:szCs w:val="20"/>
              </w:rPr>
            </w:pPr>
          </w:p>
        </w:tc>
        <w:tc>
          <w:tcPr>
            <w:tcW w:w="309" w:type="pct"/>
            <w:vMerge w:val="restart"/>
            <w:vAlign w:val="center"/>
          </w:tcPr>
          <w:p w14:paraId="1147DA8A" w14:textId="77777777" w:rsidR="00F647BC" w:rsidRPr="00EF6828" w:rsidRDefault="00F647BC"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Merge w:val="restart"/>
            <w:vAlign w:val="center"/>
          </w:tcPr>
          <w:p w14:paraId="0C97921D" w14:textId="77777777" w:rsidR="00F647BC" w:rsidRPr="00EF6828" w:rsidRDefault="00F647BC"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Personas/Porcentaje</w:t>
            </w:r>
          </w:p>
        </w:tc>
        <w:tc>
          <w:tcPr>
            <w:tcW w:w="522" w:type="pct"/>
            <w:vAlign w:val="center"/>
          </w:tcPr>
          <w:p w14:paraId="2DCD1BEF"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Censo de Población y</w:t>
            </w:r>
          </w:p>
          <w:p w14:paraId="30B5588C"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Vivienda</w:t>
            </w:r>
          </w:p>
          <w:p w14:paraId="3812B998"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elaborado por</w:t>
            </w:r>
          </w:p>
          <w:p w14:paraId="4166C1AD" w14:textId="77777777" w:rsidR="00F647BC"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INEGI </w:t>
            </w:r>
          </w:p>
        </w:tc>
        <w:tc>
          <w:tcPr>
            <w:tcW w:w="971" w:type="pct"/>
            <w:gridSpan w:val="2"/>
            <w:vAlign w:val="center"/>
          </w:tcPr>
          <w:p w14:paraId="1E20F24D"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apoyos otorgados a través del</w:t>
            </w:r>
          </w:p>
          <w:p w14:paraId="70FC2F63" w14:textId="77777777" w:rsidR="00F647BC"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Programa contribuyeron a incrementar los ingresos de las mujeres habitantes de la zona rural.</w:t>
            </w:r>
          </w:p>
        </w:tc>
      </w:tr>
      <w:tr w:rsidR="00F647BC" w:rsidRPr="00EF6828" w14:paraId="0B456BB0" w14:textId="77777777" w:rsidTr="00A24986">
        <w:trPr>
          <w:trHeight w:val="568"/>
        </w:trPr>
        <w:tc>
          <w:tcPr>
            <w:tcW w:w="143" w:type="pct"/>
            <w:gridSpan w:val="2"/>
            <w:vMerge/>
            <w:vAlign w:val="center"/>
          </w:tcPr>
          <w:p w14:paraId="0BE44595" w14:textId="77777777" w:rsidR="00F647BC" w:rsidRPr="00EF6828" w:rsidRDefault="00F647BC" w:rsidP="005A269F">
            <w:pPr>
              <w:tabs>
                <w:tab w:val="left" w:pos="1678"/>
              </w:tabs>
              <w:spacing w:after="0" w:line="240" w:lineRule="auto"/>
              <w:jc w:val="center"/>
              <w:rPr>
                <w:rFonts w:ascii="Times New Roman" w:hAnsi="Times New Roman" w:cs="Times New Roman"/>
                <w:sz w:val="20"/>
                <w:szCs w:val="20"/>
              </w:rPr>
            </w:pPr>
          </w:p>
        </w:tc>
        <w:tc>
          <w:tcPr>
            <w:tcW w:w="279" w:type="pct"/>
            <w:vAlign w:val="center"/>
          </w:tcPr>
          <w:p w14:paraId="4F4E0E57" w14:textId="77777777" w:rsidR="00F647BC" w:rsidRPr="00EF6828" w:rsidRDefault="00F647BC"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2017</w:t>
            </w:r>
          </w:p>
        </w:tc>
        <w:tc>
          <w:tcPr>
            <w:tcW w:w="784" w:type="pct"/>
            <w:vAlign w:val="center"/>
          </w:tcPr>
          <w:p w14:paraId="0088F5B4" w14:textId="77777777" w:rsidR="00F647BC" w:rsidRPr="00EF6828" w:rsidRDefault="00F647BC" w:rsidP="008176A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Contribuir a la autonomía económica de las mujeres de la zona rural en la Ciudad de México a través de la mejora del acceso a recursos y servicios de capacitación</w:t>
            </w:r>
          </w:p>
          <w:p w14:paraId="2146A28E" w14:textId="77777777" w:rsidR="00F647BC" w:rsidRPr="00EF6828" w:rsidRDefault="00F647BC" w:rsidP="008176A7">
            <w:pPr>
              <w:spacing w:after="0" w:line="240" w:lineRule="auto"/>
              <w:jc w:val="both"/>
              <w:rPr>
                <w:rFonts w:ascii="Times New Roman" w:hAnsi="Times New Roman" w:cs="Times New Roman"/>
                <w:sz w:val="20"/>
                <w:szCs w:val="20"/>
              </w:rPr>
            </w:pPr>
          </w:p>
          <w:p w14:paraId="2DD6E2DA" w14:textId="77777777" w:rsidR="00F647BC" w:rsidRPr="00EF6828" w:rsidRDefault="00F647BC" w:rsidP="005A269F">
            <w:pPr>
              <w:spacing w:after="0" w:line="240" w:lineRule="auto"/>
              <w:jc w:val="both"/>
              <w:rPr>
                <w:rFonts w:ascii="Times New Roman" w:hAnsi="Times New Roman" w:cs="Times New Roman"/>
                <w:sz w:val="20"/>
                <w:szCs w:val="20"/>
              </w:rPr>
            </w:pPr>
          </w:p>
        </w:tc>
        <w:tc>
          <w:tcPr>
            <w:tcW w:w="627" w:type="pct"/>
            <w:vAlign w:val="center"/>
          </w:tcPr>
          <w:p w14:paraId="27C98C31"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que encabezan unidades de producción en las delegaciones rurales de la Ciudad de México</w:t>
            </w:r>
          </w:p>
          <w:p w14:paraId="7A13FE77" w14:textId="77777777" w:rsidR="00F647BC" w:rsidRPr="00EF6828" w:rsidRDefault="00F647BC" w:rsidP="005A269F">
            <w:pPr>
              <w:spacing w:after="0" w:line="240" w:lineRule="auto"/>
              <w:jc w:val="both"/>
              <w:rPr>
                <w:rFonts w:ascii="Times New Roman" w:hAnsi="Times New Roman" w:cs="Times New Roman"/>
                <w:sz w:val="20"/>
                <w:szCs w:val="20"/>
              </w:rPr>
            </w:pPr>
          </w:p>
          <w:p w14:paraId="6C160870" w14:textId="77777777" w:rsidR="00F647BC" w:rsidRPr="00EF6828" w:rsidRDefault="00F647BC" w:rsidP="005A269F">
            <w:pPr>
              <w:spacing w:after="0" w:line="240" w:lineRule="auto"/>
              <w:jc w:val="both"/>
              <w:rPr>
                <w:rFonts w:ascii="Times New Roman" w:hAnsi="Times New Roman" w:cs="Times New Roman"/>
                <w:sz w:val="20"/>
                <w:szCs w:val="20"/>
              </w:rPr>
            </w:pPr>
          </w:p>
        </w:tc>
        <w:tc>
          <w:tcPr>
            <w:tcW w:w="994" w:type="pct"/>
            <w:vAlign w:val="center"/>
          </w:tcPr>
          <w:p w14:paraId="244E93D2" w14:textId="77777777" w:rsidR="00F647BC"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(Número de unidades de producción encabezadas por mujeres en las delegaciones rurales de la Ciudad de México/Número de unidades de producción en las delegaciones rurales de la Ciudad de México)*100 </w:t>
            </w:r>
          </w:p>
        </w:tc>
        <w:tc>
          <w:tcPr>
            <w:tcW w:w="309" w:type="pct"/>
            <w:vMerge/>
            <w:vAlign w:val="center"/>
          </w:tcPr>
          <w:p w14:paraId="75899EC0" w14:textId="77777777" w:rsidR="00F647BC" w:rsidRPr="00EF6828" w:rsidRDefault="00F647BC" w:rsidP="005A269F">
            <w:pPr>
              <w:spacing w:after="0" w:line="240" w:lineRule="auto"/>
              <w:jc w:val="both"/>
              <w:rPr>
                <w:rFonts w:ascii="Times New Roman" w:hAnsi="Times New Roman" w:cs="Times New Roman"/>
                <w:sz w:val="20"/>
                <w:szCs w:val="20"/>
              </w:rPr>
            </w:pPr>
          </w:p>
        </w:tc>
        <w:tc>
          <w:tcPr>
            <w:tcW w:w="371" w:type="pct"/>
            <w:vMerge/>
            <w:vAlign w:val="center"/>
          </w:tcPr>
          <w:p w14:paraId="3B9C262F" w14:textId="77777777" w:rsidR="00F647BC" w:rsidRPr="00EF6828" w:rsidRDefault="00F647BC" w:rsidP="005A269F">
            <w:pPr>
              <w:spacing w:after="0" w:line="240" w:lineRule="auto"/>
              <w:jc w:val="both"/>
              <w:rPr>
                <w:rFonts w:ascii="Times New Roman" w:hAnsi="Times New Roman" w:cs="Times New Roman"/>
                <w:sz w:val="20"/>
                <w:szCs w:val="20"/>
              </w:rPr>
            </w:pPr>
          </w:p>
        </w:tc>
        <w:tc>
          <w:tcPr>
            <w:tcW w:w="522" w:type="pct"/>
            <w:vAlign w:val="center"/>
          </w:tcPr>
          <w:p w14:paraId="7071AB6B" w14:textId="77777777" w:rsidR="00F647BC"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Censo Nacional Agropecuario</w:t>
            </w:r>
          </w:p>
        </w:tc>
        <w:tc>
          <w:tcPr>
            <w:tcW w:w="971" w:type="pct"/>
            <w:gridSpan w:val="2"/>
            <w:vAlign w:val="center"/>
          </w:tcPr>
          <w:p w14:paraId="53CA199D" w14:textId="77777777" w:rsidR="00E36442" w:rsidRPr="00EF6828" w:rsidRDefault="00E36442" w:rsidP="00E3644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ayudas otorgadas a través del programa contribuyeron a la mejora en la autonomía económica de las mujeres en la zona rural de la Ciudad de México.</w:t>
            </w:r>
            <w:r w:rsidRPr="00EF6828">
              <w:rPr>
                <w:rFonts w:ascii="Times New Roman" w:hAnsi="Times New Roman" w:cs="Times New Roman"/>
                <w:i/>
                <w:sz w:val="20"/>
                <w:szCs w:val="20"/>
                <w:u w:val="single"/>
              </w:rPr>
              <w:t xml:space="preserve"> </w:t>
            </w:r>
          </w:p>
        </w:tc>
      </w:tr>
      <w:tr w:rsidR="00E36442" w:rsidRPr="00EF6828" w14:paraId="332302C7" w14:textId="77777777" w:rsidTr="00A24986">
        <w:trPr>
          <w:cantSplit/>
          <w:trHeight w:val="1134"/>
        </w:trPr>
        <w:tc>
          <w:tcPr>
            <w:tcW w:w="143" w:type="pct"/>
            <w:gridSpan w:val="2"/>
            <w:textDirection w:val="btLr"/>
            <w:vAlign w:val="center"/>
          </w:tcPr>
          <w:p w14:paraId="0140F5A4" w14:textId="77777777" w:rsidR="00E36442" w:rsidRPr="00EF6828" w:rsidRDefault="00E36442" w:rsidP="00E36442">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279" w:type="pct"/>
            <w:vAlign w:val="center"/>
          </w:tcPr>
          <w:p w14:paraId="341C389F"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tc>
        <w:tc>
          <w:tcPr>
            <w:tcW w:w="784" w:type="pct"/>
            <w:vAlign w:val="center"/>
          </w:tcPr>
          <w:p w14:paraId="39B4ED67"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las zonas rurales de la Ciudad de México ejercen sus derechos económicos a través de los apoyos y capacitaciones que brinda el programa.</w:t>
            </w:r>
          </w:p>
        </w:tc>
        <w:tc>
          <w:tcPr>
            <w:tcW w:w="627" w:type="pct"/>
            <w:vAlign w:val="center"/>
          </w:tcPr>
          <w:p w14:paraId="6D044BE3"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994" w:type="pct"/>
            <w:vAlign w:val="center"/>
          </w:tcPr>
          <w:p w14:paraId="58E0464A"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por el programa social en t/Número de mujeres beneficiadas por el programa social en t-1)-1)*100</w:t>
            </w:r>
          </w:p>
        </w:tc>
        <w:tc>
          <w:tcPr>
            <w:tcW w:w="309" w:type="pct"/>
            <w:vAlign w:val="center"/>
          </w:tcPr>
          <w:p w14:paraId="2EF5646B"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171A270E"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Personas/Porcentaje</w:t>
            </w:r>
          </w:p>
        </w:tc>
        <w:tc>
          <w:tcPr>
            <w:tcW w:w="522" w:type="pct"/>
            <w:vAlign w:val="center"/>
          </w:tcPr>
          <w:p w14:paraId="6158F0D1"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Padrón de beneficiarias del programa social</w:t>
            </w:r>
          </w:p>
        </w:tc>
        <w:tc>
          <w:tcPr>
            <w:tcW w:w="971" w:type="pct"/>
            <w:gridSpan w:val="2"/>
            <w:vAlign w:val="center"/>
          </w:tcPr>
          <w:p w14:paraId="2C1B6CA0"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mujeres productoras se interesan en participar en el programa social</w:t>
            </w:r>
          </w:p>
        </w:tc>
      </w:tr>
      <w:tr w:rsidR="00E36442" w:rsidRPr="00EF6828" w14:paraId="0BF52A93" w14:textId="77777777" w:rsidTr="00A24986">
        <w:tc>
          <w:tcPr>
            <w:tcW w:w="143" w:type="pct"/>
            <w:gridSpan w:val="2"/>
            <w:vMerge w:val="restart"/>
            <w:textDirection w:val="btLr"/>
            <w:vAlign w:val="center"/>
          </w:tcPr>
          <w:p w14:paraId="612E5F29" w14:textId="77777777" w:rsidR="00E36442" w:rsidRPr="00EF6828" w:rsidRDefault="00E36442" w:rsidP="005A269F">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79" w:type="pct"/>
            <w:vMerge w:val="restart"/>
            <w:vAlign w:val="center"/>
          </w:tcPr>
          <w:p w14:paraId="4B05A40D" w14:textId="77777777" w:rsidR="00E36442" w:rsidRPr="00EF6828" w:rsidRDefault="006D533A" w:rsidP="006D533A">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p w14:paraId="32735FBD"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0F2CA769"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3F1F2124"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28472C2F"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4D76D333"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62913A58"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7878349B"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36871B11"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p w14:paraId="78261F48" w14:textId="77777777" w:rsidR="006D533A" w:rsidRPr="00EF6828" w:rsidRDefault="006D533A" w:rsidP="006D533A">
            <w:pPr>
              <w:tabs>
                <w:tab w:val="left" w:pos="1678"/>
              </w:tabs>
              <w:spacing w:after="0" w:line="240" w:lineRule="auto"/>
              <w:jc w:val="center"/>
              <w:rPr>
                <w:rFonts w:ascii="Times New Roman" w:hAnsi="Times New Roman" w:cs="Times New Roman"/>
                <w:sz w:val="20"/>
                <w:szCs w:val="20"/>
              </w:rPr>
            </w:pPr>
          </w:p>
        </w:tc>
        <w:tc>
          <w:tcPr>
            <w:tcW w:w="784" w:type="pct"/>
            <w:vMerge w:val="restart"/>
            <w:vAlign w:val="center"/>
          </w:tcPr>
          <w:p w14:paraId="698B11A1" w14:textId="77777777" w:rsidR="00E36442" w:rsidRPr="00EF6828" w:rsidRDefault="00E36442"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C1. Apoyos económicos a mujeres productoras entregados</w:t>
            </w:r>
          </w:p>
        </w:tc>
        <w:tc>
          <w:tcPr>
            <w:tcW w:w="627" w:type="pct"/>
            <w:vAlign w:val="center"/>
          </w:tcPr>
          <w:p w14:paraId="17302CBA"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convenios de colaboración (compromisos de ejecución) firmados</w:t>
            </w:r>
          </w:p>
        </w:tc>
        <w:tc>
          <w:tcPr>
            <w:tcW w:w="994" w:type="pct"/>
            <w:vAlign w:val="center"/>
          </w:tcPr>
          <w:p w14:paraId="2E3089E1"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(Número de convenios de colaboración firmados/Número de convenios de colaboración programados)*100</w:t>
            </w:r>
          </w:p>
        </w:tc>
        <w:tc>
          <w:tcPr>
            <w:tcW w:w="309" w:type="pct"/>
            <w:vAlign w:val="center"/>
          </w:tcPr>
          <w:p w14:paraId="172639F5"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308A2ED7"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Convenio/Porcentaje</w:t>
            </w:r>
          </w:p>
        </w:tc>
        <w:tc>
          <w:tcPr>
            <w:tcW w:w="522" w:type="pct"/>
            <w:vAlign w:val="center"/>
          </w:tcPr>
          <w:p w14:paraId="4033C8D8"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val="restart"/>
            <w:vAlign w:val="center"/>
          </w:tcPr>
          <w:p w14:paraId="1DACDF09" w14:textId="77777777" w:rsidR="00E36442" w:rsidRPr="00EF6828" w:rsidRDefault="00E36442"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las zonas rurales de la Ciudad de México participan en el programa social</w:t>
            </w:r>
          </w:p>
        </w:tc>
      </w:tr>
      <w:tr w:rsidR="00E36442" w:rsidRPr="00EF6828" w14:paraId="7D31DE49" w14:textId="77777777" w:rsidTr="00A24986">
        <w:tc>
          <w:tcPr>
            <w:tcW w:w="143" w:type="pct"/>
            <w:gridSpan w:val="2"/>
            <w:vMerge/>
            <w:vAlign w:val="center"/>
          </w:tcPr>
          <w:p w14:paraId="576EF5C2"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279" w:type="pct"/>
            <w:vMerge/>
            <w:vAlign w:val="center"/>
          </w:tcPr>
          <w:p w14:paraId="56D701B2"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784" w:type="pct"/>
            <w:vMerge/>
            <w:vAlign w:val="center"/>
          </w:tcPr>
          <w:p w14:paraId="1168EAED"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627" w:type="pct"/>
            <w:vAlign w:val="center"/>
          </w:tcPr>
          <w:p w14:paraId="010930BC"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Promedio de mujeres beneficiadas a través de apoyos económicos</w:t>
            </w:r>
          </w:p>
        </w:tc>
        <w:tc>
          <w:tcPr>
            <w:tcW w:w="994" w:type="pct"/>
            <w:vAlign w:val="center"/>
          </w:tcPr>
          <w:p w14:paraId="589F5D55"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a través de apoyos económicos/Número de convenios de colaboración firmados para entrega de apoyos económicos)</w:t>
            </w:r>
          </w:p>
        </w:tc>
        <w:tc>
          <w:tcPr>
            <w:tcW w:w="309" w:type="pct"/>
            <w:vAlign w:val="center"/>
          </w:tcPr>
          <w:p w14:paraId="74CC7931"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Eficiencia</w:t>
            </w:r>
          </w:p>
        </w:tc>
        <w:tc>
          <w:tcPr>
            <w:tcW w:w="371" w:type="pct"/>
            <w:vAlign w:val="center"/>
          </w:tcPr>
          <w:p w14:paraId="63524702"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Personas/Promedio</w:t>
            </w:r>
          </w:p>
        </w:tc>
        <w:tc>
          <w:tcPr>
            <w:tcW w:w="522" w:type="pct"/>
            <w:vAlign w:val="center"/>
          </w:tcPr>
          <w:p w14:paraId="667AFB74"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vAlign w:val="center"/>
          </w:tcPr>
          <w:p w14:paraId="170D8848"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r>
      <w:tr w:rsidR="00E36442" w:rsidRPr="00EF6828" w14:paraId="2FB09A59" w14:textId="77777777" w:rsidTr="00A24986">
        <w:tc>
          <w:tcPr>
            <w:tcW w:w="143" w:type="pct"/>
            <w:gridSpan w:val="2"/>
            <w:vMerge/>
            <w:vAlign w:val="center"/>
          </w:tcPr>
          <w:p w14:paraId="7D299632"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279" w:type="pct"/>
            <w:vMerge/>
            <w:vAlign w:val="center"/>
          </w:tcPr>
          <w:p w14:paraId="3F73E9C9"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784" w:type="pct"/>
            <w:vAlign w:val="center"/>
          </w:tcPr>
          <w:p w14:paraId="5CDC93F7" w14:textId="77777777" w:rsidR="00E36442" w:rsidRPr="00EF6828" w:rsidRDefault="00E36442" w:rsidP="005A269F">
            <w:pPr>
              <w:spacing w:after="0" w:line="240" w:lineRule="auto"/>
              <w:jc w:val="both"/>
              <w:rPr>
                <w:rFonts w:ascii="Times New Roman" w:hAnsi="Times New Roman" w:cs="Times New Roman"/>
                <w:sz w:val="20"/>
                <w:szCs w:val="20"/>
              </w:rPr>
            </w:pPr>
          </w:p>
          <w:p w14:paraId="152563AB"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C2. Capacitación y sensibilización con perspectiva de género efectuada</w:t>
            </w:r>
          </w:p>
        </w:tc>
        <w:tc>
          <w:tcPr>
            <w:tcW w:w="627" w:type="pct"/>
            <w:vAlign w:val="center"/>
          </w:tcPr>
          <w:p w14:paraId="566D510A" w14:textId="77777777" w:rsidR="00E36442" w:rsidRPr="00EF6828" w:rsidRDefault="00E36442" w:rsidP="005A269F">
            <w:pPr>
              <w:spacing w:after="0" w:line="240" w:lineRule="auto"/>
              <w:jc w:val="both"/>
              <w:rPr>
                <w:rFonts w:ascii="Times New Roman" w:hAnsi="Times New Roman" w:cs="Times New Roman"/>
                <w:sz w:val="20"/>
                <w:szCs w:val="20"/>
              </w:rPr>
            </w:pPr>
          </w:p>
          <w:p w14:paraId="3ACAD622"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y sensibilizadas en temas vinculados con género y derechos</w:t>
            </w:r>
          </w:p>
        </w:tc>
        <w:tc>
          <w:tcPr>
            <w:tcW w:w="994" w:type="pct"/>
            <w:vAlign w:val="center"/>
          </w:tcPr>
          <w:p w14:paraId="1285A69A"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(Número de mujeres capacitadas y sensibilizadas/Número de mujeres programadas para capacitación)*100</w:t>
            </w:r>
          </w:p>
        </w:tc>
        <w:tc>
          <w:tcPr>
            <w:tcW w:w="309" w:type="pct"/>
            <w:vAlign w:val="center"/>
          </w:tcPr>
          <w:p w14:paraId="2C552A07"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5A3A1E57"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Personas/Porcentaje</w:t>
            </w:r>
          </w:p>
        </w:tc>
        <w:tc>
          <w:tcPr>
            <w:tcW w:w="522" w:type="pct"/>
            <w:vAlign w:val="center"/>
          </w:tcPr>
          <w:p w14:paraId="02AADA9B"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vAlign w:val="center"/>
          </w:tcPr>
          <w:p w14:paraId="6F912E78"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r>
      <w:tr w:rsidR="00E36442" w:rsidRPr="00EF6828" w14:paraId="2EF174E8" w14:textId="77777777" w:rsidTr="00A24986">
        <w:tc>
          <w:tcPr>
            <w:tcW w:w="143" w:type="pct"/>
            <w:gridSpan w:val="2"/>
            <w:vMerge/>
            <w:vAlign w:val="center"/>
          </w:tcPr>
          <w:p w14:paraId="251E1057"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279" w:type="pct"/>
            <w:vMerge/>
            <w:vAlign w:val="center"/>
          </w:tcPr>
          <w:p w14:paraId="0D65A270"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c>
          <w:tcPr>
            <w:tcW w:w="784" w:type="pct"/>
            <w:vAlign w:val="center"/>
          </w:tcPr>
          <w:p w14:paraId="0F156B72"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C3. Capacitaciones técnicas realizadas</w:t>
            </w:r>
          </w:p>
        </w:tc>
        <w:tc>
          <w:tcPr>
            <w:tcW w:w="627" w:type="pct"/>
            <w:vAlign w:val="center"/>
          </w:tcPr>
          <w:p w14:paraId="43C7B634" w14:textId="77777777" w:rsidR="00E36442" w:rsidRPr="00EF6828" w:rsidRDefault="00E36442"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en aspectos técnicos</w:t>
            </w:r>
          </w:p>
        </w:tc>
        <w:tc>
          <w:tcPr>
            <w:tcW w:w="994" w:type="pct"/>
            <w:vAlign w:val="center"/>
          </w:tcPr>
          <w:p w14:paraId="5FA5AECC"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(Número de mujeres capacitadas en aspectos técnicos/Número de mujeres programadas para capacitación)*100</w:t>
            </w:r>
          </w:p>
        </w:tc>
        <w:tc>
          <w:tcPr>
            <w:tcW w:w="309" w:type="pct"/>
            <w:vAlign w:val="center"/>
          </w:tcPr>
          <w:p w14:paraId="722FB401"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2B1979C9"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Personas/Porcentaje</w:t>
            </w:r>
          </w:p>
        </w:tc>
        <w:tc>
          <w:tcPr>
            <w:tcW w:w="522" w:type="pct"/>
            <w:vAlign w:val="center"/>
          </w:tcPr>
          <w:p w14:paraId="0B61CB65" w14:textId="77777777" w:rsidR="00E36442" w:rsidRPr="00EF6828" w:rsidRDefault="00E36442"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vAlign w:val="center"/>
          </w:tcPr>
          <w:p w14:paraId="41C49E15" w14:textId="77777777" w:rsidR="00E36442" w:rsidRPr="00EF6828" w:rsidRDefault="00E36442" w:rsidP="005A269F">
            <w:pPr>
              <w:tabs>
                <w:tab w:val="left" w:pos="1678"/>
              </w:tabs>
              <w:spacing w:after="0" w:line="240" w:lineRule="auto"/>
              <w:jc w:val="center"/>
              <w:rPr>
                <w:rFonts w:ascii="Times New Roman" w:hAnsi="Times New Roman" w:cs="Times New Roman"/>
                <w:sz w:val="20"/>
                <w:szCs w:val="20"/>
              </w:rPr>
            </w:pPr>
          </w:p>
        </w:tc>
      </w:tr>
      <w:tr w:rsidR="006D533A" w:rsidRPr="00EF6828" w14:paraId="1408504D" w14:textId="77777777" w:rsidTr="00A24986">
        <w:trPr>
          <w:cantSplit/>
          <w:trHeight w:val="1291"/>
        </w:trPr>
        <w:tc>
          <w:tcPr>
            <w:tcW w:w="143" w:type="pct"/>
            <w:gridSpan w:val="2"/>
            <w:textDirection w:val="btLr"/>
            <w:vAlign w:val="center"/>
          </w:tcPr>
          <w:p w14:paraId="001EA3A1" w14:textId="77777777" w:rsidR="006D533A" w:rsidRPr="00EF6828" w:rsidRDefault="00293BFD" w:rsidP="006D533A">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79" w:type="pct"/>
            <w:vAlign w:val="center"/>
          </w:tcPr>
          <w:p w14:paraId="32780592" w14:textId="77777777" w:rsidR="006D533A" w:rsidRPr="00EF6828" w:rsidRDefault="006D533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w:t>
            </w:r>
          </w:p>
        </w:tc>
        <w:tc>
          <w:tcPr>
            <w:tcW w:w="784" w:type="pct"/>
            <w:vAlign w:val="center"/>
          </w:tcPr>
          <w:p w14:paraId="417A80B7" w14:textId="77777777" w:rsidR="006D533A" w:rsidRPr="00EF6828" w:rsidRDefault="006D533A" w:rsidP="005A269F">
            <w:pPr>
              <w:tabs>
                <w:tab w:val="left" w:pos="1678"/>
              </w:tabs>
              <w:spacing w:after="0" w:line="240" w:lineRule="auto"/>
              <w:jc w:val="center"/>
              <w:rPr>
                <w:rFonts w:ascii="Times New Roman" w:hAnsi="Times New Roman" w:cs="Times New Roman"/>
                <w:sz w:val="20"/>
                <w:szCs w:val="20"/>
              </w:rPr>
            </w:pPr>
          </w:p>
          <w:p w14:paraId="13A8CA12" w14:textId="77777777" w:rsidR="006D533A" w:rsidRPr="00EF6828" w:rsidRDefault="006D533A" w:rsidP="00556ABD">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C4. Pláticas Informativas realizadas. </w:t>
            </w:r>
            <w:r w:rsidRPr="00EF6828">
              <w:rPr>
                <w:rFonts w:ascii="Times New Roman" w:hAnsi="Times New Roman" w:cs="Times New Roman"/>
                <w:i/>
                <w:sz w:val="20"/>
                <w:szCs w:val="20"/>
                <w:u w:val="single"/>
              </w:rPr>
              <w:t>(Reglas de Operación de 2016)</w:t>
            </w:r>
          </w:p>
          <w:p w14:paraId="4D5CC2FE" w14:textId="77777777" w:rsidR="006D533A" w:rsidRPr="00EF6828" w:rsidRDefault="006D533A" w:rsidP="005A269F">
            <w:pPr>
              <w:tabs>
                <w:tab w:val="left" w:pos="1678"/>
              </w:tabs>
              <w:spacing w:after="0" w:line="240" w:lineRule="auto"/>
              <w:jc w:val="center"/>
              <w:rPr>
                <w:rFonts w:ascii="Times New Roman" w:hAnsi="Times New Roman" w:cs="Times New Roman"/>
                <w:sz w:val="20"/>
                <w:szCs w:val="20"/>
              </w:rPr>
            </w:pPr>
          </w:p>
        </w:tc>
        <w:tc>
          <w:tcPr>
            <w:tcW w:w="627" w:type="pct"/>
            <w:vAlign w:val="center"/>
          </w:tcPr>
          <w:p w14:paraId="7AB17BC9" w14:textId="77777777" w:rsidR="006D533A" w:rsidRPr="00EF6828" w:rsidRDefault="006D533A" w:rsidP="003B5A79">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Promedio de mujeres asistentes a pláticas  informativas.</w:t>
            </w:r>
            <w:r w:rsidRPr="00EF6828">
              <w:rPr>
                <w:rFonts w:ascii="Times New Roman" w:hAnsi="Times New Roman" w:cs="Times New Roman"/>
                <w:i/>
                <w:sz w:val="20"/>
                <w:szCs w:val="20"/>
                <w:u w:val="single"/>
              </w:rPr>
              <w:t>)</w:t>
            </w:r>
          </w:p>
          <w:p w14:paraId="05E6D558" w14:textId="77777777" w:rsidR="006D533A" w:rsidRPr="00EF6828" w:rsidRDefault="006D533A" w:rsidP="00E22114">
            <w:pPr>
              <w:spacing w:after="0" w:line="240" w:lineRule="auto"/>
              <w:jc w:val="both"/>
              <w:rPr>
                <w:rFonts w:ascii="Times New Roman" w:hAnsi="Times New Roman" w:cs="Times New Roman"/>
                <w:sz w:val="20"/>
                <w:szCs w:val="20"/>
              </w:rPr>
            </w:pPr>
          </w:p>
        </w:tc>
        <w:tc>
          <w:tcPr>
            <w:tcW w:w="994" w:type="pct"/>
            <w:vAlign w:val="center"/>
          </w:tcPr>
          <w:p w14:paraId="0393463F" w14:textId="77777777" w:rsidR="006D533A" w:rsidRPr="00EF6828" w:rsidRDefault="006D533A" w:rsidP="006D533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(Número de mujeres asistentes a pláticas informativas/Número de pláticas realizadas) </w:t>
            </w:r>
          </w:p>
        </w:tc>
        <w:tc>
          <w:tcPr>
            <w:tcW w:w="309" w:type="pct"/>
            <w:vAlign w:val="center"/>
          </w:tcPr>
          <w:p w14:paraId="43FA97FB" w14:textId="77777777" w:rsidR="006D533A" w:rsidRPr="00EF6828" w:rsidRDefault="006D533A" w:rsidP="006D533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7FA561C1" w14:textId="77777777" w:rsidR="006D533A" w:rsidRPr="00EF6828" w:rsidRDefault="006D533A" w:rsidP="006D533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Personas/Porcentaje</w:t>
            </w:r>
          </w:p>
        </w:tc>
        <w:tc>
          <w:tcPr>
            <w:tcW w:w="548" w:type="pct"/>
            <w:gridSpan w:val="2"/>
            <w:vAlign w:val="center"/>
          </w:tcPr>
          <w:p w14:paraId="06A426B2" w14:textId="77777777" w:rsidR="006D533A" w:rsidRPr="00EF6828" w:rsidRDefault="006D533A" w:rsidP="006D533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45" w:type="pct"/>
            <w:vAlign w:val="center"/>
          </w:tcPr>
          <w:p w14:paraId="626D3E9F" w14:textId="77777777" w:rsidR="006D533A" w:rsidRPr="00EF6828" w:rsidRDefault="006D533A" w:rsidP="006D533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mujeres de las zonas rurales acuden para la elaboración de proyectos </w:t>
            </w:r>
          </w:p>
        </w:tc>
      </w:tr>
      <w:tr w:rsidR="00293BFD" w:rsidRPr="00EF6828" w14:paraId="62AB9BBF" w14:textId="77777777" w:rsidTr="00A24986">
        <w:tc>
          <w:tcPr>
            <w:tcW w:w="143" w:type="pct"/>
            <w:gridSpan w:val="2"/>
            <w:vAlign w:val="center"/>
          </w:tcPr>
          <w:p w14:paraId="1DFD5B16" w14:textId="77777777" w:rsidR="00293BFD" w:rsidRPr="00EF6828" w:rsidRDefault="00293BFD" w:rsidP="00AB0F68">
            <w:pPr>
              <w:tabs>
                <w:tab w:val="left" w:pos="1678"/>
              </w:tabs>
              <w:spacing w:after="0" w:line="240" w:lineRule="auto"/>
              <w:jc w:val="center"/>
              <w:rPr>
                <w:rFonts w:ascii="Times New Roman" w:hAnsi="Times New Roman" w:cs="Times New Roman"/>
                <w:sz w:val="20"/>
                <w:szCs w:val="20"/>
              </w:rPr>
            </w:pPr>
          </w:p>
        </w:tc>
        <w:tc>
          <w:tcPr>
            <w:tcW w:w="279" w:type="pct"/>
            <w:vAlign w:val="center"/>
          </w:tcPr>
          <w:p w14:paraId="1B9C2EEA" w14:textId="77777777" w:rsidR="00293BFD" w:rsidRPr="00EF6828" w:rsidRDefault="00293BFD" w:rsidP="00AB0F68">
            <w:pPr>
              <w:tabs>
                <w:tab w:val="left" w:pos="1678"/>
              </w:tabs>
              <w:spacing w:after="0" w:line="240" w:lineRule="auto"/>
              <w:jc w:val="center"/>
              <w:rPr>
                <w:rFonts w:ascii="Times New Roman" w:hAnsi="Times New Roman" w:cs="Times New Roman"/>
                <w:sz w:val="20"/>
                <w:szCs w:val="20"/>
              </w:rPr>
            </w:pPr>
          </w:p>
        </w:tc>
        <w:tc>
          <w:tcPr>
            <w:tcW w:w="4578" w:type="pct"/>
            <w:gridSpan w:val="8"/>
            <w:vAlign w:val="center"/>
          </w:tcPr>
          <w:p w14:paraId="51C08B44" w14:textId="77777777" w:rsidR="00293BFD" w:rsidRPr="00EF6828" w:rsidRDefault="00293BFD" w:rsidP="00AB0F68">
            <w:pPr>
              <w:tabs>
                <w:tab w:val="left" w:pos="1678"/>
              </w:tabs>
              <w:spacing w:after="0" w:line="240" w:lineRule="auto"/>
              <w:jc w:val="center"/>
              <w:rPr>
                <w:rFonts w:ascii="Times New Roman" w:hAnsi="Times New Roman" w:cs="Times New Roman"/>
                <w:i/>
                <w:sz w:val="20"/>
                <w:szCs w:val="20"/>
              </w:rPr>
            </w:pPr>
            <w:r w:rsidRPr="00EF6828">
              <w:rPr>
                <w:rFonts w:ascii="Times New Roman" w:hAnsi="Times New Roman" w:cs="Times New Roman"/>
                <w:i/>
                <w:sz w:val="20"/>
                <w:szCs w:val="20"/>
              </w:rPr>
              <w:t>Componente 1. Apoyos económicos a mujeres productoras entregados</w:t>
            </w:r>
          </w:p>
        </w:tc>
      </w:tr>
      <w:tr w:rsidR="00AB0F68" w:rsidRPr="00EF6828" w14:paraId="6E29913B" w14:textId="77777777" w:rsidTr="00A24986">
        <w:tc>
          <w:tcPr>
            <w:tcW w:w="143" w:type="pct"/>
            <w:gridSpan w:val="2"/>
            <w:vMerge w:val="restart"/>
            <w:textDirection w:val="btLr"/>
            <w:vAlign w:val="center"/>
          </w:tcPr>
          <w:p w14:paraId="6C82EBBD" w14:textId="77777777" w:rsidR="00AB0F68" w:rsidRPr="00EF6828" w:rsidRDefault="00AB0F68" w:rsidP="00293BFD">
            <w:pPr>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79" w:type="pct"/>
            <w:vMerge w:val="restart"/>
            <w:vAlign w:val="center"/>
          </w:tcPr>
          <w:p w14:paraId="759AAD70"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tc>
        <w:tc>
          <w:tcPr>
            <w:tcW w:w="784" w:type="pct"/>
            <w:vAlign w:val="center"/>
          </w:tcPr>
          <w:p w14:paraId="49FCA496" w14:textId="77777777" w:rsidR="00AB0F68" w:rsidRPr="00EF6828" w:rsidRDefault="00AB0F68" w:rsidP="005A269F">
            <w:pPr>
              <w:spacing w:after="0" w:line="240" w:lineRule="auto"/>
              <w:jc w:val="both"/>
              <w:rPr>
                <w:rFonts w:ascii="Times New Roman" w:hAnsi="Times New Roman" w:cs="Times New Roman"/>
                <w:sz w:val="20"/>
                <w:szCs w:val="20"/>
                <w:highlight w:val="yellow"/>
              </w:rPr>
            </w:pPr>
            <w:r w:rsidRPr="00EF6828">
              <w:rPr>
                <w:rFonts w:ascii="Times New Roman" w:hAnsi="Times New Roman" w:cs="Times New Roman"/>
                <w:sz w:val="20"/>
                <w:szCs w:val="20"/>
              </w:rPr>
              <w:t>A1. Elaboración y publicación de Reglas de Operación</w:t>
            </w:r>
          </w:p>
        </w:tc>
        <w:tc>
          <w:tcPr>
            <w:tcW w:w="627" w:type="pct"/>
            <w:vAlign w:val="center"/>
          </w:tcPr>
          <w:p w14:paraId="7C42F4EA" w14:textId="77777777" w:rsidR="00AB0F68" w:rsidRPr="00EF6828" w:rsidRDefault="00AB0F68"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reglas de operación publicadas</w:t>
            </w:r>
          </w:p>
        </w:tc>
        <w:tc>
          <w:tcPr>
            <w:tcW w:w="994" w:type="pct"/>
            <w:vAlign w:val="center"/>
          </w:tcPr>
          <w:p w14:paraId="2FBAC0D3"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(Número de reglas de operación publicadas/Número de reglas de operación programadas)*100</w:t>
            </w:r>
          </w:p>
        </w:tc>
        <w:tc>
          <w:tcPr>
            <w:tcW w:w="309" w:type="pct"/>
            <w:vAlign w:val="center"/>
          </w:tcPr>
          <w:p w14:paraId="2A843665"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2D278F11"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Documento/Porcentaje</w:t>
            </w:r>
          </w:p>
        </w:tc>
        <w:tc>
          <w:tcPr>
            <w:tcW w:w="522" w:type="pct"/>
            <w:vAlign w:val="center"/>
          </w:tcPr>
          <w:p w14:paraId="61A858DD"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Gaceta Oficial del DF</w:t>
            </w:r>
          </w:p>
        </w:tc>
        <w:tc>
          <w:tcPr>
            <w:tcW w:w="971" w:type="pct"/>
            <w:gridSpan w:val="2"/>
            <w:vAlign w:val="center"/>
          </w:tcPr>
          <w:p w14:paraId="12660063" w14:textId="77777777" w:rsidR="00AB0F68" w:rsidRPr="00EF6828" w:rsidRDefault="00AB0F68"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Consejo de Planeación del Desarrollo aprueba las Reglas de Operación propuestas</w:t>
            </w:r>
          </w:p>
        </w:tc>
      </w:tr>
      <w:tr w:rsidR="00AB0F68" w:rsidRPr="00EF6828" w14:paraId="78D0E16A" w14:textId="77777777" w:rsidTr="00A24986">
        <w:tc>
          <w:tcPr>
            <w:tcW w:w="143" w:type="pct"/>
            <w:gridSpan w:val="2"/>
            <w:vMerge/>
            <w:vAlign w:val="center"/>
          </w:tcPr>
          <w:p w14:paraId="4BB57846" w14:textId="77777777" w:rsidR="00AB0F68" w:rsidRPr="00EF6828" w:rsidRDefault="00AB0F68" w:rsidP="00293BFD">
            <w:pPr>
              <w:spacing w:after="0" w:line="240" w:lineRule="auto"/>
              <w:jc w:val="center"/>
              <w:rPr>
                <w:rFonts w:ascii="Times New Roman" w:hAnsi="Times New Roman" w:cs="Times New Roman"/>
                <w:sz w:val="20"/>
                <w:szCs w:val="20"/>
              </w:rPr>
            </w:pPr>
          </w:p>
        </w:tc>
        <w:tc>
          <w:tcPr>
            <w:tcW w:w="279" w:type="pct"/>
            <w:vMerge/>
            <w:vAlign w:val="center"/>
          </w:tcPr>
          <w:p w14:paraId="0BD3E861" w14:textId="77777777" w:rsidR="00AB0F68" w:rsidRPr="00EF6828" w:rsidRDefault="00AB0F68" w:rsidP="005A269F">
            <w:pPr>
              <w:spacing w:after="0" w:line="240" w:lineRule="auto"/>
              <w:jc w:val="center"/>
              <w:rPr>
                <w:rFonts w:ascii="Times New Roman" w:hAnsi="Times New Roman" w:cs="Times New Roman"/>
                <w:sz w:val="20"/>
                <w:szCs w:val="20"/>
              </w:rPr>
            </w:pPr>
          </w:p>
        </w:tc>
        <w:tc>
          <w:tcPr>
            <w:tcW w:w="784" w:type="pct"/>
            <w:vAlign w:val="center"/>
          </w:tcPr>
          <w:p w14:paraId="5B8687A3" w14:textId="77777777" w:rsidR="00AB0F68" w:rsidRPr="00EF6828" w:rsidRDefault="00AB0F68" w:rsidP="005A269F">
            <w:pPr>
              <w:spacing w:after="0" w:line="240" w:lineRule="auto"/>
              <w:jc w:val="both"/>
              <w:rPr>
                <w:rFonts w:ascii="Times New Roman" w:hAnsi="Times New Roman" w:cs="Times New Roman"/>
                <w:sz w:val="20"/>
                <w:szCs w:val="20"/>
                <w:highlight w:val="yellow"/>
              </w:rPr>
            </w:pPr>
            <w:r w:rsidRPr="00EF6828">
              <w:rPr>
                <w:rFonts w:ascii="Times New Roman" w:hAnsi="Times New Roman" w:cs="Times New Roman"/>
                <w:sz w:val="20"/>
                <w:szCs w:val="20"/>
              </w:rPr>
              <w:t>A.2. Elaboración y publicación de Convocatoria</w:t>
            </w:r>
          </w:p>
        </w:tc>
        <w:tc>
          <w:tcPr>
            <w:tcW w:w="627" w:type="pct"/>
            <w:vAlign w:val="center"/>
          </w:tcPr>
          <w:p w14:paraId="530E4D1C" w14:textId="77777777" w:rsidR="00AB0F68" w:rsidRPr="00EF6828" w:rsidRDefault="00AB0F68"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Convocatorias publicadas</w:t>
            </w:r>
          </w:p>
        </w:tc>
        <w:tc>
          <w:tcPr>
            <w:tcW w:w="994" w:type="pct"/>
            <w:vAlign w:val="center"/>
          </w:tcPr>
          <w:p w14:paraId="66B0FD4B"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(Número de convocatorias publicadas/Número de convocatorias programadas)*100</w:t>
            </w:r>
          </w:p>
        </w:tc>
        <w:tc>
          <w:tcPr>
            <w:tcW w:w="309" w:type="pct"/>
            <w:vAlign w:val="center"/>
          </w:tcPr>
          <w:p w14:paraId="2EF20315"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156D187E"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Documento/Porcentaje</w:t>
            </w:r>
          </w:p>
        </w:tc>
        <w:tc>
          <w:tcPr>
            <w:tcW w:w="522" w:type="pct"/>
            <w:vAlign w:val="center"/>
          </w:tcPr>
          <w:p w14:paraId="155167C7"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Gaceta Oficial del DF</w:t>
            </w:r>
          </w:p>
        </w:tc>
        <w:tc>
          <w:tcPr>
            <w:tcW w:w="971" w:type="pct"/>
            <w:gridSpan w:val="2"/>
            <w:vMerge w:val="restart"/>
            <w:vAlign w:val="center"/>
          </w:tcPr>
          <w:p w14:paraId="6F06F423" w14:textId="77777777" w:rsidR="00AB0F68" w:rsidRPr="00EF6828" w:rsidRDefault="00AB0F68"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las zonas rurales conocen de la convocatoria y se inscriben para participar</w:t>
            </w:r>
          </w:p>
        </w:tc>
      </w:tr>
      <w:tr w:rsidR="00AB0F68" w:rsidRPr="00EF6828" w14:paraId="66034A07" w14:textId="77777777" w:rsidTr="00A24986">
        <w:tc>
          <w:tcPr>
            <w:tcW w:w="143" w:type="pct"/>
            <w:gridSpan w:val="2"/>
            <w:vMerge/>
            <w:vAlign w:val="center"/>
          </w:tcPr>
          <w:p w14:paraId="0064A5B5" w14:textId="77777777" w:rsidR="00AB0F68" w:rsidRPr="00EF6828" w:rsidRDefault="00AB0F68" w:rsidP="00293BFD">
            <w:pPr>
              <w:spacing w:after="0" w:line="240" w:lineRule="auto"/>
              <w:jc w:val="center"/>
              <w:rPr>
                <w:rFonts w:ascii="Times New Roman" w:hAnsi="Times New Roman" w:cs="Times New Roman"/>
                <w:sz w:val="20"/>
                <w:szCs w:val="20"/>
              </w:rPr>
            </w:pPr>
          </w:p>
        </w:tc>
        <w:tc>
          <w:tcPr>
            <w:tcW w:w="279" w:type="pct"/>
            <w:vMerge/>
            <w:vAlign w:val="center"/>
          </w:tcPr>
          <w:p w14:paraId="3035D085" w14:textId="77777777" w:rsidR="00AB0F68" w:rsidRPr="00EF6828" w:rsidRDefault="00AB0F68" w:rsidP="005A269F">
            <w:pPr>
              <w:spacing w:after="0" w:line="240" w:lineRule="auto"/>
              <w:jc w:val="center"/>
              <w:rPr>
                <w:rFonts w:ascii="Times New Roman" w:hAnsi="Times New Roman" w:cs="Times New Roman"/>
                <w:sz w:val="20"/>
                <w:szCs w:val="20"/>
              </w:rPr>
            </w:pPr>
          </w:p>
        </w:tc>
        <w:tc>
          <w:tcPr>
            <w:tcW w:w="784" w:type="pct"/>
            <w:vAlign w:val="center"/>
          </w:tcPr>
          <w:p w14:paraId="1B8D47E6" w14:textId="77777777" w:rsidR="00AB0F68" w:rsidRPr="00EF6828" w:rsidRDefault="00AB0F68"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A.3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c>
          <w:tcPr>
            <w:tcW w:w="627" w:type="pct"/>
            <w:vAlign w:val="center"/>
          </w:tcPr>
          <w:p w14:paraId="160C12A8" w14:textId="77777777" w:rsidR="00AB0F68" w:rsidRPr="00EF6828" w:rsidRDefault="00AB0F68"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proyectos aprobados</w:t>
            </w:r>
          </w:p>
        </w:tc>
        <w:tc>
          <w:tcPr>
            <w:tcW w:w="994" w:type="pct"/>
            <w:vAlign w:val="center"/>
          </w:tcPr>
          <w:p w14:paraId="6834712C"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(Número de proyectos aprobados para financiamiento/Número de proyectos dictaminados)*100</w:t>
            </w:r>
          </w:p>
        </w:tc>
        <w:tc>
          <w:tcPr>
            <w:tcW w:w="309" w:type="pct"/>
            <w:vAlign w:val="center"/>
          </w:tcPr>
          <w:p w14:paraId="3EE6A364"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3116F737"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Proyectos/Porcentaje</w:t>
            </w:r>
          </w:p>
        </w:tc>
        <w:tc>
          <w:tcPr>
            <w:tcW w:w="522" w:type="pct"/>
            <w:vAlign w:val="center"/>
          </w:tcPr>
          <w:p w14:paraId="5916C22F"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vAlign w:val="center"/>
          </w:tcPr>
          <w:p w14:paraId="592470AC" w14:textId="77777777" w:rsidR="00AB0F68" w:rsidRPr="00EF6828" w:rsidRDefault="00AB0F68" w:rsidP="005A269F">
            <w:pPr>
              <w:tabs>
                <w:tab w:val="left" w:pos="1678"/>
              </w:tabs>
              <w:spacing w:after="0" w:line="240" w:lineRule="auto"/>
              <w:jc w:val="center"/>
              <w:rPr>
                <w:rFonts w:ascii="Times New Roman" w:hAnsi="Times New Roman" w:cs="Times New Roman"/>
                <w:sz w:val="20"/>
                <w:szCs w:val="20"/>
              </w:rPr>
            </w:pPr>
          </w:p>
        </w:tc>
      </w:tr>
      <w:tr w:rsidR="00AB0F68" w:rsidRPr="00EF6828" w14:paraId="0D739C78" w14:textId="77777777" w:rsidTr="00A24986">
        <w:tc>
          <w:tcPr>
            <w:tcW w:w="143" w:type="pct"/>
            <w:gridSpan w:val="2"/>
            <w:vMerge/>
            <w:vAlign w:val="center"/>
          </w:tcPr>
          <w:p w14:paraId="273BDCB0" w14:textId="77777777" w:rsidR="00AB0F68" w:rsidRPr="00EF6828" w:rsidRDefault="00AB0F68" w:rsidP="005A269F">
            <w:pPr>
              <w:spacing w:after="0" w:line="240" w:lineRule="auto"/>
              <w:jc w:val="center"/>
              <w:rPr>
                <w:rFonts w:ascii="Times New Roman" w:hAnsi="Times New Roman" w:cs="Times New Roman"/>
                <w:sz w:val="20"/>
                <w:szCs w:val="20"/>
              </w:rPr>
            </w:pPr>
          </w:p>
        </w:tc>
        <w:tc>
          <w:tcPr>
            <w:tcW w:w="279" w:type="pct"/>
            <w:vAlign w:val="center"/>
          </w:tcPr>
          <w:p w14:paraId="3E8E263A" w14:textId="77777777" w:rsidR="00AB0F68" w:rsidRPr="00EF6828" w:rsidRDefault="00AB0F68" w:rsidP="005A269F">
            <w:pPr>
              <w:spacing w:after="0" w:line="240" w:lineRule="auto"/>
              <w:jc w:val="center"/>
              <w:rPr>
                <w:rFonts w:ascii="Times New Roman" w:hAnsi="Times New Roman" w:cs="Times New Roman"/>
                <w:sz w:val="20"/>
                <w:szCs w:val="20"/>
              </w:rPr>
            </w:pPr>
          </w:p>
        </w:tc>
        <w:tc>
          <w:tcPr>
            <w:tcW w:w="4578" w:type="pct"/>
            <w:gridSpan w:val="8"/>
            <w:vAlign w:val="center"/>
          </w:tcPr>
          <w:p w14:paraId="6E5D5430" w14:textId="77777777" w:rsidR="00AB0F68" w:rsidRPr="00EF6828" w:rsidRDefault="00AB0F68" w:rsidP="005A269F">
            <w:pPr>
              <w:tabs>
                <w:tab w:val="left" w:pos="1678"/>
              </w:tabs>
              <w:spacing w:after="0" w:line="240" w:lineRule="auto"/>
              <w:jc w:val="center"/>
              <w:rPr>
                <w:rFonts w:ascii="Times New Roman" w:hAnsi="Times New Roman" w:cs="Times New Roman"/>
                <w:i/>
                <w:sz w:val="20"/>
                <w:szCs w:val="20"/>
              </w:rPr>
            </w:pPr>
            <w:r w:rsidRPr="00EF6828">
              <w:rPr>
                <w:rFonts w:ascii="Times New Roman" w:hAnsi="Times New Roman" w:cs="Times New Roman"/>
                <w:i/>
                <w:sz w:val="20"/>
                <w:szCs w:val="20"/>
              </w:rPr>
              <w:t>Componente 2. Capacitación y sensibilización con perspectiva de género efectuada</w:t>
            </w:r>
          </w:p>
        </w:tc>
      </w:tr>
      <w:tr w:rsidR="00AB0F68" w:rsidRPr="00EF6828" w14:paraId="5FBE3D85" w14:textId="77777777" w:rsidTr="00A24986">
        <w:trPr>
          <w:trHeight w:val="892"/>
        </w:trPr>
        <w:tc>
          <w:tcPr>
            <w:tcW w:w="143" w:type="pct"/>
            <w:gridSpan w:val="2"/>
            <w:vMerge/>
            <w:vAlign w:val="center"/>
          </w:tcPr>
          <w:p w14:paraId="274651C8" w14:textId="77777777" w:rsidR="00AB0F68" w:rsidRPr="00EF6828" w:rsidRDefault="00AB0F68" w:rsidP="004E4198">
            <w:pPr>
              <w:spacing w:after="0" w:line="240" w:lineRule="auto"/>
              <w:jc w:val="center"/>
              <w:rPr>
                <w:rFonts w:ascii="Times New Roman" w:hAnsi="Times New Roman" w:cs="Times New Roman"/>
                <w:color w:val="000000"/>
                <w:sz w:val="20"/>
                <w:szCs w:val="20"/>
              </w:rPr>
            </w:pPr>
          </w:p>
        </w:tc>
        <w:tc>
          <w:tcPr>
            <w:tcW w:w="279" w:type="pct"/>
            <w:vAlign w:val="center"/>
          </w:tcPr>
          <w:p w14:paraId="4FBC233F" w14:textId="77777777" w:rsidR="00AB0F68" w:rsidRPr="00EF6828" w:rsidRDefault="009546F0" w:rsidP="00620B60">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2016</w:t>
            </w:r>
          </w:p>
        </w:tc>
        <w:tc>
          <w:tcPr>
            <w:tcW w:w="784" w:type="pct"/>
            <w:vAlign w:val="center"/>
          </w:tcPr>
          <w:p w14:paraId="7FA10D90" w14:textId="77777777" w:rsidR="009546F0" w:rsidRPr="00EF6828" w:rsidRDefault="009546F0" w:rsidP="005A269F">
            <w:pPr>
              <w:spacing w:after="0" w:line="240" w:lineRule="auto"/>
              <w:jc w:val="both"/>
              <w:rPr>
                <w:rFonts w:ascii="Times New Roman" w:hAnsi="Times New Roman" w:cs="Times New Roman"/>
                <w:color w:val="000000"/>
                <w:sz w:val="20"/>
                <w:szCs w:val="20"/>
              </w:rPr>
            </w:pPr>
          </w:p>
          <w:p w14:paraId="609239CF" w14:textId="77777777" w:rsidR="009546F0" w:rsidRPr="00EF6828" w:rsidRDefault="009546F0"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sz w:val="20"/>
                <w:szCs w:val="20"/>
              </w:rPr>
              <w:t>A1. Convocatoria a organizaciones sociales</w:t>
            </w:r>
          </w:p>
          <w:p w14:paraId="64C094A3" w14:textId="77777777" w:rsidR="009546F0" w:rsidRPr="00EF6828" w:rsidRDefault="009546F0" w:rsidP="005A269F">
            <w:pPr>
              <w:spacing w:after="0" w:line="240" w:lineRule="auto"/>
              <w:jc w:val="both"/>
              <w:rPr>
                <w:rFonts w:ascii="Times New Roman" w:hAnsi="Times New Roman" w:cs="Times New Roman"/>
                <w:color w:val="000000"/>
                <w:sz w:val="20"/>
                <w:szCs w:val="20"/>
              </w:rPr>
            </w:pPr>
          </w:p>
          <w:p w14:paraId="4B131445" w14:textId="77777777" w:rsidR="00AB0F68" w:rsidRPr="00EF6828" w:rsidRDefault="00AB0F68" w:rsidP="005A269F">
            <w:pPr>
              <w:spacing w:after="0" w:line="240" w:lineRule="auto"/>
              <w:jc w:val="both"/>
              <w:rPr>
                <w:rFonts w:ascii="Times New Roman" w:hAnsi="Times New Roman" w:cs="Times New Roman"/>
                <w:color w:val="000000"/>
                <w:sz w:val="20"/>
                <w:szCs w:val="20"/>
              </w:rPr>
            </w:pPr>
          </w:p>
          <w:p w14:paraId="35FD79DA" w14:textId="77777777" w:rsidR="00AB0F68" w:rsidRPr="00EF6828" w:rsidRDefault="00AB0F68" w:rsidP="005A269F">
            <w:pPr>
              <w:spacing w:after="0" w:line="240" w:lineRule="auto"/>
              <w:jc w:val="both"/>
              <w:rPr>
                <w:rFonts w:ascii="Times New Roman" w:hAnsi="Times New Roman" w:cs="Times New Roman"/>
                <w:color w:val="000000"/>
                <w:sz w:val="20"/>
                <w:szCs w:val="20"/>
              </w:rPr>
            </w:pPr>
          </w:p>
        </w:tc>
        <w:tc>
          <w:tcPr>
            <w:tcW w:w="627" w:type="pct"/>
            <w:vAlign w:val="center"/>
          </w:tcPr>
          <w:p w14:paraId="5838716B" w14:textId="77777777" w:rsidR="009546F0" w:rsidRPr="00EF6828" w:rsidRDefault="009546F0" w:rsidP="005A269F">
            <w:pPr>
              <w:spacing w:after="0" w:line="240" w:lineRule="auto"/>
              <w:jc w:val="both"/>
              <w:rPr>
                <w:rFonts w:ascii="Times New Roman" w:hAnsi="Times New Roman" w:cs="Times New Roman"/>
                <w:color w:val="000000"/>
                <w:sz w:val="20"/>
                <w:szCs w:val="20"/>
              </w:rPr>
            </w:pPr>
          </w:p>
          <w:p w14:paraId="0863EBD1" w14:textId="77777777" w:rsidR="009546F0" w:rsidRPr="00EF6828" w:rsidRDefault="009546F0"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sz w:val="20"/>
                <w:szCs w:val="20"/>
              </w:rPr>
              <w:t>Promedio de organizaciones sociales participantes por convocatoria</w:t>
            </w:r>
          </w:p>
          <w:p w14:paraId="7C5A7183" w14:textId="77777777" w:rsidR="009546F0" w:rsidRPr="00EF6828" w:rsidRDefault="009546F0" w:rsidP="005A269F">
            <w:pPr>
              <w:spacing w:after="0" w:line="240" w:lineRule="auto"/>
              <w:jc w:val="both"/>
              <w:rPr>
                <w:rFonts w:ascii="Times New Roman" w:hAnsi="Times New Roman" w:cs="Times New Roman"/>
                <w:color w:val="000000"/>
                <w:sz w:val="20"/>
                <w:szCs w:val="20"/>
              </w:rPr>
            </w:pPr>
          </w:p>
          <w:p w14:paraId="34C19E75" w14:textId="77777777" w:rsidR="00AB0F68" w:rsidRPr="00EF6828" w:rsidRDefault="00AB0F68" w:rsidP="009546F0">
            <w:pPr>
              <w:spacing w:after="0" w:line="240" w:lineRule="auto"/>
              <w:jc w:val="both"/>
              <w:rPr>
                <w:rFonts w:ascii="Times New Roman" w:hAnsi="Times New Roman" w:cs="Times New Roman"/>
                <w:color w:val="000000"/>
                <w:sz w:val="20"/>
                <w:szCs w:val="20"/>
              </w:rPr>
            </w:pPr>
          </w:p>
        </w:tc>
        <w:tc>
          <w:tcPr>
            <w:tcW w:w="994" w:type="pct"/>
            <w:vAlign w:val="center"/>
          </w:tcPr>
          <w:p w14:paraId="02E8CFB1" w14:textId="77777777" w:rsidR="009546F0" w:rsidRPr="00EF6828" w:rsidRDefault="009546F0" w:rsidP="009546F0">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sz w:val="20"/>
                <w:szCs w:val="20"/>
              </w:rPr>
              <w:t>(</w:t>
            </w:r>
            <w:r w:rsidRPr="00EF6828">
              <w:rPr>
                <w:rFonts w:ascii="Times New Roman" w:hAnsi="Times New Roman" w:cs="Times New Roman"/>
                <w:color w:val="000000"/>
                <w:sz w:val="20"/>
                <w:szCs w:val="20"/>
              </w:rPr>
              <w:t>Número de organizaciones sociales participantes/Número</w:t>
            </w:r>
          </w:p>
          <w:p w14:paraId="38745CF8" w14:textId="77777777" w:rsidR="009546F0" w:rsidRPr="00EF6828" w:rsidRDefault="009546F0" w:rsidP="009546F0">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de convocatorias emitidas)</w:t>
            </w:r>
          </w:p>
          <w:p w14:paraId="631F5B41" w14:textId="77777777" w:rsidR="00AB0F68" w:rsidRPr="00EF6828" w:rsidRDefault="00AB0F68" w:rsidP="009546F0">
            <w:pPr>
              <w:spacing w:after="0" w:line="240" w:lineRule="auto"/>
              <w:jc w:val="center"/>
              <w:rPr>
                <w:rFonts w:ascii="Times New Roman" w:hAnsi="Times New Roman" w:cs="Times New Roman"/>
                <w:color w:val="000000"/>
                <w:sz w:val="20"/>
                <w:szCs w:val="20"/>
              </w:rPr>
            </w:pPr>
          </w:p>
        </w:tc>
        <w:tc>
          <w:tcPr>
            <w:tcW w:w="309" w:type="pct"/>
            <w:vMerge w:val="restart"/>
            <w:vAlign w:val="center"/>
          </w:tcPr>
          <w:p w14:paraId="44FCB031"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Eficiencia</w:t>
            </w:r>
          </w:p>
        </w:tc>
        <w:tc>
          <w:tcPr>
            <w:tcW w:w="371" w:type="pct"/>
            <w:vMerge w:val="restart"/>
            <w:vAlign w:val="center"/>
          </w:tcPr>
          <w:p w14:paraId="2D003100"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OSC/Promedio</w:t>
            </w:r>
          </w:p>
        </w:tc>
        <w:tc>
          <w:tcPr>
            <w:tcW w:w="522" w:type="pct"/>
            <w:vMerge w:val="restart"/>
            <w:vAlign w:val="center"/>
          </w:tcPr>
          <w:p w14:paraId="7B64A7BC" w14:textId="77777777" w:rsidR="00AB0F68" w:rsidRPr="00EF6828" w:rsidRDefault="00AB0F68"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Align w:val="center"/>
          </w:tcPr>
          <w:p w14:paraId="5F83D639" w14:textId="77777777" w:rsidR="00AB0F68" w:rsidRPr="00EF6828" w:rsidRDefault="009546F0" w:rsidP="009546F0">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organizaciones de la sociedad civil participan con proyectos para la capacitación y sensibilización con perspectiva de género a mujeres rurales. </w:t>
            </w:r>
          </w:p>
        </w:tc>
      </w:tr>
      <w:tr w:rsidR="000564DB" w:rsidRPr="00EF6828" w14:paraId="702CF67C" w14:textId="77777777" w:rsidTr="00A24986">
        <w:trPr>
          <w:trHeight w:val="355"/>
        </w:trPr>
        <w:tc>
          <w:tcPr>
            <w:tcW w:w="143" w:type="pct"/>
            <w:gridSpan w:val="2"/>
            <w:vMerge/>
            <w:tcBorders>
              <w:bottom w:val="nil"/>
            </w:tcBorders>
            <w:vAlign w:val="center"/>
          </w:tcPr>
          <w:p w14:paraId="204AF7FA" w14:textId="77777777" w:rsidR="000564DB" w:rsidRPr="00EF6828" w:rsidRDefault="000564DB" w:rsidP="005A269F">
            <w:pPr>
              <w:spacing w:after="0" w:line="240" w:lineRule="auto"/>
              <w:jc w:val="center"/>
              <w:rPr>
                <w:rFonts w:ascii="Times New Roman" w:hAnsi="Times New Roman" w:cs="Times New Roman"/>
                <w:color w:val="000000"/>
                <w:sz w:val="20"/>
                <w:szCs w:val="20"/>
              </w:rPr>
            </w:pPr>
          </w:p>
        </w:tc>
        <w:tc>
          <w:tcPr>
            <w:tcW w:w="279" w:type="pct"/>
            <w:vAlign w:val="center"/>
          </w:tcPr>
          <w:p w14:paraId="7717F16E" w14:textId="77777777" w:rsidR="000564DB" w:rsidRPr="00EF6828" w:rsidRDefault="000564DB"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2017</w:t>
            </w:r>
          </w:p>
        </w:tc>
        <w:tc>
          <w:tcPr>
            <w:tcW w:w="784" w:type="pct"/>
            <w:vAlign w:val="center"/>
          </w:tcPr>
          <w:p w14:paraId="6C961154" w14:textId="77777777" w:rsidR="000564DB" w:rsidRPr="00EF6828" w:rsidRDefault="000564DB" w:rsidP="009546F0">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A1. Participación de organizaciones sin fines de lucro</w:t>
            </w:r>
          </w:p>
          <w:p w14:paraId="5423B3D5" w14:textId="77777777" w:rsidR="000564DB" w:rsidRPr="00EF6828" w:rsidRDefault="000564DB" w:rsidP="00320933">
            <w:pPr>
              <w:autoSpaceDE w:val="0"/>
              <w:autoSpaceDN w:val="0"/>
              <w:adjustRightInd w:val="0"/>
              <w:spacing w:after="0" w:line="240" w:lineRule="auto"/>
              <w:jc w:val="both"/>
              <w:rPr>
                <w:rFonts w:ascii="Times New Roman" w:hAnsi="Times New Roman" w:cs="Times New Roman"/>
                <w:sz w:val="20"/>
                <w:szCs w:val="20"/>
              </w:rPr>
            </w:pPr>
          </w:p>
        </w:tc>
        <w:tc>
          <w:tcPr>
            <w:tcW w:w="627" w:type="pct"/>
            <w:vAlign w:val="center"/>
          </w:tcPr>
          <w:p w14:paraId="78B6D701" w14:textId="77777777" w:rsidR="000564DB" w:rsidRPr="00EF6828" w:rsidRDefault="000564DB" w:rsidP="009546F0">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Promedio de organizaciones sin fines de lucro participantes</w:t>
            </w:r>
          </w:p>
          <w:p w14:paraId="19633F65" w14:textId="77777777" w:rsidR="000564DB" w:rsidRPr="00EF6828" w:rsidRDefault="000564DB" w:rsidP="00620B60">
            <w:pPr>
              <w:autoSpaceDE w:val="0"/>
              <w:autoSpaceDN w:val="0"/>
              <w:adjustRightInd w:val="0"/>
              <w:spacing w:after="0" w:line="240" w:lineRule="auto"/>
              <w:jc w:val="both"/>
              <w:rPr>
                <w:rFonts w:ascii="Times New Roman" w:hAnsi="Times New Roman" w:cs="Times New Roman"/>
                <w:sz w:val="20"/>
                <w:szCs w:val="20"/>
              </w:rPr>
            </w:pPr>
          </w:p>
        </w:tc>
        <w:tc>
          <w:tcPr>
            <w:tcW w:w="994" w:type="pct"/>
            <w:vAlign w:val="center"/>
          </w:tcPr>
          <w:p w14:paraId="0F83CD40" w14:textId="77777777" w:rsidR="000564DB" w:rsidRPr="00EF6828" w:rsidRDefault="000564DB" w:rsidP="00620B60">
            <w:pPr>
              <w:spacing w:after="0" w:line="240" w:lineRule="auto"/>
              <w:jc w:val="both"/>
              <w:rPr>
                <w:rFonts w:ascii="Times New Roman" w:hAnsi="Times New Roman" w:cs="Times New Roman"/>
                <w:color w:val="000000"/>
                <w:sz w:val="20"/>
                <w:szCs w:val="20"/>
              </w:rPr>
            </w:pPr>
          </w:p>
          <w:p w14:paraId="4E65D5A2" w14:textId="77777777" w:rsidR="000564DB" w:rsidRPr="00EF6828" w:rsidRDefault="000564DB" w:rsidP="00620B60">
            <w:pPr>
              <w:spacing w:after="0" w:line="240" w:lineRule="auto"/>
              <w:jc w:val="both"/>
              <w:rPr>
                <w:rFonts w:ascii="Times New Roman" w:hAnsi="Times New Roman" w:cs="Times New Roman"/>
                <w:color w:val="000000"/>
                <w:sz w:val="20"/>
                <w:szCs w:val="20"/>
              </w:rPr>
            </w:pPr>
          </w:p>
          <w:p w14:paraId="33C18956" w14:textId="77777777" w:rsidR="000564DB" w:rsidRPr="00EF6828" w:rsidRDefault="000564DB" w:rsidP="009546F0">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(Número de organizaciones sin fines de lucro participantes/Número de oficios emitidos)</w:t>
            </w:r>
          </w:p>
          <w:p w14:paraId="22BE67C9" w14:textId="77777777" w:rsidR="000564DB" w:rsidRPr="00EF6828" w:rsidRDefault="000564DB" w:rsidP="00620B60">
            <w:pPr>
              <w:spacing w:after="0" w:line="240" w:lineRule="auto"/>
              <w:jc w:val="both"/>
              <w:rPr>
                <w:rFonts w:ascii="Times New Roman" w:hAnsi="Times New Roman" w:cs="Times New Roman"/>
                <w:color w:val="000000"/>
                <w:sz w:val="20"/>
                <w:szCs w:val="20"/>
              </w:rPr>
            </w:pPr>
          </w:p>
        </w:tc>
        <w:tc>
          <w:tcPr>
            <w:tcW w:w="309" w:type="pct"/>
            <w:vMerge/>
            <w:vAlign w:val="center"/>
          </w:tcPr>
          <w:p w14:paraId="7DA03EB1" w14:textId="77777777" w:rsidR="000564DB" w:rsidRPr="00EF6828" w:rsidRDefault="000564DB" w:rsidP="005A269F">
            <w:pPr>
              <w:spacing w:after="0" w:line="240" w:lineRule="auto"/>
              <w:jc w:val="center"/>
              <w:rPr>
                <w:rFonts w:ascii="Times New Roman" w:hAnsi="Times New Roman" w:cs="Times New Roman"/>
                <w:sz w:val="20"/>
                <w:szCs w:val="20"/>
              </w:rPr>
            </w:pPr>
          </w:p>
        </w:tc>
        <w:tc>
          <w:tcPr>
            <w:tcW w:w="371" w:type="pct"/>
            <w:vMerge/>
            <w:vAlign w:val="center"/>
          </w:tcPr>
          <w:p w14:paraId="079200BE" w14:textId="77777777" w:rsidR="000564DB" w:rsidRPr="00EF6828" w:rsidRDefault="000564DB" w:rsidP="005A269F">
            <w:pPr>
              <w:spacing w:after="0" w:line="240" w:lineRule="auto"/>
              <w:jc w:val="center"/>
              <w:rPr>
                <w:rFonts w:ascii="Times New Roman" w:hAnsi="Times New Roman" w:cs="Times New Roman"/>
                <w:sz w:val="20"/>
                <w:szCs w:val="20"/>
              </w:rPr>
            </w:pPr>
          </w:p>
        </w:tc>
        <w:tc>
          <w:tcPr>
            <w:tcW w:w="522" w:type="pct"/>
            <w:vMerge/>
            <w:vAlign w:val="center"/>
          </w:tcPr>
          <w:p w14:paraId="073336FE" w14:textId="77777777" w:rsidR="000564DB" w:rsidRPr="00EF6828" w:rsidRDefault="000564DB" w:rsidP="005A269F">
            <w:pPr>
              <w:spacing w:after="0" w:line="240" w:lineRule="auto"/>
              <w:jc w:val="center"/>
              <w:rPr>
                <w:rFonts w:ascii="Times New Roman" w:hAnsi="Times New Roman" w:cs="Times New Roman"/>
                <w:sz w:val="20"/>
                <w:szCs w:val="20"/>
              </w:rPr>
            </w:pPr>
          </w:p>
        </w:tc>
        <w:tc>
          <w:tcPr>
            <w:tcW w:w="971" w:type="pct"/>
            <w:gridSpan w:val="2"/>
            <w:vMerge w:val="restart"/>
            <w:vAlign w:val="center"/>
          </w:tcPr>
          <w:p w14:paraId="52D16A11" w14:textId="77777777" w:rsidR="000564DB" w:rsidRPr="00EF6828" w:rsidRDefault="000564DB" w:rsidP="000564DB">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Las organizaciones sin fines de lucro participan con proyectos para la capacitación y sensibilización con perspectiva de género a mujeres rurales </w:t>
            </w:r>
          </w:p>
          <w:p w14:paraId="46DEE611" w14:textId="77777777" w:rsidR="000564DB" w:rsidRPr="00EF6828" w:rsidRDefault="000564DB" w:rsidP="005A269F">
            <w:pPr>
              <w:tabs>
                <w:tab w:val="left" w:pos="1678"/>
              </w:tabs>
              <w:spacing w:after="0" w:line="240" w:lineRule="auto"/>
              <w:jc w:val="both"/>
              <w:rPr>
                <w:rFonts w:ascii="Times New Roman" w:hAnsi="Times New Roman" w:cs="Times New Roman"/>
                <w:sz w:val="20"/>
                <w:szCs w:val="20"/>
              </w:rPr>
            </w:pPr>
          </w:p>
        </w:tc>
      </w:tr>
      <w:tr w:rsidR="000F5201" w:rsidRPr="00EF6828" w14:paraId="295D0FF6" w14:textId="77777777" w:rsidTr="00A24986">
        <w:trPr>
          <w:trHeight w:val="621"/>
        </w:trPr>
        <w:tc>
          <w:tcPr>
            <w:tcW w:w="143" w:type="pct"/>
            <w:gridSpan w:val="2"/>
            <w:vMerge w:val="restart"/>
            <w:tcBorders>
              <w:top w:val="nil"/>
            </w:tcBorders>
            <w:vAlign w:val="center"/>
          </w:tcPr>
          <w:p w14:paraId="07F8EADC" w14:textId="77777777" w:rsidR="000F5201" w:rsidRPr="00EF6828" w:rsidRDefault="000F5201" w:rsidP="00AB0F68">
            <w:pPr>
              <w:spacing w:after="0" w:line="240" w:lineRule="auto"/>
              <w:jc w:val="center"/>
              <w:rPr>
                <w:rFonts w:ascii="Times New Roman" w:hAnsi="Times New Roman" w:cs="Times New Roman"/>
                <w:color w:val="000000"/>
                <w:sz w:val="20"/>
                <w:szCs w:val="20"/>
              </w:rPr>
            </w:pPr>
          </w:p>
        </w:tc>
        <w:tc>
          <w:tcPr>
            <w:tcW w:w="279" w:type="pct"/>
            <w:tcBorders>
              <w:top w:val="nil"/>
              <w:bottom w:val="single" w:sz="4" w:space="0" w:color="auto"/>
            </w:tcBorders>
            <w:vAlign w:val="center"/>
          </w:tcPr>
          <w:p w14:paraId="7356BE7A" w14:textId="77777777" w:rsidR="000F5201" w:rsidRPr="00EF6828" w:rsidRDefault="000F5201"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2016 y 2017</w:t>
            </w:r>
          </w:p>
        </w:tc>
        <w:tc>
          <w:tcPr>
            <w:tcW w:w="784" w:type="pct"/>
            <w:tcBorders>
              <w:bottom w:val="single" w:sz="4" w:space="0" w:color="auto"/>
            </w:tcBorders>
            <w:vAlign w:val="center"/>
          </w:tcPr>
          <w:p w14:paraId="61D6563D" w14:textId="77777777" w:rsidR="000F5201" w:rsidRPr="00EF6828" w:rsidRDefault="000F5201"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A2. </w:t>
            </w:r>
            <w:proofErr w:type="spellStart"/>
            <w:r w:rsidRPr="00EF6828">
              <w:rPr>
                <w:rFonts w:ascii="Times New Roman" w:hAnsi="Times New Roman" w:cs="Times New Roman"/>
                <w:color w:val="000000"/>
                <w:sz w:val="20"/>
                <w:szCs w:val="20"/>
              </w:rPr>
              <w:t>Dictaminación</w:t>
            </w:r>
            <w:proofErr w:type="spellEnd"/>
            <w:r w:rsidRPr="00EF6828">
              <w:rPr>
                <w:rFonts w:ascii="Times New Roman" w:hAnsi="Times New Roman" w:cs="Times New Roman"/>
                <w:color w:val="000000"/>
                <w:sz w:val="20"/>
                <w:szCs w:val="20"/>
              </w:rPr>
              <w:t xml:space="preserve"> de proyectos.</w:t>
            </w:r>
          </w:p>
          <w:p w14:paraId="76B74F2E" w14:textId="77777777" w:rsidR="000F5201" w:rsidRPr="00EF6828" w:rsidRDefault="000F5201" w:rsidP="005A269F">
            <w:pPr>
              <w:spacing w:after="0" w:line="240" w:lineRule="auto"/>
              <w:jc w:val="both"/>
              <w:rPr>
                <w:rFonts w:ascii="Times New Roman" w:hAnsi="Times New Roman" w:cs="Times New Roman"/>
                <w:color w:val="000000"/>
                <w:sz w:val="20"/>
                <w:szCs w:val="20"/>
              </w:rPr>
            </w:pPr>
          </w:p>
        </w:tc>
        <w:tc>
          <w:tcPr>
            <w:tcW w:w="627" w:type="pct"/>
            <w:tcBorders>
              <w:bottom w:val="single" w:sz="4" w:space="0" w:color="auto"/>
            </w:tcBorders>
            <w:vAlign w:val="center"/>
          </w:tcPr>
          <w:p w14:paraId="71657C90" w14:textId="77777777" w:rsidR="000F5201" w:rsidRPr="00EF6828" w:rsidRDefault="000F5201"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Porcentaje de proyectos aprobados</w:t>
            </w:r>
          </w:p>
        </w:tc>
        <w:tc>
          <w:tcPr>
            <w:tcW w:w="994" w:type="pct"/>
            <w:tcBorders>
              <w:bottom w:val="single" w:sz="4" w:space="0" w:color="auto"/>
            </w:tcBorders>
            <w:vAlign w:val="center"/>
          </w:tcPr>
          <w:p w14:paraId="5D688D08" w14:textId="77777777" w:rsidR="000F5201" w:rsidRPr="00EF6828" w:rsidRDefault="000F5201"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309" w:type="pct"/>
            <w:tcBorders>
              <w:bottom w:val="single" w:sz="4" w:space="0" w:color="auto"/>
            </w:tcBorders>
            <w:vAlign w:val="center"/>
          </w:tcPr>
          <w:p w14:paraId="0EF75B54" w14:textId="77777777" w:rsidR="000F5201" w:rsidRPr="00EF6828" w:rsidRDefault="000F5201"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tcBorders>
              <w:bottom w:val="single" w:sz="4" w:space="0" w:color="auto"/>
            </w:tcBorders>
            <w:vAlign w:val="center"/>
          </w:tcPr>
          <w:p w14:paraId="42775CD0" w14:textId="77777777" w:rsidR="000F5201" w:rsidRPr="00EF6828" w:rsidRDefault="000F5201" w:rsidP="00236A86">
            <w:pPr>
              <w:spacing w:after="0" w:line="240" w:lineRule="auto"/>
              <w:rPr>
                <w:rFonts w:ascii="Times New Roman" w:hAnsi="Times New Roman" w:cs="Times New Roman"/>
                <w:sz w:val="20"/>
                <w:szCs w:val="20"/>
              </w:rPr>
            </w:pPr>
          </w:p>
          <w:p w14:paraId="78307359" w14:textId="77777777" w:rsidR="000F5201" w:rsidRPr="00EF6828" w:rsidRDefault="000F5201"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Proyectos/Porcentaje</w:t>
            </w:r>
          </w:p>
        </w:tc>
        <w:tc>
          <w:tcPr>
            <w:tcW w:w="522" w:type="pct"/>
            <w:tcBorders>
              <w:bottom w:val="single" w:sz="4" w:space="0" w:color="auto"/>
            </w:tcBorders>
            <w:vAlign w:val="center"/>
          </w:tcPr>
          <w:p w14:paraId="75C60AB9" w14:textId="77777777" w:rsidR="000F5201" w:rsidRPr="00EF6828" w:rsidRDefault="000F5201"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Merge/>
            <w:tcBorders>
              <w:bottom w:val="single" w:sz="4" w:space="0" w:color="auto"/>
            </w:tcBorders>
            <w:vAlign w:val="center"/>
          </w:tcPr>
          <w:p w14:paraId="499662E7" w14:textId="77777777" w:rsidR="000F5201" w:rsidRPr="00EF6828" w:rsidRDefault="000F5201" w:rsidP="005A269F">
            <w:pPr>
              <w:tabs>
                <w:tab w:val="left" w:pos="1678"/>
              </w:tabs>
              <w:spacing w:after="0" w:line="240" w:lineRule="auto"/>
              <w:jc w:val="both"/>
              <w:rPr>
                <w:rFonts w:ascii="Times New Roman" w:hAnsi="Times New Roman" w:cs="Times New Roman"/>
                <w:sz w:val="20"/>
                <w:szCs w:val="20"/>
              </w:rPr>
            </w:pPr>
          </w:p>
        </w:tc>
      </w:tr>
      <w:tr w:rsidR="000F5201" w:rsidRPr="00EF6828" w14:paraId="01A38B19" w14:textId="77777777" w:rsidTr="00A24986">
        <w:tc>
          <w:tcPr>
            <w:tcW w:w="143" w:type="pct"/>
            <w:gridSpan w:val="2"/>
            <w:vMerge/>
            <w:vAlign w:val="center"/>
          </w:tcPr>
          <w:p w14:paraId="723A1440" w14:textId="77777777" w:rsidR="000F5201" w:rsidRPr="00EF6828" w:rsidRDefault="000F5201" w:rsidP="005A269F">
            <w:pPr>
              <w:spacing w:after="0" w:line="240" w:lineRule="auto"/>
              <w:jc w:val="center"/>
              <w:rPr>
                <w:rFonts w:ascii="Times New Roman" w:hAnsi="Times New Roman" w:cs="Times New Roman"/>
                <w:sz w:val="20"/>
                <w:szCs w:val="20"/>
              </w:rPr>
            </w:pPr>
          </w:p>
        </w:tc>
        <w:tc>
          <w:tcPr>
            <w:tcW w:w="279" w:type="pct"/>
            <w:vAlign w:val="center"/>
          </w:tcPr>
          <w:p w14:paraId="3927CAD2" w14:textId="77777777" w:rsidR="000F5201" w:rsidRPr="00EF6828" w:rsidRDefault="000F5201" w:rsidP="005A269F">
            <w:pPr>
              <w:spacing w:after="0" w:line="240" w:lineRule="auto"/>
              <w:jc w:val="center"/>
              <w:rPr>
                <w:rFonts w:ascii="Times New Roman" w:hAnsi="Times New Roman" w:cs="Times New Roman"/>
                <w:sz w:val="20"/>
                <w:szCs w:val="20"/>
              </w:rPr>
            </w:pPr>
          </w:p>
        </w:tc>
        <w:tc>
          <w:tcPr>
            <w:tcW w:w="4578" w:type="pct"/>
            <w:gridSpan w:val="8"/>
            <w:vAlign w:val="center"/>
          </w:tcPr>
          <w:p w14:paraId="469C9F99" w14:textId="77777777" w:rsidR="000F5201" w:rsidRPr="00EF6828" w:rsidRDefault="000F5201" w:rsidP="005A269F">
            <w:pPr>
              <w:tabs>
                <w:tab w:val="left" w:pos="1678"/>
              </w:tabs>
              <w:spacing w:after="0" w:line="240" w:lineRule="auto"/>
              <w:jc w:val="center"/>
              <w:rPr>
                <w:rFonts w:ascii="Times New Roman" w:hAnsi="Times New Roman" w:cs="Times New Roman"/>
                <w:i/>
                <w:sz w:val="20"/>
                <w:szCs w:val="20"/>
              </w:rPr>
            </w:pPr>
            <w:r w:rsidRPr="00EF6828">
              <w:rPr>
                <w:rFonts w:ascii="Times New Roman" w:hAnsi="Times New Roman" w:cs="Times New Roman"/>
                <w:i/>
                <w:sz w:val="20"/>
                <w:szCs w:val="20"/>
              </w:rPr>
              <w:t>Componente 3. Capacitaciones técnicas realizadas</w:t>
            </w:r>
          </w:p>
        </w:tc>
      </w:tr>
      <w:tr w:rsidR="00C00FD3" w:rsidRPr="00EF6828" w14:paraId="1AAFBC70" w14:textId="77777777" w:rsidTr="00A24986">
        <w:trPr>
          <w:trHeight w:val="669"/>
        </w:trPr>
        <w:tc>
          <w:tcPr>
            <w:tcW w:w="143" w:type="pct"/>
            <w:gridSpan w:val="2"/>
            <w:vMerge/>
            <w:textDirection w:val="btLr"/>
            <w:vAlign w:val="center"/>
          </w:tcPr>
          <w:p w14:paraId="7A1C01BD" w14:textId="77777777" w:rsidR="00C00FD3" w:rsidRPr="00EF6828" w:rsidRDefault="00C00FD3" w:rsidP="00AB0F68">
            <w:pPr>
              <w:spacing w:after="0" w:line="240" w:lineRule="auto"/>
              <w:ind w:left="113" w:right="113"/>
              <w:jc w:val="center"/>
              <w:rPr>
                <w:rFonts w:ascii="Times New Roman" w:hAnsi="Times New Roman" w:cs="Times New Roman"/>
                <w:color w:val="000000"/>
                <w:sz w:val="20"/>
                <w:szCs w:val="20"/>
              </w:rPr>
            </w:pPr>
          </w:p>
        </w:tc>
        <w:tc>
          <w:tcPr>
            <w:tcW w:w="279" w:type="pct"/>
            <w:vAlign w:val="center"/>
          </w:tcPr>
          <w:p w14:paraId="1F7BB0B1" w14:textId="77777777" w:rsidR="00C00FD3" w:rsidRPr="00EF6828" w:rsidRDefault="00C00FD3" w:rsidP="000F5201">
            <w:pPr>
              <w:spacing w:after="0" w:line="240" w:lineRule="auto"/>
              <w:rPr>
                <w:rFonts w:ascii="Times New Roman" w:hAnsi="Times New Roman" w:cs="Times New Roman"/>
                <w:color w:val="000000"/>
                <w:sz w:val="20"/>
                <w:szCs w:val="20"/>
              </w:rPr>
            </w:pPr>
            <w:r w:rsidRPr="00EF6828">
              <w:rPr>
                <w:rFonts w:ascii="Times New Roman" w:hAnsi="Times New Roman" w:cs="Times New Roman"/>
                <w:color w:val="000000"/>
                <w:sz w:val="20"/>
                <w:szCs w:val="20"/>
              </w:rPr>
              <w:t>2016</w:t>
            </w:r>
          </w:p>
        </w:tc>
        <w:tc>
          <w:tcPr>
            <w:tcW w:w="784" w:type="pct"/>
            <w:vMerge w:val="restart"/>
            <w:vAlign w:val="center"/>
          </w:tcPr>
          <w:p w14:paraId="67362D12" w14:textId="77777777" w:rsidR="00C00FD3" w:rsidRPr="00EF6828" w:rsidRDefault="00A24986" w:rsidP="00616DD3">
            <w:pPr>
              <w:rPr>
                <w:rFonts w:ascii="Times New Roman" w:hAnsi="Times New Roman" w:cs="Times New Roman"/>
                <w:sz w:val="20"/>
                <w:szCs w:val="20"/>
              </w:rPr>
            </w:pPr>
            <w:r w:rsidRPr="00EF6828">
              <w:rPr>
                <w:rFonts w:ascii="Times New Roman" w:hAnsi="Times New Roman" w:cs="Times New Roman"/>
                <w:color w:val="000000"/>
                <w:sz w:val="20"/>
                <w:szCs w:val="20"/>
              </w:rPr>
              <w:t xml:space="preserve">A1. </w:t>
            </w:r>
            <w:r w:rsidR="00C00FD3" w:rsidRPr="00EF6828">
              <w:rPr>
                <w:rFonts w:ascii="Times New Roman" w:hAnsi="Times New Roman" w:cs="Times New Roman"/>
                <w:color w:val="000000"/>
                <w:sz w:val="20"/>
                <w:szCs w:val="20"/>
              </w:rPr>
              <w:t xml:space="preserve">Convocatoria a personas físicas o morales especialistas en temas técnicos. </w:t>
            </w:r>
          </w:p>
          <w:p w14:paraId="246C0347" w14:textId="77777777" w:rsidR="00C00FD3" w:rsidRPr="00EF6828" w:rsidRDefault="00C00FD3" w:rsidP="005A269F">
            <w:pPr>
              <w:spacing w:after="0" w:line="240" w:lineRule="auto"/>
              <w:jc w:val="both"/>
              <w:rPr>
                <w:rFonts w:ascii="Times New Roman" w:hAnsi="Times New Roman" w:cs="Times New Roman"/>
                <w:color w:val="000000"/>
                <w:sz w:val="20"/>
                <w:szCs w:val="20"/>
              </w:rPr>
            </w:pPr>
          </w:p>
        </w:tc>
        <w:tc>
          <w:tcPr>
            <w:tcW w:w="627" w:type="pct"/>
            <w:vMerge w:val="restart"/>
            <w:vAlign w:val="center"/>
          </w:tcPr>
          <w:p w14:paraId="5EC6784F" w14:textId="77777777" w:rsidR="00C00FD3" w:rsidRPr="00EF6828" w:rsidRDefault="00C00FD3" w:rsidP="00C00FD3">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Promedio de</w:t>
            </w:r>
          </w:p>
          <w:p w14:paraId="7F024D68" w14:textId="77777777" w:rsidR="00C00FD3" w:rsidRPr="00EF6828" w:rsidRDefault="00C00FD3" w:rsidP="00C00FD3">
            <w:pPr>
              <w:tabs>
                <w:tab w:val="left" w:pos="1678"/>
              </w:tabs>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Personas físicas o morales participantes por convocatoria. </w:t>
            </w:r>
          </w:p>
        </w:tc>
        <w:tc>
          <w:tcPr>
            <w:tcW w:w="994" w:type="pct"/>
            <w:vMerge w:val="restart"/>
            <w:vAlign w:val="center"/>
          </w:tcPr>
          <w:p w14:paraId="16607F67" w14:textId="77777777" w:rsidR="00C00FD3" w:rsidRPr="00EF6828" w:rsidRDefault="00C00FD3" w:rsidP="00C00FD3">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sz w:val="20"/>
                <w:szCs w:val="20"/>
              </w:rPr>
              <w:t>(</w:t>
            </w:r>
            <w:r w:rsidRPr="00EF6828">
              <w:rPr>
                <w:rFonts w:ascii="Times New Roman" w:hAnsi="Times New Roman" w:cs="Times New Roman"/>
                <w:color w:val="000000"/>
                <w:sz w:val="20"/>
                <w:szCs w:val="20"/>
              </w:rPr>
              <w:t>Número de personas físicas o morales especializadas participantes/Número de convocatorias emitidas.</w:t>
            </w:r>
          </w:p>
        </w:tc>
        <w:tc>
          <w:tcPr>
            <w:tcW w:w="309" w:type="pct"/>
            <w:vMerge w:val="restart"/>
            <w:vAlign w:val="center"/>
          </w:tcPr>
          <w:p w14:paraId="0F044632" w14:textId="77777777" w:rsidR="00C00FD3" w:rsidRPr="00EF6828" w:rsidRDefault="00C00FD3"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Eficiencia</w:t>
            </w:r>
          </w:p>
          <w:p w14:paraId="3205B359" w14:textId="77777777" w:rsidR="00C00FD3" w:rsidRPr="00EF6828" w:rsidRDefault="00C00FD3" w:rsidP="005A269F">
            <w:pPr>
              <w:spacing w:after="0" w:line="240" w:lineRule="auto"/>
              <w:jc w:val="center"/>
              <w:rPr>
                <w:rFonts w:ascii="Times New Roman" w:hAnsi="Times New Roman" w:cs="Times New Roman"/>
                <w:sz w:val="20"/>
                <w:szCs w:val="20"/>
              </w:rPr>
            </w:pPr>
          </w:p>
          <w:p w14:paraId="1FBE263D" w14:textId="77777777" w:rsidR="00C00FD3" w:rsidRPr="00EF6828" w:rsidRDefault="00C00FD3" w:rsidP="00C00FD3">
            <w:pPr>
              <w:spacing w:after="0" w:line="240" w:lineRule="auto"/>
              <w:jc w:val="center"/>
              <w:rPr>
                <w:rFonts w:ascii="Times New Roman" w:hAnsi="Times New Roman" w:cs="Times New Roman"/>
                <w:sz w:val="20"/>
                <w:szCs w:val="20"/>
              </w:rPr>
            </w:pPr>
          </w:p>
        </w:tc>
        <w:tc>
          <w:tcPr>
            <w:tcW w:w="371" w:type="pct"/>
            <w:vMerge w:val="restart"/>
            <w:vAlign w:val="center"/>
          </w:tcPr>
          <w:p w14:paraId="5CCDC1E2" w14:textId="77777777" w:rsidR="00C00FD3" w:rsidRPr="00EF6828" w:rsidRDefault="00C00FD3"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Personas/Promedio</w:t>
            </w:r>
          </w:p>
          <w:p w14:paraId="5C93DF21" w14:textId="77777777" w:rsidR="00C00FD3" w:rsidRPr="00EF6828" w:rsidRDefault="00C00FD3" w:rsidP="005A269F">
            <w:pPr>
              <w:spacing w:after="0" w:line="240" w:lineRule="auto"/>
              <w:jc w:val="center"/>
              <w:rPr>
                <w:rFonts w:ascii="Times New Roman" w:hAnsi="Times New Roman" w:cs="Times New Roman"/>
                <w:sz w:val="20"/>
                <w:szCs w:val="20"/>
              </w:rPr>
            </w:pPr>
          </w:p>
          <w:p w14:paraId="2FE3E1A3"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522" w:type="pct"/>
            <w:vMerge w:val="restart"/>
            <w:vAlign w:val="center"/>
          </w:tcPr>
          <w:p w14:paraId="5453EC3A" w14:textId="77777777" w:rsidR="00C00FD3" w:rsidRPr="00EF6828" w:rsidRDefault="00C00FD3"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p w14:paraId="329A47E2" w14:textId="77777777" w:rsidR="00A24986" w:rsidRPr="00EF6828" w:rsidRDefault="00A24986" w:rsidP="005A269F">
            <w:pPr>
              <w:spacing w:after="0" w:line="240" w:lineRule="auto"/>
              <w:jc w:val="center"/>
              <w:rPr>
                <w:rFonts w:ascii="Times New Roman" w:hAnsi="Times New Roman" w:cs="Times New Roman"/>
                <w:sz w:val="20"/>
                <w:szCs w:val="20"/>
              </w:rPr>
            </w:pPr>
          </w:p>
          <w:p w14:paraId="63C488A2" w14:textId="77777777" w:rsidR="00A24986" w:rsidRPr="00EF6828" w:rsidRDefault="00A24986" w:rsidP="005A269F">
            <w:pPr>
              <w:spacing w:after="0" w:line="240" w:lineRule="auto"/>
              <w:jc w:val="center"/>
              <w:rPr>
                <w:rFonts w:ascii="Times New Roman" w:hAnsi="Times New Roman" w:cs="Times New Roman"/>
                <w:sz w:val="20"/>
                <w:szCs w:val="20"/>
              </w:rPr>
            </w:pPr>
          </w:p>
          <w:p w14:paraId="05BA9F66" w14:textId="77777777" w:rsidR="00A24986" w:rsidRPr="00EF6828" w:rsidRDefault="00A24986" w:rsidP="005A269F">
            <w:pPr>
              <w:spacing w:after="0" w:line="240" w:lineRule="auto"/>
              <w:jc w:val="center"/>
              <w:rPr>
                <w:rFonts w:ascii="Times New Roman" w:hAnsi="Times New Roman" w:cs="Times New Roman"/>
                <w:sz w:val="20"/>
                <w:szCs w:val="20"/>
              </w:rPr>
            </w:pPr>
          </w:p>
          <w:p w14:paraId="6381B8C9" w14:textId="77777777" w:rsidR="00A24986" w:rsidRPr="00EF6828" w:rsidRDefault="00A24986" w:rsidP="005A269F">
            <w:pPr>
              <w:spacing w:after="0" w:line="240" w:lineRule="auto"/>
              <w:jc w:val="center"/>
              <w:rPr>
                <w:rFonts w:ascii="Times New Roman" w:hAnsi="Times New Roman" w:cs="Times New Roman"/>
                <w:sz w:val="20"/>
                <w:szCs w:val="20"/>
              </w:rPr>
            </w:pPr>
          </w:p>
          <w:p w14:paraId="029AE1B9" w14:textId="77777777" w:rsidR="00A24986" w:rsidRPr="00EF6828" w:rsidRDefault="00A24986" w:rsidP="005A269F">
            <w:pPr>
              <w:spacing w:after="0" w:line="240" w:lineRule="auto"/>
              <w:jc w:val="center"/>
              <w:rPr>
                <w:rFonts w:ascii="Times New Roman" w:hAnsi="Times New Roman" w:cs="Times New Roman"/>
                <w:sz w:val="20"/>
                <w:szCs w:val="20"/>
              </w:rPr>
            </w:pPr>
          </w:p>
        </w:tc>
        <w:tc>
          <w:tcPr>
            <w:tcW w:w="971" w:type="pct"/>
            <w:gridSpan w:val="2"/>
            <w:vMerge w:val="restart"/>
            <w:vAlign w:val="center"/>
          </w:tcPr>
          <w:p w14:paraId="0AD21C80" w14:textId="77777777" w:rsidR="00C00FD3" w:rsidRPr="00EF6828" w:rsidRDefault="00C00FD3" w:rsidP="00346249">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personas físicas o morales se interesan en impartir capacitación técnica a mujeres rurales.</w:t>
            </w:r>
          </w:p>
          <w:p w14:paraId="399C0703"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p w14:paraId="31C5C484"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p w14:paraId="0B10BC9F"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p w14:paraId="1C20C9E0"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p w14:paraId="30ED4D00"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tc>
      </w:tr>
      <w:tr w:rsidR="00C00FD3" w:rsidRPr="00EF6828" w14:paraId="4B91E542" w14:textId="77777777" w:rsidTr="00A24986">
        <w:trPr>
          <w:trHeight w:val="970"/>
        </w:trPr>
        <w:tc>
          <w:tcPr>
            <w:tcW w:w="143" w:type="pct"/>
            <w:gridSpan w:val="2"/>
            <w:vMerge/>
            <w:textDirection w:val="btLr"/>
            <w:vAlign w:val="center"/>
          </w:tcPr>
          <w:p w14:paraId="62DCDA72" w14:textId="77777777" w:rsidR="00C00FD3" w:rsidRPr="00EF6828" w:rsidRDefault="00C00FD3" w:rsidP="00AB0F68">
            <w:pPr>
              <w:spacing w:after="0" w:line="240" w:lineRule="auto"/>
              <w:ind w:left="113" w:right="113"/>
              <w:jc w:val="center"/>
              <w:rPr>
                <w:rFonts w:ascii="Times New Roman" w:hAnsi="Times New Roman" w:cs="Times New Roman"/>
                <w:color w:val="000000"/>
                <w:sz w:val="20"/>
                <w:szCs w:val="20"/>
              </w:rPr>
            </w:pPr>
          </w:p>
        </w:tc>
        <w:tc>
          <w:tcPr>
            <w:tcW w:w="279" w:type="pct"/>
            <w:vAlign w:val="center"/>
          </w:tcPr>
          <w:p w14:paraId="4DB52560" w14:textId="77777777" w:rsidR="00C00FD3" w:rsidRPr="00EF6828" w:rsidRDefault="00C00FD3" w:rsidP="000F5201">
            <w:pPr>
              <w:spacing w:after="0" w:line="240" w:lineRule="auto"/>
              <w:rPr>
                <w:rFonts w:ascii="Times New Roman" w:hAnsi="Times New Roman" w:cs="Times New Roman"/>
                <w:color w:val="000000"/>
                <w:sz w:val="20"/>
                <w:szCs w:val="20"/>
              </w:rPr>
            </w:pPr>
          </w:p>
        </w:tc>
        <w:tc>
          <w:tcPr>
            <w:tcW w:w="784" w:type="pct"/>
            <w:vMerge/>
            <w:vAlign w:val="center"/>
          </w:tcPr>
          <w:p w14:paraId="3967A52C" w14:textId="77777777" w:rsidR="00C00FD3" w:rsidRPr="00EF6828" w:rsidRDefault="00C00FD3" w:rsidP="005A269F">
            <w:pPr>
              <w:spacing w:after="0" w:line="240" w:lineRule="auto"/>
              <w:jc w:val="both"/>
              <w:rPr>
                <w:rFonts w:ascii="Times New Roman" w:hAnsi="Times New Roman" w:cs="Times New Roman"/>
                <w:color w:val="000000"/>
                <w:sz w:val="20"/>
                <w:szCs w:val="20"/>
              </w:rPr>
            </w:pPr>
          </w:p>
        </w:tc>
        <w:tc>
          <w:tcPr>
            <w:tcW w:w="627" w:type="pct"/>
            <w:vMerge/>
            <w:vAlign w:val="center"/>
          </w:tcPr>
          <w:p w14:paraId="583865E5" w14:textId="77777777" w:rsidR="00C00FD3" w:rsidRPr="00EF6828" w:rsidRDefault="00C00FD3" w:rsidP="005A269F">
            <w:pPr>
              <w:spacing w:after="0" w:line="240" w:lineRule="auto"/>
              <w:jc w:val="both"/>
              <w:rPr>
                <w:rFonts w:ascii="Times New Roman" w:hAnsi="Times New Roman" w:cs="Times New Roman"/>
                <w:color w:val="000000"/>
                <w:sz w:val="20"/>
                <w:szCs w:val="20"/>
              </w:rPr>
            </w:pPr>
          </w:p>
        </w:tc>
        <w:tc>
          <w:tcPr>
            <w:tcW w:w="994" w:type="pct"/>
            <w:vMerge/>
            <w:vAlign w:val="center"/>
          </w:tcPr>
          <w:p w14:paraId="06A9E507" w14:textId="77777777" w:rsidR="00C00FD3" w:rsidRPr="00EF6828" w:rsidRDefault="00C00FD3" w:rsidP="00CA3A9B">
            <w:pPr>
              <w:tabs>
                <w:tab w:val="left" w:pos="1678"/>
              </w:tabs>
              <w:spacing w:after="0" w:line="240" w:lineRule="auto"/>
              <w:jc w:val="both"/>
              <w:rPr>
                <w:rFonts w:ascii="Times New Roman" w:hAnsi="Times New Roman" w:cs="Times New Roman"/>
                <w:color w:val="000000"/>
                <w:sz w:val="20"/>
                <w:szCs w:val="20"/>
              </w:rPr>
            </w:pPr>
          </w:p>
        </w:tc>
        <w:tc>
          <w:tcPr>
            <w:tcW w:w="309" w:type="pct"/>
            <w:vMerge/>
            <w:vAlign w:val="center"/>
          </w:tcPr>
          <w:p w14:paraId="3EC3E10F"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371" w:type="pct"/>
            <w:vMerge/>
            <w:vAlign w:val="center"/>
          </w:tcPr>
          <w:p w14:paraId="7B9DDA08"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522" w:type="pct"/>
            <w:vMerge/>
            <w:vAlign w:val="center"/>
          </w:tcPr>
          <w:p w14:paraId="71C26016"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971" w:type="pct"/>
            <w:gridSpan w:val="2"/>
            <w:vMerge/>
            <w:vAlign w:val="center"/>
          </w:tcPr>
          <w:p w14:paraId="48ED1D82" w14:textId="77777777" w:rsidR="00C00FD3" w:rsidRPr="00EF6828" w:rsidRDefault="00C00FD3" w:rsidP="00346249">
            <w:pPr>
              <w:tabs>
                <w:tab w:val="left" w:pos="1678"/>
              </w:tabs>
              <w:spacing w:after="0" w:line="240" w:lineRule="auto"/>
              <w:jc w:val="both"/>
              <w:rPr>
                <w:rFonts w:ascii="Times New Roman" w:hAnsi="Times New Roman" w:cs="Times New Roman"/>
                <w:sz w:val="20"/>
                <w:szCs w:val="20"/>
              </w:rPr>
            </w:pPr>
          </w:p>
        </w:tc>
      </w:tr>
      <w:tr w:rsidR="00C00FD3" w:rsidRPr="00EF6828" w14:paraId="2169C16F" w14:textId="77777777" w:rsidTr="00A24986">
        <w:trPr>
          <w:trHeight w:val="1544"/>
        </w:trPr>
        <w:tc>
          <w:tcPr>
            <w:tcW w:w="143" w:type="pct"/>
            <w:gridSpan w:val="2"/>
            <w:vMerge/>
            <w:tcBorders>
              <w:bottom w:val="single" w:sz="4" w:space="0" w:color="auto"/>
            </w:tcBorders>
            <w:vAlign w:val="center"/>
          </w:tcPr>
          <w:p w14:paraId="3714F76F" w14:textId="77777777" w:rsidR="00C00FD3" w:rsidRPr="00EF6828" w:rsidRDefault="00C00FD3" w:rsidP="005A269F">
            <w:pPr>
              <w:spacing w:after="0" w:line="240" w:lineRule="auto"/>
              <w:jc w:val="center"/>
              <w:rPr>
                <w:rFonts w:ascii="Times New Roman" w:hAnsi="Times New Roman" w:cs="Times New Roman"/>
                <w:color w:val="000000"/>
                <w:sz w:val="20"/>
                <w:szCs w:val="20"/>
              </w:rPr>
            </w:pPr>
          </w:p>
        </w:tc>
        <w:tc>
          <w:tcPr>
            <w:tcW w:w="279" w:type="pct"/>
            <w:tcBorders>
              <w:bottom w:val="single" w:sz="4" w:space="0" w:color="auto"/>
            </w:tcBorders>
            <w:vAlign w:val="center"/>
          </w:tcPr>
          <w:p w14:paraId="3A652ABA" w14:textId="77777777" w:rsidR="00C00FD3" w:rsidRPr="00EF6828" w:rsidRDefault="00C00FD3"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2017</w:t>
            </w:r>
          </w:p>
        </w:tc>
        <w:tc>
          <w:tcPr>
            <w:tcW w:w="784" w:type="pct"/>
            <w:tcBorders>
              <w:bottom w:val="single" w:sz="4" w:space="0" w:color="auto"/>
            </w:tcBorders>
            <w:vAlign w:val="center"/>
          </w:tcPr>
          <w:p w14:paraId="5624ED66" w14:textId="77777777" w:rsidR="00C00FD3" w:rsidRPr="00EF6828" w:rsidRDefault="00A24986" w:rsidP="000F5201">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A1. </w:t>
            </w:r>
            <w:r w:rsidR="00C00FD3" w:rsidRPr="00EF6828">
              <w:rPr>
                <w:rFonts w:ascii="Times New Roman" w:hAnsi="Times New Roman" w:cs="Times New Roman"/>
                <w:color w:val="000000"/>
                <w:sz w:val="20"/>
                <w:szCs w:val="20"/>
              </w:rPr>
              <w:t>Participación de organizaciones sin fines de lucro</w:t>
            </w:r>
          </w:p>
          <w:p w14:paraId="61B43500" w14:textId="77777777" w:rsidR="00C00FD3" w:rsidRPr="00EF6828" w:rsidRDefault="00C00FD3" w:rsidP="006E6E98">
            <w:pPr>
              <w:tabs>
                <w:tab w:val="left" w:pos="1678"/>
              </w:tabs>
              <w:spacing w:after="0" w:line="240" w:lineRule="auto"/>
              <w:jc w:val="both"/>
              <w:rPr>
                <w:rFonts w:ascii="Times New Roman" w:hAnsi="Times New Roman" w:cs="Times New Roman"/>
                <w:color w:val="000000"/>
                <w:sz w:val="20"/>
                <w:szCs w:val="20"/>
              </w:rPr>
            </w:pPr>
          </w:p>
        </w:tc>
        <w:tc>
          <w:tcPr>
            <w:tcW w:w="627" w:type="pct"/>
            <w:tcBorders>
              <w:bottom w:val="single" w:sz="4" w:space="0" w:color="auto"/>
            </w:tcBorders>
            <w:vAlign w:val="center"/>
          </w:tcPr>
          <w:p w14:paraId="59621DC3" w14:textId="77777777" w:rsidR="00C00FD3" w:rsidRPr="00EF6828" w:rsidRDefault="00C00FD3" w:rsidP="00C00FD3">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Promedio de organizaciones sin fines de lucro participantes</w:t>
            </w:r>
          </w:p>
          <w:p w14:paraId="241C96BC" w14:textId="77777777" w:rsidR="00C00FD3" w:rsidRPr="00EF6828" w:rsidRDefault="00C00FD3" w:rsidP="00C00FD3">
            <w:pPr>
              <w:rPr>
                <w:rFonts w:ascii="Times New Roman" w:hAnsi="Times New Roman" w:cs="Times New Roman"/>
                <w:sz w:val="20"/>
                <w:szCs w:val="20"/>
              </w:rPr>
            </w:pPr>
          </w:p>
          <w:p w14:paraId="77CF7C6A" w14:textId="77777777" w:rsidR="00C00FD3" w:rsidRPr="00EF6828" w:rsidRDefault="00C00FD3" w:rsidP="00015846">
            <w:pPr>
              <w:spacing w:after="0" w:line="240" w:lineRule="auto"/>
              <w:jc w:val="both"/>
              <w:rPr>
                <w:rFonts w:ascii="Times New Roman" w:hAnsi="Times New Roman" w:cs="Times New Roman"/>
                <w:color w:val="000000"/>
                <w:sz w:val="20"/>
                <w:szCs w:val="20"/>
              </w:rPr>
            </w:pPr>
          </w:p>
        </w:tc>
        <w:tc>
          <w:tcPr>
            <w:tcW w:w="994" w:type="pct"/>
            <w:tcBorders>
              <w:bottom w:val="single" w:sz="4" w:space="0" w:color="auto"/>
            </w:tcBorders>
            <w:vAlign w:val="center"/>
          </w:tcPr>
          <w:p w14:paraId="6DE4F1B4" w14:textId="77777777" w:rsidR="00C00FD3" w:rsidRPr="00EF6828" w:rsidRDefault="00C00FD3" w:rsidP="00C00FD3">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color w:val="000000"/>
                <w:sz w:val="20"/>
                <w:szCs w:val="20"/>
              </w:rPr>
              <w:t xml:space="preserve">(Número de organizaciones sin fines </w:t>
            </w:r>
            <w:r w:rsidR="00D1193B" w:rsidRPr="00EF6828">
              <w:rPr>
                <w:rFonts w:ascii="Times New Roman" w:hAnsi="Times New Roman" w:cs="Times New Roman"/>
                <w:color w:val="000000"/>
                <w:sz w:val="20"/>
                <w:szCs w:val="20"/>
              </w:rPr>
              <w:t>d</w:t>
            </w:r>
            <w:r w:rsidRPr="00EF6828">
              <w:rPr>
                <w:rFonts w:ascii="Times New Roman" w:hAnsi="Times New Roman" w:cs="Times New Roman"/>
                <w:color w:val="000000"/>
                <w:sz w:val="20"/>
                <w:szCs w:val="20"/>
              </w:rPr>
              <w:t>e lucro participantes/Número de oficios emitidos)</w:t>
            </w:r>
            <w:r w:rsidRPr="00EF6828">
              <w:rPr>
                <w:rFonts w:ascii="Times New Roman" w:hAnsi="Times New Roman" w:cs="Times New Roman"/>
                <w:i/>
                <w:sz w:val="20"/>
                <w:szCs w:val="20"/>
                <w:u w:val="single"/>
              </w:rPr>
              <w:t xml:space="preserve"> </w:t>
            </w:r>
          </w:p>
          <w:p w14:paraId="031988B2" w14:textId="77777777" w:rsidR="00C00FD3" w:rsidRPr="00EF6828" w:rsidRDefault="00C00FD3" w:rsidP="00C00FD3">
            <w:pPr>
              <w:rPr>
                <w:rFonts w:ascii="Times New Roman" w:hAnsi="Times New Roman" w:cs="Times New Roman"/>
                <w:sz w:val="20"/>
                <w:szCs w:val="20"/>
              </w:rPr>
            </w:pPr>
          </w:p>
          <w:p w14:paraId="059DC359" w14:textId="77777777" w:rsidR="00C00FD3" w:rsidRPr="00EF6828" w:rsidRDefault="00C00FD3" w:rsidP="006560E0">
            <w:pPr>
              <w:spacing w:after="0" w:line="240" w:lineRule="auto"/>
              <w:jc w:val="both"/>
              <w:rPr>
                <w:rFonts w:ascii="Times New Roman" w:hAnsi="Times New Roman" w:cs="Times New Roman"/>
                <w:color w:val="000000"/>
                <w:sz w:val="20"/>
                <w:szCs w:val="20"/>
              </w:rPr>
            </w:pPr>
          </w:p>
        </w:tc>
        <w:tc>
          <w:tcPr>
            <w:tcW w:w="309" w:type="pct"/>
            <w:tcBorders>
              <w:bottom w:val="single" w:sz="4" w:space="0" w:color="auto"/>
            </w:tcBorders>
            <w:vAlign w:val="center"/>
          </w:tcPr>
          <w:p w14:paraId="105BE708" w14:textId="77777777" w:rsidR="00C00FD3" w:rsidRPr="00EF6828" w:rsidRDefault="00C00FD3" w:rsidP="00C00FD3">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Eficiencia</w:t>
            </w:r>
          </w:p>
          <w:p w14:paraId="30BAE322" w14:textId="77777777" w:rsidR="00C00FD3" w:rsidRPr="00EF6828" w:rsidRDefault="00C00FD3" w:rsidP="00C00FD3">
            <w:pPr>
              <w:spacing w:after="0" w:line="240" w:lineRule="auto"/>
              <w:jc w:val="center"/>
              <w:rPr>
                <w:rFonts w:ascii="Times New Roman" w:hAnsi="Times New Roman" w:cs="Times New Roman"/>
                <w:sz w:val="20"/>
                <w:szCs w:val="20"/>
              </w:rPr>
            </w:pPr>
          </w:p>
          <w:p w14:paraId="0CA853A7"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371" w:type="pct"/>
            <w:tcBorders>
              <w:bottom w:val="single" w:sz="4" w:space="0" w:color="auto"/>
            </w:tcBorders>
            <w:vAlign w:val="center"/>
          </w:tcPr>
          <w:p w14:paraId="309DE3A8" w14:textId="77777777" w:rsidR="00C00FD3" w:rsidRPr="00EF6828" w:rsidRDefault="00C00FD3" w:rsidP="00C00FD3">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OSC/Promedio</w:t>
            </w:r>
          </w:p>
          <w:p w14:paraId="343365C8"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522" w:type="pct"/>
            <w:tcBorders>
              <w:bottom w:val="single" w:sz="4" w:space="0" w:color="auto"/>
            </w:tcBorders>
            <w:vAlign w:val="center"/>
          </w:tcPr>
          <w:p w14:paraId="32D47F43" w14:textId="77777777" w:rsidR="00A24986" w:rsidRPr="00EF6828" w:rsidRDefault="00A24986" w:rsidP="00A24986">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p w14:paraId="1D23081E" w14:textId="77777777" w:rsidR="00C00FD3" w:rsidRPr="00EF6828" w:rsidRDefault="00C00FD3" w:rsidP="005A269F">
            <w:pPr>
              <w:spacing w:after="0" w:line="240" w:lineRule="auto"/>
              <w:jc w:val="center"/>
              <w:rPr>
                <w:rFonts w:ascii="Times New Roman" w:hAnsi="Times New Roman" w:cs="Times New Roman"/>
                <w:sz w:val="20"/>
                <w:szCs w:val="20"/>
              </w:rPr>
            </w:pPr>
          </w:p>
        </w:tc>
        <w:tc>
          <w:tcPr>
            <w:tcW w:w="971" w:type="pct"/>
            <w:gridSpan w:val="2"/>
            <w:tcBorders>
              <w:bottom w:val="single" w:sz="4" w:space="0" w:color="auto"/>
            </w:tcBorders>
            <w:vAlign w:val="center"/>
          </w:tcPr>
          <w:p w14:paraId="63FB2FC4" w14:textId="77777777" w:rsidR="00A24986" w:rsidRPr="00EF6828" w:rsidRDefault="00A24986" w:rsidP="00A2498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organizaciones sin fines de lucro se interesan en impartir capacitación técnica a mujeres rurales.</w:t>
            </w:r>
          </w:p>
          <w:p w14:paraId="366451A0" w14:textId="77777777" w:rsidR="00C00FD3" w:rsidRPr="00EF6828" w:rsidRDefault="00C00FD3" w:rsidP="00346249">
            <w:pPr>
              <w:tabs>
                <w:tab w:val="left" w:pos="1678"/>
              </w:tabs>
              <w:spacing w:after="0" w:line="240" w:lineRule="auto"/>
              <w:jc w:val="both"/>
              <w:rPr>
                <w:rFonts w:ascii="Times New Roman" w:hAnsi="Times New Roman" w:cs="Times New Roman"/>
                <w:sz w:val="20"/>
                <w:szCs w:val="20"/>
              </w:rPr>
            </w:pPr>
          </w:p>
          <w:p w14:paraId="419C39FF" w14:textId="77777777" w:rsidR="00A24986" w:rsidRPr="00EF6828" w:rsidRDefault="00A24986" w:rsidP="00346249">
            <w:pPr>
              <w:tabs>
                <w:tab w:val="left" w:pos="1678"/>
              </w:tabs>
              <w:spacing w:after="0" w:line="240" w:lineRule="auto"/>
              <w:jc w:val="both"/>
              <w:rPr>
                <w:rFonts w:ascii="Times New Roman" w:hAnsi="Times New Roman" w:cs="Times New Roman"/>
                <w:sz w:val="20"/>
                <w:szCs w:val="20"/>
              </w:rPr>
            </w:pPr>
          </w:p>
        </w:tc>
      </w:tr>
      <w:tr w:rsidR="00A24986" w:rsidRPr="00EF6828" w14:paraId="45EF4DA1" w14:textId="77777777" w:rsidTr="00A24986">
        <w:trPr>
          <w:trHeight w:val="850"/>
        </w:trPr>
        <w:tc>
          <w:tcPr>
            <w:tcW w:w="143" w:type="pct"/>
            <w:gridSpan w:val="2"/>
            <w:vMerge w:val="restart"/>
            <w:tcBorders>
              <w:top w:val="nil"/>
            </w:tcBorders>
            <w:vAlign w:val="center"/>
          </w:tcPr>
          <w:p w14:paraId="712E71F9" w14:textId="77777777" w:rsidR="00A24986" w:rsidRPr="00EF6828" w:rsidRDefault="00A24986" w:rsidP="005A269F">
            <w:pPr>
              <w:spacing w:after="0" w:line="240" w:lineRule="auto"/>
              <w:jc w:val="center"/>
              <w:rPr>
                <w:rFonts w:ascii="Times New Roman" w:hAnsi="Times New Roman" w:cs="Times New Roman"/>
                <w:color w:val="000000"/>
                <w:sz w:val="20"/>
                <w:szCs w:val="20"/>
              </w:rPr>
            </w:pPr>
          </w:p>
        </w:tc>
        <w:tc>
          <w:tcPr>
            <w:tcW w:w="279" w:type="pct"/>
            <w:vMerge w:val="restart"/>
            <w:vAlign w:val="center"/>
          </w:tcPr>
          <w:p w14:paraId="1DD75592" w14:textId="77777777" w:rsidR="00A24986" w:rsidRPr="00EF6828" w:rsidRDefault="00A24986"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2016 y 2017</w:t>
            </w:r>
          </w:p>
        </w:tc>
        <w:tc>
          <w:tcPr>
            <w:tcW w:w="784" w:type="pct"/>
            <w:vMerge w:val="restart"/>
            <w:vAlign w:val="center"/>
          </w:tcPr>
          <w:p w14:paraId="68FA7C1B" w14:textId="77777777" w:rsidR="00A24986" w:rsidRPr="00EF6828" w:rsidRDefault="00A24986"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A2 </w:t>
            </w:r>
            <w:proofErr w:type="spellStart"/>
            <w:r w:rsidRPr="00EF6828">
              <w:rPr>
                <w:rFonts w:ascii="Times New Roman" w:hAnsi="Times New Roman" w:cs="Times New Roman"/>
                <w:color w:val="000000"/>
                <w:sz w:val="20"/>
                <w:szCs w:val="20"/>
              </w:rPr>
              <w:t>Dictaminación</w:t>
            </w:r>
            <w:proofErr w:type="spellEnd"/>
            <w:r w:rsidRPr="00EF6828">
              <w:rPr>
                <w:rFonts w:ascii="Times New Roman" w:hAnsi="Times New Roman" w:cs="Times New Roman"/>
                <w:color w:val="000000"/>
                <w:sz w:val="20"/>
                <w:szCs w:val="20"/>
              </w:rPr>
              <w:t xml:space="preserve"> de proyectos</w:t>
            </w:r>
          </w:p>
        </w:tc>
        <w:tc>
          <w:tcPr>
            <w:tcW w:w="627" w:type="pct"/>
            <w:vMerge w:val="restart"/>
            <w:vAlign w:val="center"/>
          </w:tcPr>
          <w:p w14:paraId="6C780F3E" w14:textId="77777777" w:rsidR="00A24986" w:rsidRPr="00EF6828" w:rsidRDefault="00A24986" w:rsidP="005A269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Porcentaje de proyectos aprobados</w:t>
            </w:r>
          </w:p>
        </w:tc>
        <w:tc>
          <w:tcPr>
            <w:tcW w:w="994" w:type="pct"/>
            <w:vMerge w:val="restart"/>
            <w:vAlign w:val="center"/>
          </w:tcPr>
          <w:p w14:paraId="54EDABE4" w14:textId="77777777" w:rsidR="00A24986" w:rsidRPr="00EF6828" w:rsidRDefault="00A24986" w:rsidP="009D369D">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309" w:type="pct"/>
            <w:vMerge w:val="restart"/>
            <w:vAlign w:val="center"/>
          </w:tcPr>
          <w:p w14:paraId="3CE83919" w14:textId="77777777" w:rsidR="00A24986" w:rsidRPr="00EF6828" w:rsidRDefault="00A24986"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Merge w:val="restart"/>
            <w:vAlign w:val="center"/>
          </w:tcPr>
          <w:p w14:paraId="33E343CF" w14:textId="77777777" w:rsidR="00A24986" w:rsidRPr="00EF6828" w:rsidRDefault="00A24986"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Proyectos/Porcentaje</w:t>
            </w:r>
          </w:p>
        </w:tc>
        <w:tc>
          <w:tcPr>
            <w:tcW w:w="522" w:type="pct"/>
            <w:vMerge w:val="restart"/>
            <w:vAlign w:val="center"/>
          </w:tcPr>
          <w:p w14:paraId="30AD19DE" w14:textId="77777777" w:rsidR="00A24986" w:rsidRPr="00EF6828" w:rsidRDefault="00A24986" w:rsidP="005A269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Align w:val="center"/>
          </w:tcPr>
          <w:p w14:paraId="7BC61FEE" w14:textId="77777777" w:rsidR="00A24986" w:rsidRPr="00EF6828" w:rsidRDefault="00A24986" w:rsidP="00A2498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personas físicas o morales se interesan en impartir capacitación técnica a mujeres rurales.</w:t>
            </w:r>
          </w:p>
          <w:p w14:paraId="7AC3D5D5" w14:textId="77777777" w:rsidR="00A24986" w:rsidRPr="00EF6828" w:rsidRDefault="00A24986" w:rsidP="005A269F">
            <w:pPr>
              <w:tabs>
                <w:tab w:val="left" w:pos="1678"/>
              </w:tabs>
              <w:spacing w:after="0" w:line="240" w:lineRule="auto"/>
              <w:jc w:val="center"/>
              <w:rPr>
                <w:rFonts w:ascii="Times New Roman" w:hAnsi="Times New Roman" w:cs="Times New Roman"/>
                <w:sz w:val="20"/>
                <w:szCs w:val="20"/>
              </w:rPr>
            </w:pPr>
          </w:p>
        </w:tc>
      </w:tr>
      <w:tr w:rsidR="00A24986" w:rsidRPr="00EF6828" w14:paraId="0CF19C43" w14:textId="77777777" w:rsidTr="00A24986">
        <w:trPr>
          <w:trHeight w:val="1371"/>
        </w:trPr>
        <w:tc>
          <w:tcPr>
            <w:tcW w:w="143" w:type="pct"/>
            <w:gridSpan w:val="2"/>
            <w:vMerge/>
            <w:tcBorders>
              <w:bottom w:val="nil"/>
            </w:tcBorders>
            <w:vAlign w:val="center"/>
          </w:tcPr>
          <w:p w14:paraId="08820012" w14:textId="77777777" w:rsidR="00A24986" w:rsidRPr="00EF6828" w:rsidRDefault="00A24986" w:rsidP="005A269F">
            <w:pPr>
              <w:spacing w:after="0" w:line="240" w:lineRule="auto"/>
              <w:jc w:val="center"/>
              <w:rPr>
                <w:rFonts w:ascii="Times New Roman" w:hAnsi="Times New Roman" w:cs="Times New Roman"/>
                <w:color w:val="000000"/>
                <w:sz w:val="20"/>
                <w:szCs w:val="20"/>
              </w:rPr>
            </w:pPr>
          </w:p>
        </w:tc>
        <w:tc>
          <w:tcPr>
            <w:tcW w:w="279" w:type="pct"/>
            <w:vMerge/>
            <w:vAlign w:val="center"/>
          </w:tcPr>
          <w:p w14:paraId="7E495933" w14:textId="77777777" w:rsidR="00A24986" w:rsidRPr="00EF6828" w:rsidRDefault="00A24986" w:rsidP="005A269F">
            <w:pPr>
              <w:spacing w:after="0" w:line="240" w:lineRule="auto"/>
              <w:jc w:val="center"/>
              <w:rPr>
                <w:rFonts w:ascii="Times New Roman" w:hAnsi="Times New Roman" w:cs="Times New Roman"/>
                <w:color w:val="000000"/>
                <w:sz w:val="20"/>
                <w:szCs w:val="20"/>
              </w:rPr>
            </w:pPr>
          </w:p>
        </w:tc>
        <w:tc>
          <w:tcPr>
            <w:tcW w:w="784" w:type="pct"/>
            <w:vMerge/>
            <w:vAlign w:val="center"/>
          </w:tcPr>
          <w:p w14:paraId="5EEFEF3D" w14:textId="77777777" w:rsidR="00A24986" w:rsidRPr="00EF6828" w:rsidRDefault="00A24986" w:rsidP="005A269F">
            <w:pPr>
              <w:spacing w:after="0" w:line="240" w:lineRule="auto"/>
              <w:jc w:val="both"/>
              <w:rPr>
                <w:rFonts w:ascii="Times New Roman" w:hAnsi="Times New Roman" w:cs="Times New Roman"/>
                <w:color w:val="000000"/>
                <w:sz w:val="20"/>
                <w:szCs w:val="20"/>
              </w:rPr>
            </w:pPr>
          </w:p>
        </w:tc>
        <w:tc>
          <w:tcPr>
            <w:tcW w:w="627" w:type="pct"/>
            <w:vMerge/>
            <w:vAlign w:val="center"/>
          </w:tcPr>
          <w:p w14:paraId="35B9DEC9" w14:textId="77777777" w:rsidR="00A24986" w:rsidRPr="00EF6828" w:rsidRDefault="00A24986" w:rsidP="005A269F">
            <w:pPr>
              <w:spacing w:after="0" w:line="240" w:lineRule="auto"/>
              <w:jc w:val="both"/>
              <w:rPr>
                <w:rFonts w:ascii="Times New Roman" w:hAnsi="Times New Roman" w:cs="Times New Roman"/>
                <w:color w:val="000000"/>
                <w:sz w:val="20"/>
                <w:szCs w:val="20"/>
              </w:rPr>
            </w:pPr>
          </w:p>
        </w:tc>
        <w:tc>
          <w:tcPr>
            <w:tcW w:w="994" w:type="pct"/>
            <w:vMerge/>
            <w:vAlign w:val="center"/>
          </w:tcPr>
          <w:p w14:paraId="36A4A6E0" w14:textId="77777777" w:rsidR="00A24986" w:rsidRPr="00EF6828" w:rsidRDefault="00A24986" w:rsidP="009D369D">
            <w:pPr>
              <w:spacing w:after="0" w:line="240" w:lineRule="auto"/>
              <w:jc w:val="both"/>
              <w:rPr>
                <w:rFonts w:ascii="Times New Roman" w:hAnsi="Times New Roman" w:cs="Times New Roman"/>
                <w:color w:val="000000"/>
                <w:sz w:val="20"/>
                <w:szCs w:val="20"/>
              </w:rPr>
            </w:pPr>
          </w:p>
        </w:tc>
        <w:tc>
          <w:tcPr>
            <w:tcW w:w="309" w:type="pct"/>
            <w:vMerge/>
            <w:vAlign w:val="center"/>
          </w:tcPr>
          <w:p w14:paraId="65A2C1C1" w14:textId="77777777" w:rsidR="00A24986" w:rsidRPr="00EF6828" w:rsidRDefault="00A24986" w:rsidP="005A269F">
            <w:pPr>
              <w:spacing w:after="0" w:line="240" w:lineRule="auto"/>
              <w:jc w:val="center"/>
              <w:rPr>
                <w:rFonts w:ascii="Times New Roman" w:hAnsi="Times New Roman" w:cs="Times New Roman"/>
                <w:sz w:val="20"/>
                <w:szCs w:val="20"/>
              </w:rPr>
            </w:pPr>
          </w:p>
        </w:tc>
        <w:tc>
          <w:tcPr>
            <w:tcW w:w="371" w:type="pct"/>
            <w:vMerge/>
            <w:vAlign w:val="center"/>
          </w:tcPr>
          <w:p w14:paraId="2FEFF5E9" w14:textId="77777777" w:rsidR="00A24986" w:rsidRPr="00EF6828" w:rsidRDefault="00A24986" w:rsidP="005A269F">
            <w:pPr>
              <w:spacing w:after="0" w:line="240" w:lineRule="auto"/>
              <w:jc w:val="center"/>
              <w:rPr>
                <w:rFonts w:ascii="Times New Roman" w:hAnsi="Times New Roman" w:cs="Times New Roman"/>
                <w:sz w:val="20"/>
                <w:szCs w:val="20"/>
              </w:rPr>
            </w:pPr>
          </w:p>
        </w:tc>
        <w:tc>
          <w:tcPr>
            <w:tcW w:w="522" w:type="pct"/>
            <w:vMerge/>
            <w:vAlign w:val="center"/>
          </w:tcPr>
          <w:p w14:paraId="23B9BB98" w14:textId="77777777" w:rsidR="00A24986" w:rsidRPr="00EF6828" w:rsidRDefault="00A24986" w:rsidP="005A269F">
            <w:pPr>
              <w:spacing w:after="0" w:line="240" w:lineRule="auto"/>
              <w:jc w:val="center"/>
              <w:rPr>
                <w:rFonts w:ascii="Times New Roman" w:hAnsi="Times New Roman" w:cs="Times New Roman"/>
                <w:sz w:val="20"/>
                <w:szCs w:val="20"/>
              </w:rPr>
            </w:pPr>
          </w:p>
        </w:tc>
        <w:tc>
          <w:tcPr>
            <w:tcW w:w="971" w:type="pct"/>
            <w:gridSpan w:val="2"/>
            <w:vAlign w:val="center"/>
          </w:tcPr>
          <w:p w14:paraId="275E88CB" w14:textId="77777777" w:rsidR="00A24986" w:rsidRPr="00EF6828" w:rsidRDefault="00A24986" w:rsidP="00A2498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organizaciones sin fines de lucro se interesan en impartir capacitación técnica a mujeres rurales.</w:t>
            </w:r>
          </w:p>
          <w:p w14:paraId="70B28DAA" w14:textId="77777777" w:rsidR="00A24986" w:rsidRPr="00EF6828" w:rsidRDefault="00A24986" w:rsidP="005A269F">
            <w:pPr>
              <w:tabs>
                <w:tab w:val="left" w:pos="1678"/>
              </w:tabs>
              <w:spacing w:after="0" w:line="240" w:lineRule="auto"/>
              <w:jc w:val="center"/>
              <w:rPr>
                <w:rFonts w:ascii="Times New Roman" w:hAnsi="Times New Roman" w:cs="Times New Roman"/>
                <w:sz w:val="20"/>
                <w:szCs w:val="20"/>
              </w:rPr>
            </w:pPr>
          </w:p>
        </w:tc>
      </w:tr>
      <w:tr w:rsidR="00A24986" w:rsidRPr="00EF6828" w14:paraId="02097ABB" w14:textId="77777777" w:rsidTr="00A24986">
        <w:trPr>
          <w:trHeight w:val="264"/>
        </w:trPr>
        <w:tc>
          <w:tcPr>
            <w:tcW w:w="137" w:type="pct"/>
            <w:vMerge w:val="restart"/>
            <w:tcBorders>
              <w:top w:val="nil"/>
            </w:tcBorders>
            <w:vAlign w:val="center"/>
          </w:tcPr>
          <w:p w14:paraId="2C04603A" w14:textId="77777777" w:rsidR="00A24986" w:rsidRPr="00EF6828" w:rsidRDefault="00A24986" w:rsidP="00A24986">
            <w:pPr>
              <w:spacing w:after="0" w:line="240" w:lineRule="auto"/>
              <w:jc w:val="center"/>
              <w:rPr>
                <w:rFonts w:ascii="Times New Roman" w:hAnsi="Times New Roman" w:cs="Times New Roman"/>
                <w:color w:val="000000"/>
                <w:sz w:val="20"/>
                <w:szCs w:val="20"/>
              </w:rPr>
            </w:pPr>
          </w:p>
        </w:tc>
        <w:tc>
          <w:tcPr>
            <w:tcW w:w="285" w:type="pct"/>
            <w:gridSpan w:val="2"/>
            <w:vMerge w:val="restart"/>
            <w:tcBorders>
              <w:top w:val="nil"/>
            </w:tcBorders>
            <w:vAlign w:val="center"/>
          </w:tcPr>
          <w:p w14:paraId="3EEC5927" w14:textId="77777777" w:rsidR="00A24986" w:rsidRPr="00EF6828" w:rsidRDefault="00A24986" w:rsidP="005A269F">
            <w:pPr>
              <w:spacing w:after="0" w:line="240" w:lineRule="auto"/>
              <w:jc w:val="center"/>
              <w:rPr>
                <w:rFonts w:ascii="Times New Roman" w:hAnsi="Times New Roman" w:cs="Times New Roman"/>
                <w:color w:val="000000"/>
                <w:sz w:val="20"/>
                <w:szCs w:val="20"/>
              </w:rPr>
            </w:pPr>
            <w:r w:rsidRPr="00EF6828">
              <w:rPr>
                <w:rFonts w:ascii="Times New Roman" w:hAnsi="Times New Roman" w:cs="Times New Roman"/>
                <w:color w:val="000000"/>
                <w:sz w:val="20"/>
                <w:szCs w:val="20"/>
              </w:rPr>
              <w:t>2016</w:t>
            </w:r>
          </w:p>
        </w:tc>
        <w:tc>
          <w:tcPr>
            <w:tcW w:w="4578" w:type="pct"/>
            <w:gridSpan w:val="8"/>
            <w:vAlign w:val="center"/>
          </w:tcPr>
          <w:p w14:paraId="0C24FCF8" w14:textId="77777777" w:rsidR="00A24986" w:rsidRPr="00EF6828" w:rsidRDefault="00A24986" w:rsidP="00A24986">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i/>
                <w:sz w:val="20"/>
                <w:szCs w:val="20"/>
              </w:rPr>
              <w:t xml:space="preserve">Componente 4. Pláticas informativas realizadas </w:t>
            </w:r>
          </w:p>
        </w:tc>
      </w:tr>
      <w:tr w:rsidR="00A24986" w:rsidRPr="00EF6828" w14:paraId="466C7BB9" w14:textId="77777777" w:rsidTr="00A24986">
        <w:trPr>
          <w:trHeight w:val="1967"/>
        </w:trPr>
        <w:tc>
          <w:tcPr>
            <w:tcW w:w="137" w:type="pct"/>
            <w:vMerge/>
            <w:tcBorders>
              <w:top w:val="nil"/>
            </w:tcBorders>
            <w:vAlign w:val="center"/>
          </w:tcPr>
          <w:p w14:paraId="40B61A18" w14:textId="77777777" w:rsidR="00A24986" w:rsidRPr="00EF6828" w:rsidRDefault="00A24986" w:rsidP="005A269F">
            <w:pPr>
              <w:spacing w:after="0" w:line="240" w:lineRule="auto"/>
              <w:jc w:val="center"/>
              <w:rPr>
                <w:rFonts w:ascii="Times New Roman" w:hAnsi="Times New Roman" w:cs="Times New Roman"/>
                <w:color w:val="000000"/>
                <w:sz w:val="20"/>
                <w:szCs w:val="20"/>
              </w:rPr>
            </w:pPr>
          </w:p>
        </w:tc>
        <w:tc>
          <w:tcPr>
            <w:tcW w:w="285" w:type="pct"/>
            <w:gridSpan w:val="2"/>
            <w:vMerge/>
            <w:tcBorders>
              <w:top w:val="nil"/>
            </w:tcBorders>
            <w:vAlign w:val="center"/>
          </w:tcPr>
          <w:p w14:paraId="2513F379" w14:textId="77777777" w:rsidR="00A24986" w:rsidRPr="00EF6828" w:rsidRDefault="00A24986" w:rsidP="005A269F">
            <w:pPr>
              <w:spacing w:after="0" w:line="240" w:lineRule="auto"/>
              <w:jc w:val="center"/>
              <w:rPr>
                <w:rFonts w:ascii="Times New Roman" w:hAnsi="Times New Roman" w:cs="Times New Roman"/>
                <w:color w:val="000000"/>
                <w:sz w:val="20"/>
                <w:szCs w:val="20"/>
              </w:rPr>
            </w:pPr>
          </w:p>
        </w:tc>
        <w:tc>
          <w:tcPr>
            <w:tcW w:w="784" w:type="pct"/>
            <w:vAlign w:val="center"/>
          </w:tcPr>
          <w:p w14:paraId="097030E4" w14:textId="77777777" w:rsidR="00A24986" w:rsidRPr="00EF6828" w:rsidRDefault="00A24986" w:rsidP="00735E8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Calendarización y realización de pláticas. </w:t>
            </w:r>
          </w:p>
        </w:tc>
        <w:tc>
          <w:tcPr>
            <w:tcW w:w="627" w:type="pct"/>
            <w:vAlign w:val="center"/>
          </w:tcPr>
          <w:p w14:paraId="30105CB1" w14:textId="77777777" w:rsidR="00A24986" w:rsidRPr="00EF6828" w:rsidRDefault="00A24986" w:rsidP="00735E8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Promedio de mujeres que acudieron a las pláticas y presentaron proyectos. </w:t>
            </w:r>
          </w:p>
        </w:tc>
        <w:tc>
          <w:tcPr>
            <w:tcW w:w="994" w:type="pct"/>
            <w:vAlign w:val="center"/>
          </w:tcPr>
          <w:p w14:paraId="7EC0BF2C" w14:textId="77777777" w:rsidR="00A24986" w:rsidRPr="00EF6828" w:rsidRDefault="00A24986" w:rsidP="00735E8F">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Número de mujeres que presentaron proyectos/Número de mujeres asistentes a las pláticas. </w:t>
            </w:r>
          </w:p>
        </w:tc>
        <w:tc>
          <w:tcPr>
            <w:tcW w:w="309" w:type="pct"/>
            <w:vAlign w:val="center"/>
          </w:tcPr>
          <w:p w14:paraId="43730920" w14:textId="77777777" w:rsidR="00A24986" w:rsidRPr="00EF6828" w:rsidRDefault="00A24986" w:rsidP="00AB0F68">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Eficacia</w:t>
            </w:r>
          </w:p>
        </w:tc>
        <w:tc>
          <w:tcPr>
            <w:tcW w:w="371" w:type="pct"/>
            <w:vAlign w:val="center"/>
          </w:tcPr>
          <w:p w14:paraId="2F31DA22" w14:textId="77777777" w:rsidR="00A24986" w:rsidRPr="00EF6828" w:rsidRDefault="00A24986" w:rsidP="00AB0F68">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Proyectos/Porcentaje</w:t>
            </w:r>
          </w:p>
        </w:tc>
        <w:tc>
          <w:tcPr>
            <w:tcW w:w="522" w:type="pct"/>
            <w:vAlign w:val="center"/>
          </w:tcPr>
          <w:p w14:paraId="268A0519" w14:textId="77777777" w:rsidR="00A24986" w:rsidRPr="00EF6828" w:rsidRDefault="00A24986" w:rsidP="00AB0F68">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Evaluación interna del programa</w:t>
            </w:r>
          </w:p>
        </w:tc>
        <w:tc>
          <w:tcPr>
            <w:tcW w:w="971" w:type="pct"/>
            <w:gridSpan w:val="2"/>
            <w:vAlign w:val="center"/>
          </w:tcPr>
          <w:p w14:paraId="17F25325" w14:textId="77777777" w:rsidR="00A24986" w:rsidRPr="00EF6828" w:rsidRDefault="00A24986" w:rsidP="00735E8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 xml:space="preserve">Las mujeres de las zonas rurales acuden a las pláticas para la elaboración de proyectos </w:t>
            </w:r>
          </w:p>
        </w:tc>
      </w:tr>
    </w:tbl>
    <w:p w14:paraId="4AD33469" w14:textId="77777777" w:rsidR="00152062" w:rsidRPr="00EF6828" w:rsidRDefault="00152062" w:rsidP="00152062">
      <w:pPr>
        <w:spacing w:after="0" w:line="240" w:lineRule="auto"/>
        <w:jc w:val="both"/>
        <w:rPr>
          <w:rFonts w:ascii="Times New Roman" w:hAnsi="Times New Roman" w:cs="Times New Roman"/>
          <w:sz w:val="20"/>
          <w:szCs w:val="20"/>
        </w:rPr>
      </w:pPr>
    </w:p>
    <w:p w14:paraId="238E6F92" w14:textId="77777777" w:rsidR="00152062" w:rsidRPr="00FF06D9" w:rsidRDefault="005276FF" w:rsidP="008E1F3B">
      <w:pPr>
        <w:pStyle w:val="Ttulo3"/>
        <w:rPr>
          <w:rFonts w:cs="Times New Roman"/>
          <w:b/>
          <w:color w:val="auto"/>
          <w:szCs w:val="20"/>
        </w:rPr>
      </w:pPr>
      <w:bookmarkStart w:id="93" w:name="_Toc517958423"/>
      <w:r w:rsidRPr="00FF06D9">
        <w:rPr>
          <w:rFonts w:cs="Times New Roman"/>
          <w:b/>
          <w:color w:val="auto"/>
          <w:szCs w:val="20"/>
        </w:rPr>
        <w:t>III.3</w:t>
      </w:r>
      <w:r w:rsidR="00152062" w:rsidRPr="00FF06D9">
        <w:rPr>
          <w:rFonts w:cs="Times New Roman"/>
          <w:b/>
          <w:color w:val="auto"/>
          <w:szCs w:val="20"/>
        </w:rPr>
        <w:t>.6. Consistencia Interna del Programa Social (Lógica Vertical)</w:t>
      </w:r>
      <w:bookmarkEnd w:id="93"/>
    </w:p>
    <w:p w14:paraId="2A5AFC32" w14:textId="77777777" w:rsidR="00152062" w:rsidRPr="00FF06D9" w:rsidRDefault="00152062" w:rsidP="00EB0D9D"/>
    <w:p w14:paraId="7F89E0ED" w14:textId="77777777" w:rsidR="00152062" w:rsidRPr="00EF6828" w:rsidRDefault="00152062" w:rsidP="0015206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“Parte central de la Evaluación de Diseño, consiste en evaluar la consistencia y lógica interna de los programas, es decir: i) Si la argumentación lógica muestra que el programa constituye una respuesta adecuada al problema previamente definido; ii) Si los objetivos planteados y las estrategias (medios y acciones) utilizados o a utilizar permiten incidir efectivamente en la solución del problema; iii) Si los resultados esperados al final de la ejecución del programa están claramente vinculados a los problemas y necesidades identificados en el diagnóstico; iv) Si existe coherencia entre los objetivos, estrategias y metas del programa”</w:t>
      </w:r>
      <w:r w:rsidRPr="00EF6828">
        <w:rPr>
          <w:rStyle w:val="Refdenotaalpie"/>
          <w:rFonts w:ascii="Times New Roman" w:hAnsi="Times New Roman" w:cs="Times New Roman"/>
          <w:sz w:val="20"/>
          <w:szCs w:val="20"/>
        </w:rPr>
        <w:footnoteReference w:id="7"/>
      </w:r>
      <w:r w:rsidRPr="00EF6828">
        <w:rPr>
          <w:rFonts w:ascii="Times New Roman" w:hAnsi="Times New Roman" w:cs="Times New Roman"/>
          <w:sz w:val="20"/>
          <w:szCs w:val="20"/>
        </w:rPr>
        <w:t>.</w:t>
      </w:r>
    </w:p>
    <w:p w14:paraId="6786F156" w14:textId="77777777" w:rsidR="00152062" w:rsidRPr="00EF6828" w:rsidRDefault="00152062" w:rsidP="00152062">
      <w:pPr>
        <w:spacing w:after="0" w:line="240" w:lineRule="auto"/>
        <w:jc w:val="both"/>
        <w:rPr>
          <w:rFonts w:ascii="Times New Roman" w:hAnsi="Times New Roman" w:cs="Times New Roman"/>
          <w:sz w:val="20"/>
          <w:szCs w:val="20"/>
        </w:rPr>
      </w:pPr>
    </w:p>
    <w:p w14:paraId="3EE55938" w14:textId="77777777" w:rsidR="00152062" w:rsidRPr="00EF6828" w:rsidRDefault="00152062" w:rsidP="00152062">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través de la Metodología de Marco Lógico, que se ha utilizado en la presente evaluación, es posible verificar la lógica vertical del programa, a través de relaciones de causalidad entre los distintos niveles de objetivos de la Matriz de Marco Lógico.</w:t>
      </w:r>
    </w:p>
    <w:p w14:paraId="7F9C7F2C" w14:textId="77777777" w:rsidR="00152062" w:rsidRPr="00EF6828" w:rsidRDefault="00152062" w:rsidP="00152062">
      <w:pPr>
        <w:spacing w:after="0" w:line="240" w:lineRule="auto"/>
        <w:jc w:val="both"/>
        <w:rPr>
          <w:rFonts w:ascii="Times New Roman" w:hAnsi="Times New Roman" w:cs="Times New Roman"/>
          <w:sz w:val="20"/>
          <w:szCs w:val="20"/>
        </w:rPr>
      </w:pPr>
    </w:p>
    <w:p w14:paraId="31C7C647" w14:textId="77777777" w:rsidR="00152062" w:rsidRPr="00EF6828" w:rsidRDefault="00152062" w:rsidP="00152062">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LÓGICA VERTICAL</w:t>
      </w:r>
    </w:p>
    <w:p w14:paraId="580E5F0B" w14:textId="77777777" w:rsidR="00152062" w:rsidRPr="00EF6828" w:rsidRDefault="00152062" w:rsidP="00152062">
      <w:pPr>
        <w:spacing w:after="0" w:line="240" w:lineRule="auto"/>
        <w:rPr>
          <w:rFonts w:ascii="Times New Roman" w:hAnsi="Times New Roman" w:cs="Times New Roman"/>
          <w:b/>
          <w:sz w:val="20"/>
          <w:szCs w:val="20"/>
        </w:rPr>
      </w:pPr>
    </w:p>
    <w:tbl>
      <w:tblPr>
        <w:tblStyle w:val="Tablaconcuadrcula"/>
        <w:tblW w:w="0" w:type="auto"/>
        <w:jc w:val="center"/>
        <w:tblLook w:val="04A0" w:firstRow="1" w:lastRow="0" w:firstColumn="1" w:lastColumn="0" w:noHBand="0" w:noVBand="1"/>
      </w:tblPr>
      <w:tblGrid>
        <w:gridCol w:w="9395"/>
      </w:tblGrid>
      <w:tr w:rsidR="00230A40" w:rsidRPr="00EF6828" w14:paraId="76FD43B2" w14:textId="77777777" w:rsidTr="005A269F">
        <w:trPr>
          <w:jc w:val="center"/>
        </w:trPr>
        <w:tc>
          <w:tcPr>
            <w:tcW w:w="9962" w:type="dxa"/>
          </w:tcPr>
          <w:p w14:paraId="3A610D40" w14:textId="77777777" w:rsidR="00152062" w:rsidRPr="00EF6828" w:rsidRDefault="00152062" w:rsidP="005A269F">
            <w:pPr>
              <w:jc w:val="center"/>
              <w:rPr>
                <w:rFonts w:ascii="Times New Roman" w:hAnsi="Times New Roman" w:cs="Times New Roman"/>
                <w:b/>
                <w:sz w:val="20"/>
                <w:szCs w:val="20"/>
              </w:rPr>
            </w:pPr>
            <w:r w:rsidRPr="00EF6828">
              <w:rPr>
                <w:rFonts w:ascii="Times New Roman" w:hAnsi="Times New Roman" w:cs="Times New Roman"/>
                <w:b/>
                <w:sz w:val="20"/>
                <w:szCs w:val="20"/>
              </w:rPr>
              <w:t>FIN</w:t>
            </w:r>
          </w:p>
          <w:p w14:paraId="38462B70" w14:textId="77777777" w:rsidR="00152062" w:rsidRPr="00EF6828" w:rsidRDefault="001D5549" w:rsidP="005A269F">
            <w:pPr>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48000" behindDoc="0" locked="0" layoutInCell="1" allowOverlap="1" wp14:anchorId="4758A97D" wp14:editId="7DCB0A63">
                      <wp:simplePos x="0" y="0"/>
                      <wp:positionH relativeFrom="column">
                        <wp:posOffset>2884170</wp:posOffset>
                      </wp:positionH>
                      <wp:positionV relativeFrom="paragraph">
                        <wp:posOffset>278130</wp:posOffset>
                      </wp:positionV>
                      <wp:extent cx="509270" cy="485775"/>
                      <wp:effectExtent l="96520" t="48895" r="103505" b="22860"/>
                      <wp:wrapNone/>
                      <wp:docPr id="38"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9270" cy="485775"/>
                              </a:xfrm>
                              <a:prstGeom prst="rightArrow">
                                <a:avLst>
                                  <a:gd name="adj1" fmla="val 50000"/>
                                  <a:gd name="adj2" fmla="val 26209"/>
                                </a:avLst>
                              </a:prstGeom>
                              <a:solidFill>
                                <a:srgbClr val="FFFFFF"/>
                              </a:solidFill>
                              <a:ln w="381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C729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5" o:spid="_x0000_s1026" type="#_x0000_t13" style="position:absolute;margin-left:227.1pt;margin-top:21.9pt;width:40.1pt;height:38.25pt;rotation:-9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" strokeweight="3pt"/>
                  </w:pict>
                </mc:Fallback>
              </mc:AlternateContent>
            </w:r>
            <w:r w:rsidR="00152062" w:rsidRPr="00EF6828">
              <w:rPr>
                <w:rFonts w:ascii="Times New Roman" w:hAnsi="Times New Roman" w:cs="Times New Roman"/>
                <w:sz w:val="20"/>
                <w:szCs w:val="20"/>
              </w:rPr>
              <w:t>Contribuir a la autonomía económica de las mujeres de la zona rural en la Ciudad de México a través de la mejora del acceso a recursos y servicios de capacitación</w:t>
            </w:r>
          </w:p>
        </w:tc>
      </w:tr>
    </w:tbl>
    <w:p w14:paraId="6D1B05F6" w14:textId="77777777" w:rsidR="00152062" w:rsidRPr="00EF6828" w:rsidRDefault="00152062" w:rsidP="00152062">
      <w:pPr>
        <w:spacing w:after="0" w:line="240" w:lineRule="auto"/>
        <w:jc w:val="center"/>
        <w:rPr>
          <w:rFonts w:ascii="Times New Roman" w:hAnsi="Times New Roman" w:cs="Times New Roman"/>
          <w:sz w:val="20"/>
          <w:szCs w:val="20"/>
        </w:rPr>
      </w:pPr>
    </w:p>
    <w:p w14:paraId="40C0A9C6" w14:textId="77777777" w:rsidR="005276FF" w:rsidRPr="00EF6828" w:rsidRDefault="005276FF" w:rsidP="00152062">
      <w:pPr>
        <w:spacing w:after="0" w:line="240" w:lineRule="auto"/>
        <w:jc w:val="center"/>
        <w:rPr>
          <w:rFonts w:ascii="Times New Roman" w:hAnsi="Times New Roman" w:cs="Times New Roman"/>
          <w:sz w:val="20"/>
          <w:szCs w:val="20"/>
        </w:rPr>
      </w:pPr>
    </w:p>
    <w:p w14:paraId="3A3DF110" w14:textId="77777777" w:rsidR="005276FF" w:rsidRPr="00EF6828" w:rsidRDefault="005276FF" w:rsidP="00152062">
      <w:pPr>
        <w:spacing w:after="0" w:line="240" w:lineRule="auto"/>
        <w:jc w:val="center"/>
        <w:rPr>
          <w:rFonts w:ascii="Times New Roman" w:hAnsi="Times New Roman" w:cs="Times New Roman"/>
          <w:sz w:val="20"/>
          <w:szCs w:val="20"/>
        </w:rPr>
      </w:pPr>
    </w:p>
    <w:p w14:paraId="7555CE5F" w14:textId="77777777" w:rsidR="005276FF" w:rsidRPr="00EF6828" w:rsidRDefault="005276FF" w:rsidP="00152062">
      <w:pPr>
        <w:spacing w:after="0" w:line="240" w:lineRule="auto"/>
        <w:jc w:val="center"/>
        <w:rPr>
          <w:rFonts w:ascii="Times New Roman" w:hAnsi="Times New Roman" w:cs="Times New Roman"/>
          <w:sz w:val="20"/>
          <w:szCs w:val="20"/>
        </w:rPr>
      </w:pPr>
    </w:p>
    <w:p w14:paraId="77DB115D" w14:textId="77777777" w:rsidR="005276FF" w:rsidRPr="00EF6828" w:rsidRDefault="005276FF" w:rsidP="00152062">
      <w:pPr>
        <w:spacing w:after="0" w:line="240" w:lineRule="auto"/>
        <w:jc w:val="center"/>
        <w:rPr>
          <w:rFonts w:ascii="Times New Roman" w:hAnsi="Times New Roman" w:cs="Times New Roman"/>
          <w:sz w:val="20"/>
          <w:szCs w:val="20"/>
        </w:rPr>
      </w:pPr>
    </w:p>
    <w:tbl>
      <w:tblPr>
        <w:tblStyle w:val="Tablaconcuadrcula"/>
        <w:tblpPr w:leftFromText="141" w:rightFromText="141" w:vertAnchor="text" w:horzAnchor="margin" w:tblpXSpec="center" w:tblpY="122"/>
        <w:tblW w:w="0" w:type="auto"/>
        <w:tblLook w:val="04A0" w:firstRow="1" w:lastRow="0" w:firstColumn="1" w:lastColumn="0" w:noHBand="0" w:noVBand="1"/>
      </w:tblPr>
      <w:tblGrid>
        <w:gridCol w:w="9395"/>
      </w:tblGrid>
      <w:tr w:rsidR="00230A40" w:rsidRPr="00EF6828" w14:paraId="07D4374A" w14:textId="77777777" w:rsidTr="00230A40">
        <w:tc>
          <w:tcPr>
            <w:tcW w:w="9962" w:type="dxa"/>
          </w:tcPr>
          <w:p w14:paraId="2A360A8F" w14:textId="77777777" w:rsidR="00230A40" w:rsidRPr="00EF6828" w:rsidRDefault="00230A40" w:rsidP="00230A40">
            <w:pPr>
              <w:jc w:val="center"/>
              <w:rPr>
                <w:rFonts w:ascii="Times New Roman" w:hAnsi="Times New Roman" w:cs="Times New Roman"/>
                <w:b/>
                <w:sz w:val="20"/>
                <w:szCs w:val="20"/>
              </w:rPr>
            </w:pPr>
            <w:r w:rsidRPr="00EF6828">
              <w:rPr>
                <w:rFonts w:ascii="Times New Roman" w:hAnsi="Times New Roman" w:cs="Times New Roman"/>
                <w:b/>
                <w:sz w:val="20"/>
                <w:szCs w:val="20"/>
              </w:rPr>
              <w:t>PROPÓSITO</w:t>
            </w:r>
          </w:p>
          <w:p w14:paraId="763FC778" w14:textId="77777777" w:rsidR="00230A40" w:rsidRPr="00EF6828" w:rsidRDefault="00230A40" w:rsidP="00230A40">
            <w:pPr>
              <w:jc w:val="both"/>
              <w:rPr>
                <w:rFonts w:ascii="Times New Roman" w:hAnsi="Times New Roman" w:cs="Times New Roman"/>
                <w:b/>
                <w:sz w:val="20"/>
                <w:szCs w:val="20"/>
              </w:rPr>
            </w:pPr>
            <w:r w:rsidRPr="00EF6828">
              <w:rPr>
                <w:rFonts w:ascii="Times New Roman" w:hAnsi="Times New Roman" w:cs="Times New Roman"/>
                <w:sz w:val="20"/>
                <w:szCs w:val="20"/>
              </w:rPr>
              <w:t>Las mujeres productoras de la zona rural de la Ciudad de México ejercen sus derechos económicos a través de los apoyos y capacitaciones que brinda el programa.</w:t>
            </w:r>
          </w:p>
        </w:tc>
      </w:tr>
    </w:tbl>
    <w:p w14:paraId="7359CC8D" w14:textId="77777777" w:rsidR="00152062" w:rsidRPr="00EF6828" w:rsidRDefault="001D5549" w:rsidP="00152062">
      <w:pPr>
        <w:spacing w:after="0"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45952" behindDoc="0" locked="0" layoutInCell="1" allowOverlap="1" wp14:anchorId="36F81073" wp14:editId="715A6116">
                <wp:simplePos x="0" y="0"/>
                <wp:positionH relativeFrom="column">
                  <wp:posOffset>2955925</wp:posOffset>
                </wp:positionH>
                <wp:positionV relativeFrom="paragraph">
                  <wp:posOffset>539115</wp:posOffset>
                </wp:positionV>
                <wp:extent cx="509270" cy="485775"/>
                <wp:effectExtent l="96520" t="43180" r="103505" b="19050"/>
                <wp:wrapNone/>
                <wp:docPr id="3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9270" cy="485775"/>
                        </a:xfrm>
                        <a:prstGeom prst="rightArrow">
                          <a:avLst>
                            <a:gd name="adj1" fmla="val 50000"/>
                            <a:gd name="adj2" fmla="val 26209"/>
                          </a:avLst>
                        </a:prstGeom>
                        <a:solidFill>
                          <a:srgbClr val="FFFFFF"/>
                        </a:solidFill>
                        <a:ln w="381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1DBFB" id="AutoShape 84" o:spid="_x0000_s1026" type="#_x0000_t13" style="position:absolute;margin-left:232.75pt;margin-top:42.45pt;width:40.1pt;height:38.25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" strokeweight="3pt"/>
            </w:pict>
          </mc:Fallback>
        </mc:AlternateContent>
      </w:r>
    </w:p>
    <w:p w14:paraId="57091FAD" w14:textId="77777777" w:rsidR="00230A40" w:rsidRPr="00EF6828" w:rsidRDefault="00230A40" w:rsidP="005276FF">
      <w:pPr>
        <w:spacing w:after="0" w:line="240" w:lineRule="auto"/>
        <w:jc w:val="center"/>
        <w:rPr>
          <w:rFonts w:ascii="Times New Roman" w:hAnsi="Times New Roman" w:cs="Times New Roman"/>
          <w:sz w:val="20"/>
          <w:szCs w:val="20"/>
        </w:rPr>
      </w:pPr>
    </w:p>
    <w:p w14:paraId="141123C4" w14:textId="77777777" w:rsidR="005276FF" w:rsidRPr="00EF6828" w:rsidRDefault="005276FF" w:rsidP="00152062">
      <w:pPr>
        <w:spacing w:after="0" w:line="240" w:lineRule="auto"/>
        <w:rPr>
          <w:rFonts w:ascii="Times New Roman" w:hAnsi="Times New Roman" w:cs="Times New Roman"/>
          <w:sz w:val="20"/>
          <w:szCs w:val="20"/>
        </w:rPr>
      </w:pPr>
    </w:p>
    <w:p w14:paraId="7095C99A" w14:textId="77777777" w:rsidR="005276FF" w:rsidRPr="00EF6828" w:rsidRDefault="005276FF" w:rsidP="00152062">
      <w:pPr>
        <w:spacing w:after="0" w:line="240" w:lineRule="auto"/>
        <w:rPr>
          <w:rFonts w:ascii="Times New Roman" w:hAnsi="Times New Roman" w:cs="Times New Roman"/>
          <w:sz w:val="20"/>
          <w:szCs w:val="20"/>
        </w:rPr>
      </w:pPr>
    </w:p>
    <w:p w14:paraId="3D640A03" w14:textId="77777777" w:rsidR="00152062" w:rsidRPr="00EF6828" w:rsidRDefault="005A269F" w:rsidP="005276F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ab/>
      </w:r>
    </w:p>
    <w:tbl>
      <w:tblPr>
        <w:tblStyle w:val="Tablaconcuadrcula"/>
        <w:tblpPr w:leftFromText="141" w:rightFromText="141" w:vertAnchor="text" w:horzAnchor="margin" w:tblpXSpec="center" w:tblpY="12"/>
        <w:tblW w:w="0" w:type="auto"/>
        <w:tblLook w:val="04A0" w:firstRow="1" w:lastRow="0" w:firstColumn="1" w:lastColumn="0" w:noHBand="0" w:noVBand="1"/>
      </w:tblPr>
      <w:tblGrid>
        <w:gridCol w:w="9395"/>
      </w:tblGrid>
      <w:tr w:rsidR="00230A40" w:rsidRPr="00EF6828" w14:paraId="59461152" w14:textId="77777777" w:rsidTr="00230A40">
        <w:tc>
          <w:tcPr>
            <w:tcW w:w="9962" w:type="dxa"/>
          </w:tcPr>
          <w:p w14:paraId="41E0F2AD" w14:textId="77777777" w:rsidR="00230A40" w:rsidRPr="00EF6828" w:rsidRDefault="00230A40" w:rsidP="00230A40">
            <w:pPr>
              <w:jc w:val="center"/>
              <w:rPr>
                <w:rFonts w:ascii="Times New Roman" w:hAnsi="Times New Roman" w:cs="Times New Roman"/>
                <w:b/>
                <w:sz w:val="20"/>
                <w:szCs w:val="20"/>
              </w:rPr>
            </w:pPr>
            <w:r w:rsidRPr="00EF6828">
              <w:rPr>
                <w:rFonts w:ascii="Times New Roman" w:hAnsi="Times New Roman" w:cs="Times New Roman"/>
                <w:b/>
                <w:sz w:val="20"/>
                <w:szCs w:val="20"/>
              </w:rPr>
              <w:t>COMPONENTES</w:t>
            </w:r>
          </w:p>
          <w:p w14:paraId="6DCAABAA" w14:textId="77777777" w:rsidR="00230A40" w:rsidRPr="00EF6828" w:rsidRDefault="00230A40" w:rsidP="00230A40">
            <w:pPr>
              <w:jc w:val="center"/>
              <w:rPr>
                <w:rFonts w:ascii="Times New Roman" w:hAnsi="Times New Roman" w:cs="Times New Roman"/>
                <w:sz w:val="20"/>
                <w:szCs w:val="20"/>
              </w:rPr>
            </w:pPr>
            <w:r w:rsidRPr="00EF6828">
              <w:rPr>
                <w:rFonts w:ascii="Times New Roman" w:hAnsi="Times New Roman" w:cs="Times New Roman"/>
                <w:sz w:val="20"/>
                <w:szCs w:val="20"/>
              </w:rPr>
              <w:t>C1. Apoyos económicos a mujeres productoras entregados</w:t>
            </w:r>
          </w:p>
          <w:p w14:paraId="13288A47" w14:textId="77777777" w:rsidR="00230A40" w:rsidRPr="00EF6828" w:rsidRDefault="00230A40" w:rsidP="00230A40">
            <w:pPr>
              <w:jc w:val="center"/>
              <w:rPr>
                <w:rFonts w:ascii="Times New Roman" w:hAnsi="Times New Roman" w:cs="Times New Roman"/>
                <w:sz w:val="20"/>
                <w:szCs w:val="20"/>
              </w:rPr>
            </w:pPr>
            <w:r w:rsidRPr="00EF6828">
              <w:rPr>
                <w:rFonts w:ascii="Times New Roman" w:hAnsi="Times New Roman" w:cs="Times New Roman"/>
                <w:sz w:val="20"/>
                <w:szCs w:val="20"/>
              </w:rPr>
              <w:t>C2. Capacitación y sensibilización con perspectiva de género efectuada</w:t>
            </w:r>
          </w:p>
          <w:p w14:paraId="154D8077" w14:textId="77777777" w:rsidR="00230A40" w:rsidRPr="00EF6828" w:rsidRDefault="00230A40" w:rsidP="00230A40">
            <w:pPr>
              <w:jc w:val="center"/>
              <w:rPr>
                <w:rFonts w:ascii="Times New Roman" w:hAnsi="Times New Roman" w:cs="Times New Roman"/>
                <w:b/>
                <w:sz w:val="20"/>
                <w:szCs w:val="20"/>
              </w:rPr>
            </w:pPr>
            <w:r w:rsidRPr="00EF6828">
              <w:rPr>
                <w:rFonts w:ascii="Times New Roman" w:hAnsi="Times New Roman" w:cs="Times New Roman"/>
                <w:sz w:val="20"/>
                <w:szCs w:val="20"/>
              </w:rPr>
              <w:t>C3. Capacitaciones técnicas realizadas</w:t>
            </w:r>
          </w:p>
        </w:tc>
      </w:tr>
    </w:tbl>
    <w:p w14:paraId="005747DD" w14:textId="0673C47A" w:rsidR="00230A40" w:rsidRPr="00EF6828" w:rsidRDefault="001D5549" w:rsidP="00D66D97">
      <w:pPr>
        <w:spacing w:after="0"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591680" behindDoc="0" locked="0" layoutInCell="1" allowOverlap="1" wp14:anchorId="24AB7F47" wp14:editId="334B8334">
                <wp:simplePos x="0" y="0"/>
                <wp:positionH relativeFrom="column">
                  <wp:posOffset>3002915</wp:posOffset>
                </wp:positionH>
                <wp:positionV relativeFrom="paragraph">
                  <wp:posOffset>585470</wp:posOffset>
                </wp:positionV>
                <wp:extent cx="509270" cy="485775"/>
                <wp:effectExtent l="105410" t="43815" r="104140" b="27940"/>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09270" cy="485775"/>
                        </a:xfrm>
                        <a:prstGeom prst="rightArrow">
                          <a:avLst>
                            <a:gd name="adj1" fmla="val 50000"/>
                            <a:gd name="adj2" fmla="val 26209"/>
                          </a:avLst>
                        </a:prstGeom>
                        <a:solidFill>
                          <a:srgbClr val="FFFFFF"/>
                        </a:solidFill>
                        <a:ln w="38100"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00029" id="AutoShape 82" o:spid="_x0000_s1026" type="#_x0000_t13" style="position:absolute;margin-left:236.45pt;margin-top:46.1pt;width:40.1pt;height:38.25pt;rotation:-9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" strokeweight="3pt"/>
            </w:pict>
          </mc:Fallback>
        </mc:AlternateContent>
      </w:r>
    </w:p>
    <w:tbl>
      <w:tblPr>
        <w:tblStyle w:val="Tablaconcuadrcula"/>
        <w:tblpPr w:leftFromText="141" w:rightFromText="141" w:vertAnchor="text" w:horzAnchor="page" w:tblpX="1454" w:tblpY="481"/>
        <w:tblW w:w="0" w:type="auto"/>
        <w:tblLook w:val="04A0" w:firstRow="1" w:lastRow="0" w:firstColumn="1" w:lastColumn="0" w:noHBand="0" w:noVBand="1"/>
      </w:tblPr>
      <w:tblGrid>
        <w:gridCol w:w="9395"/>
      </w:tblGrid>
      <w:tr w:rsidR="005276FF" w:rsidRPr="00EF6828" w14:paraId="7F675015" w14:textId="77777777" w:rsidTr="005276FF">
        <w:tc>
          <w:tcPr>
            <w:tcW w:w="9962" w:type="dxa"/>
          </w:tcPr>
          <w:p w14:paraId="1362FCE8" w14:textId="77777777" w:rsidR="005276FF" w:rsidRPr="00EF6828" w:rsidRDefault="005276FF" w:rsidP="005276FF">
            <w:pPr>
              <w:rPr>
                <w:rFonts w:ascii="Times New Roman" w:hAnsi="Times New Roman" w:cs="Times New Roman"/>
                <w:sz w:val="20"/>
                <w:szCs w:val="20"/>
              </w:rPr>
            </w:pPr>
          </w:p>
          <w:p w14:paraId="578CFEF6" w14:textId="77777777" w:rsidR="005276FF" w:rsidRPr="00EF6828" w:rsidRDefault="005276FF" w:rsidP="005276FF">
            <w:pPr>
              <w:rPr>
                <w:rFonts w:ascii="Times New Roman" w:hAnsi="Times New Roman" w:cs="Times New Roman"/>
                <w:sz w:val="20"/>
                <w:szCs w:val="20"/>
              </w:rPr>
            </w:pPr>
          </w:p>
          <w:p w14:paraId="571E036D" w14:textId="77777777" w:rsidR="005276FF" w:rsidRPr="00EF6828" w:rsidRDefault="005276FF" w:rsidP="005276FF">
            <w:pPr>
              <w:jc w:val="center"/>
              <w:rPr>
                <w:rFonts w:ascii="Times New Roman" w:hAnsi="Times New Roman" w:cs="Times New Roman"/>
                <w:b/>
                <w:sz w:val="20"/>
                <w:szCs w:val="20"/>
              </w:rPr>
            </w:pPr>
            <w:r w:rsidRPr="00EF6828">
              <w:rPr>
                <w:rFonts w:ascii="Times New Roman" w:hAnsi="Times New Roman" w:cs="Times New Roman"/>
                <w:b/>
                <w:sz w:val="20"/>
                <w:szCs w:val="20"/>
              </w:rPr>
              <w:t>ACTIVIDADES</w:t>
            </w:r>
          </w:p>
          <w:p w14:paraId="35764131"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C1. A1. Elaboración y publicación de Reglas de Operación</w:t>
            </w:r>
          </w:p>
          <w:p w14:paraId="14AFD16A"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C1. A2. Elaboración y publicación de Convocatoria</w:t>
            </w:r>
          </w:p>
          <w:p w14:paraId="38019677"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 xml:space="preserve">C1. A3.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p w14:paraId="2FF62D98" w14:textId="77777777" w:rsidR="005276FF" w:rsidRPr="00EF6828" w:rsidRDefault="005276FF" w:rsidP="005276FF">
            <w:pPr>
              <w:jc w:val="center"/>
              <w:rPr>
                <w:rFonts w:ascii="Times New Roman" w:hAnsi="Times New Roman" w:cs="Times New Roman"/>
                <w:sz w:val="20"/>
                <w:szCs w:val="20"/>
              </w:rPr>
            </w:pPr>
          </w:p>
          <w:p w14:paraId="123FFC4F"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C2. A1. Participación de organizaciones sin fines de lucro</w:t>
            </w:r>
          </w:p>
          <w:p w14:paraId="3BBF1F3E"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 xml:space="preserve">C2. A2.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p w14:paraId="2E1E5E5F" w14:textId="77777777" w:rsidR="005276FF" w:rsidRPr="00EF6828" w:rsidRDefault="005276FF" w:rsidP="005276FF">
            <w:pPr>
              <w:jc w:val="center"/>
              <w:rPr>
                <w:rFonts w:ascii="Times New Roman" w:hAnsi="Times New Roman" w:cs="Times New Roman"/>
                <w:sz w:val="20"/>
                <w:szCs w:val="20"/>
              </w:rPr>
            </w:pPr>
          </w:p>
          <w:p w14:paraId="5E173BF9"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C3.A1. Participación de organizaciones sin fines de lucro</w:t>
            </w:r>
          </w:p>
          <w:p w14:paraId="3C64BB04" w14:textId="77777777" w:rsidR="005276FF" w:rsidRPr="00EF6828" w:rsidRDefault="005276FF" w:rsidP="005276FF">
            <w:pPr>
              <w:jc w:val="center"/>
              <w:rPr>
                <w:rFonts w:ascii="Times New Roman" w:hAnsi="Times New Roman" w:cs="Times New Roman"/>
                <w:sz w:val="20"/>
                <w:szCs w:val="20"/>
              </w:rPr>
            </w:pPr>
            <w:r w:rsidRPr="00EF6828">
              <w:rPr>
                <w:rFonts w:ascii="Times New Roman" w:hAnsi="Times New Roman" w:cs="Times New Roman"/>
                <w:sz w:val="20"/>
                <w:szCs w:val="20"/>
              </w:rPr>
              <w:t xml:space="preserve">C3. A2.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r>
    </w:tbl>
    <w:p w14:paraId="447649BB" w14:textId="77777777" w:rsidR="00B76340" w:rsidRDefault="00B76340" w:rsidP="00422C36">
      <w:pPr>
        <w:rPr>
          <w:rFonts w:ascii="Times New Roman" w:hAnsi="Times New Roman" w:cs="Times New Roman"/>
          <w:sz w:val="20"/>
          <w:szCs w:val="20"/>
        </w:rPr>
      </w:pPr>
    </w:p>
    <w:p w14:paraId="1EE99A7D" w14:textId="77777777" w:rsidR="00422C36" w:rsidRDefault="00422C36" w:rsidP="00422C36">
      <w:pPr>
        <w:rPr>
          <w:rFonts w:ascii="Times New Roman" w:hAnsi="Times New Roman" w:cs="Times New Roman"/>
          <w:sz w:val="20"/>
          <w:szCs w:val="20"/>
        </w:rPr>
      </w:pPr>
    </w:p>
    <w:p w14:paraId="00F866FB" w14:textId="3FB50766" w:rsidR="00B76340" w:rsidRPr="00EF6828" w:rsidRDefault="00422C36" w:rsidP="00B76340">
      <w:pPr>
        <w:jc w:val="center"/>
        <w:rPr>
          <w:rFonts w:ascii="Times New Roman" w:hAnsi="Times New Roman" w:cs="Times New Roman"/>
          <w:b/>
          <w:sz w:val="20"/>
          <w:szCs w:val="20"/>
        </w:rPr>
      </w:pPr>
      <w:r>
        <w:rPr>
          <w:rFonts w:ascii="Times New Roman" w:hAnsi="Times New Roman" w:cs="Times New Roman"/>
          <w:b/>
          <w:sz w:val="20"/>
          <w:szCs w:val="20"/>
        </w:rPr>
        <w:t>Figura 6. Lógica Vertical</w:t>
      </w:r>
    </w:p>
    <w:p w14:paraId="24EC7072" w14:textId="77777777" w:rsidR="00B76340" w:rsidRDefault="00B76340" w:rsidP="00152062">
      <w:pPr>
        <w:rPr>
          <w:rFonts w:ascii="Times New Roman" w:hAnsi="Times New Roman" w:cs="Times New Roman"/>
          <w:sz w:val="20"/>
          <w:szCs w:val="20"/>
        </w:rPr>
      </w:pPr>
    </w:p>
    <w:p w14:paraId="7E607DA9" w14:textId="1C707C70" w:rsidR="00980B19" w:rsidRPr="00EF6828" w:rsidRDefault="00D66D97" w:rsidP="00152062">
      <w:pPr>
        <w:rPr>
          <w:rFonts w:ascii="Times New Roman" w:hAnsi="Times New Roman" w:cs="Times New Roman"/>
          <w:sz w:val="20"/>
          <w:szCs w:val="20"/>
        </w:rPr>
      </w:pPr>
      <w:r w:rsidRPr="00EF6828">
        <w:rPr>
          <w:rFonts w:ascii="Times New Roman" w:hAnsi="Times New Roman" w:cs="Times New Roman"/>
          <w:sz w:val="20"/>
          <w:szCs w:val="20"/>
        </w:rPr>
        <w:t>E</w:t>
      </w:r>
      <w:r w:rsidR="00CF6B21" w:rsidRPr="00EF6828">
        <w:rPr>
          <w:rFonts w:ascii="Times New Roman" w:hAnsi="Times New Roman" w:cs="Times New Roman"/>
          <w:sz w:val="20"/>
          <w:szCs w:val="20"/>
        </w:rPr>
        <w:t>l nivel,  objetivo y el supuesto</w:t>
      </w:r>
      <w:r w:rsidR="00DD628D" w:rsidRPr="00EF6828">
        <w:rPr>
          <w:rFonts w:ascii="Times New Roman" w:hAnsi="Times New Roman" w:cs="Times New Roman"/>
          <w:sz w:val="20"/>
          <w:szCs w:val="20"/>
        </w:rPr>
        <w:t xml:space="preserve"> y nivel en el que se incluye el fin, propósito, componentes y actividades de las reglas de operación de 2017</w:t>
      </w:r>
      <w:r w:rsidRPr="00EF6828">
        <w:rPr>
          <w:rFonts w:ascii="Times New Roman" w:hAnsi="Times New Roman" w:cs="Times New Roman"/>
          <w:sz w:val="20"/>
          <w:szCs w:val="20"/>
        </w:rPr>
        <w:t xml:space="preserve"> se muestran en el Cuadro 20</w:t>
      </w:r>
      <w:r w:rsidR="00DD628D" w:rsidRPr="00EF6828">
        <w:rPr>
          <w:rFonts w:ascii="Times New Roman" w:hAnsi="Times New Roman" w:cs="Times New Roman"/>
          <w:sz w:val="20"/>
          <w:szCs w:val="20"/>
        </w:rPr>
        <w:t xml:space="preserve">. </w:t>
      </w:r>
    </w:p>
    <w:p w14:paraId="6075D673" w14:textId="56100081" w:rsidR="00FF4911" w:rsidRPr="00EF6828" w:rsidRDefault="00FF4911" w:rsidP="00D66D97">
      <w:pPr>
        <w:jc w:val="center"/>
        <w:rPr>
          <w:rFonts w:ascii="Times New Roman" w:hAnsi="Times New Roman" w:cs="Times New Roman"/>
          <w:b/>
          <w:sz w:val="20"/>
          <w:szCs w:val="20"/>
        </w:rPr>
      </w:pPr>
      <w:bookmarkStart w:id="94" w:name="_Toc517253802"/>
      <w:bookmarkStart w:id="95" w:name="_Toc517257027"/>
      <w:bookmarkStart w:id="96" w:name="_Toc517954594"/>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20</w:t>
      </w:r>
      <w:r w:rsidRPr="00EF6828">
        <w:rPr>
          <w:rFonts w:ascii="Times New Roman" w:hAnsi="Times New Roman" w:cs="Times New Roman"/>
          <w:b/>
          <w:sz w:val="20"/>
          <w:szCs w:val="20"/>
        </w:rPr>
        <w:fldChar w:fldCharType="end"/>
      </w:r>
      <w:r w:rsidR="00D66D97"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w:t>
      </w:r>
      <w:bookmarkEnd w:id="94"/>
      <w:bookmarkEnd w:id="95"/>
      <w:r w:rsidR="009509D8">
        <w:rPr>
          <w:rFonts w:ascii="Times New Roman" w:hAnsi="Times New Roman" w:cs="Times New Roman"/>
          <w:b/>
          <w:sz w:val="20"/>
          <w:szCs w:val="20"/>
        </w:rPr>
        <w:t>Lógica vertical con supuestos</w:t>
      </w:r>
      <w:bookmarkEnd w:id="96"/>
    </w:p>
    <w:tbl>
      <w:tblPr>
        <w:tblStyle w:val="Tablaconcuadrcula"/>
        <w:tblW w:w="0" w:type="auto"/>
        <w:tblInd w:w="564" w:type="dxa"/>
        <w:tblLook w:val="04A0" w:firstRow="1" w:lastRow="0" w:firstColumn="1" w:lastColumn="0" w:noHBand="0" w:noVBand="1"/>
      </w:tblPr>
      <w:tblGrid>
        <w:gridCol w:w="1753"/>
        <w:gridCol w:w="3256"/>
        <w:gridCol w:w="3822"/>
      </w:tblGrid>
      <w:tr w:rsidR="00152062" w:rsidRPr="00EF6828" w14:paraId="327C4811" w14:textId="77777777" w:rsidTr="00E61652">
        <w:tc>
          <w:tcPr>
            <w:tcW w:w="1754" w:type="dxa"/>
          </w:tcPr>
          <w:p w14:paraId="23B0E347" w14:textId="77777777" w:rsidR="00152062" w:rsidRPr="00EF6828" w:rsidRDefault="00152062" w:rsidP="005A269F">
            <w:pPr>
              <w:jc w:val="center"/>
              <w:rPr>
                <w:rFonts w:ascii="Times New Roman" w:hAnsi="Times New Roman" w:cs="Times New Roman"/>
                <w:b/>
                <w:sz w:val="20"/>
                <w:szCs w:val="20"/>
              </w:rPr>
            </w:pPr>
            <w:r w:rsidRPr="00EF6828">
              <w:rPr>
                <w:rFonts w:ascii="Times New Roman" w:hAnsi="Times New Roman" w:cs="Times New Roman"/>
                <w:b/>
                <w:sz w:val="20"/>
                <w:szCs w:val="20"/>
              </w:rPr>
              <w:t>Nivel</w:t>
            </w:r>
          </w:p>
        </w:tc>
        <w:tc>
          <w:tcPr>
            <w:tcW w:w="3260" w:type="dxa"/>
          </w:tcPr>
          <w:p w14:paraId="540BEB0A" w14:textId="77777777" w:rsidR="00152062" w:rsidRPr="00EF6828" w:rsidRDefault="00152062" w:rsidP="005A269F">
            <w:pPr>
              <w:jc w:val="center"/>
              <w:rPr>
                <w:rFonts w:ascii="Times New Roman" w:hAnsi="Times New Roman" w:cs="Times New Roman"/>
                <w:b/>
                <w:sz w:val="20"/>
                <w:szCs w:val="20"/>
              </w:rPr>
            </w:pPr>
            <w:r w:rsidRPr="00EF6828">
              <w:rPr>
                <w:rFonts w:ascii="Times New Roman" w:hAnsi="Times New Roman" w:cs="Times New Roman"/>
                <w:b/>
                <w:sz w:val="20"/>
                <w:szCs w:val="20"/>
              </w:rPr>
              <w:t>Objetivo</w:t>
            </w:r>
          </w:p>
        </w:tc>
        <w:tc>
          <w:tcPr>
            <w:tcW w:w="3827" w:type="dxa"/>
          </w:tcPr>
          <w:p w14:paraId="6844CD13" w14:textId="77777777" w:rsidR="00152062" w:rsidRPr="00EF6828" w:rsidRDefault="001D5549" w:rsidP="005A269F">
            <w:pPr>
              <w:jc w:val="center"/>
              <w:rPr>
                <w:rFonts w:ascii="Times New Roman" w:hAnsi="Times New Roman" w:cs="Times New Roman"/>
                <w:b/>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00896" behindDoc="0" locked="0" layoutInCell="1" allowOverlap="1" wp14:anchorId="1307CDAE" wp14:editId="72F51F41">
                      <wp:simplePos x="0" y="0"/>
                      <wp:positionH relativeFrom="column">
                        <wp:posOffset>2380615</wp:posOffset>
                      </wp:positionH>
                      <wp:positionV relativeFrom="paragraph">
                        <wp:posOffset>119380</wp:posOffset>
                      </wp:positionV>
                      <wp:extent cx="419100" cy="885825"/>
                      <wp:effectExtent l="0" t="0" r="19050" b="28575"/>
                      <wp:wrapNone/>
                      <wp:docPr id="35" name="Flecha curvada hacia la izquierd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19100" cy="885825"/>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0698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echa curvada hacia la izquierda 3" o:spid="_x0000_s1026" type="#_x0000_t103" style="position:absolute;margin-left:187.45pt;margin-top:9.4pt;width:33pt;height:69.75pt;rotation:18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" adj="16490,20322,5400" filled="f" strokecolor="black [3213]" strokeweight="2pt">
                      <v:path arrowok="t"/>
                    </v:shape>
                  </w:pict>
                </mc:Fallback>
              </mc:AlternateContent>
            </w:r>
            <w:r w:rsidR="00152062" w:rsidRPr="00EF6828">
              <w:rPr>
                <w:rFonts w:ascii="Times New Roman" w:hAnsi="Times New Roman" w:cs="Times New Roman"/>
                <w:b/>
                <w:sz w:val="20"/>
                <w:szCs w:val="20"/>
              </w:rPr>
              <w:t>Supuestos</w:t>
            </w:r>
          </w:p>
        </w:tc>
      </w:tr>
      <w:tr w:rsidR="00152062" w:rsidRPr="00EF6828" w14:paraId="3D8B784C" w14:textId="77777777" w:rsidTr="00E61652">
        <w:tc>
          <w:tcPr>
            <w:tcW w:w="1754" w:type="dxa"/>
            <w:vAlign w:val="center"/>
          </w:tcPr>
          <w:p w14:paraId="64E578CF"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b/>
                <w:sz w:val="20"/>
                <w:szCs w:val="20"/>
              </w:rPr>
              <w:t>Fin</w:t>
            </w:r>
          </w:p>
        </w:tc>
        <w:tc>
          <w:tcPr>
            <w:tcW w:w="3260" w:type="dxa"/>
            <w:vAlign w:val="center"/>
          </w:tcPr>
          <w:p w14:paraId="525885B9"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Contribuir a la autonomía económica de las mujeres de las zonas rurales en la Ciudad de México a través de la mejora del acceso a recursos y servicios de capacitación.</w:t>
            </w:r>
          </w:p>
        </w:tc>
        <w:tc>
          <w:tcPr>
            <w:tcW w:w="3827" w:type="dxa"/>
            <w:vAlign w:val="center"/>
          </w:tcPr>
          <w:p w14:paraId="290EF2F5"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Las ayudas otorgadas a través del programa contribuyeron a la mejora en la autonomía económica de las mujeres en la zona rural de la Ciudad de México</w:t>
            </w:r>
          </w:p>
        </w:tc>
      </w:tr>
      <w:tr w:rsidR="00152062" w:rsidRPr="00EF6828" w14:paraId="2343E67F" w14:textId="77777777" w:rsidTr="00E61652">
        <w:trPr>
          <w:trHeight w:val="1067"/>
        </w:trPr>
        <w:tc>
          <w:tcPr>
            <w:tcW w:w="1754" w:type="dxa"/>
            <w:vAlign w:val="center"/>
          </w:tcPr>
          <w:p w14:paraId="2A92C68A"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b/>
                <w:sz w:val="20"/>
                <w:szCs w:val="20"/>
              </w:rPr>
              <w:t>Propósito</w:t>
            </w:r>
          </w:p>
        </w:tc>
        <w:tc>
          <w:tcPr>
            <w:tcW w:w="3260" w:type="dxa"/>
            <w:vAlign w:val="center"/>
          </w:tcPr>
          <w:p w14:paraId="5BD7682F"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Las mujeres productoras de la zona rural de la Ciudad de México ejercen sus derechos económicos a través de los apoyos y capacitaciones que brinda el programa.</w:t>
            </w:r>
          </w:p>
        </w:tc>
        <w:tc>
          <w:tcPr>
            <w:tcW w:w="3827" w:type="dxa"/>
            <w:vAlign w:val="center"/>
          </w:tcPr>
          <w:p w14:paraId="71C4BAEC" w14:textId="77777777" w:rsidR="00152062" w:rsidRPr="00EF6828" w:rsidRDefault="001D5549" w:rsidP="005A269F">
            <w:pPr>
              <w:jc w:val="both"/>
              <w:rPr>
                <w:rFonts w:ascii="Times New Roman" w:hAnsi="Times New Roman" w:cs="Times New Roman"/>
                <w:b/>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598848" behindDoc="0" locked="0" layoutInCell="1" allowOverlap="1" wp14:anchorId="60E62B6D" wp14:editId="40BCF7C0">
                      <wp:simplePos x="0" y="0"/>
                      <wp:positionH relativeFrom="column">
                        <wp:posOffset>2476500</wp:posOffset>
                      </wp:positionH>
                      <wp:positionV relativeFrom="paragraph">
                        <wp:posOffset>273050</wp:posOffset>
                      </wp:positionV>
                      <wp:extent cx="419100" cy="885825"/>
                      <wp:effectExtent l="0" t="0" r="19050" b="28575"/>
                      <wp:wrapNone/>
                      <wp:docPr id="34" name="Flecha curvada hacia la izquierd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19100" cy="885825"/>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0521B" id="Flecha curvada hacia la izquierda 8" o:spid="_x0000_s1026" type="#_x0000_t103" style="position:absolute;margin-left:195pt;margin-top:21.5pt;width:33pt;height:69.75pt;rotation:180;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" adj="16490,20322,5400" filled="f" strokecolor="black [3213]" strokeweight="2pt">
                      <v:path arrowok="t"/>
                    </v:shape>
                  </w:pict>
                </mc:Fallback>
              </mc:AlternateContent>
            </w:r>
            <w:r w:rsidR="00152062" w:rsidRPr="00EF6828">
              <w:rPr>
                <w:rFonts w:ascii="Times New Roman" w:hAnsi="Times New Roman" w:cs="Times New Roman"/>
                <w:sz w:val="20"/>
                <w:szCs w:val="20"/>
              </w:rPr>
              <w:t>Las mujeres productoras se interesan en participar en el programa social</w:t>
            </w:r>
          </w:p>
        </w:tc>
      </w:tr>
      <w:tr w:rsidR="00152062" w:rsidRPr="00EF6828" w14:paraId="76771157" w14:textId="77777777" w:rsidTr="00E61652">
        <w:tc>
          <w:tcPr>
            <w:tcW w:w="1754" w:type="dxa"/>
            <w:vMerge w:val="restart"/>
            <w:textDirection w:val="btLr"/>
            <w:vAlign w:val="center"/>
          </w:tcPr>
          <w:p w14:paraId="7EEE6C3A" w14:textId="77777777" w:rsidR="00152062" w:rsidRPr="00EF6828" w:rsidRDefault="00152062" w:rsidP="005A269F">
            <w:pPr>
              <w:ind w:left="113" w:right="113"/>
              <w:jc w:val="both"/>
              <w:rPr>
                <w:rFonts w:ascii="Times New Roman" w:hAnsi="Times New Roman" w:cs="Times New Roman"/>
                <w:b/>
                <w:sz w:val="20"/>
                <w:szCs w:val="20"/>
              </w:rPr>
            </w:pPr>
            <w:r w:rsidRPr="00EF6828">
              <w:rPr>
                <w:rFonts w:ascii="Times New Roman" w:hAnsi="Times New Roman" w:cs="Times New Roman"/>
                <w:b/>
                <w:sz w:val="20"/>
                <w:szCs w:val="20"/>
              </w:rPr>
              <w:t>Componentes</w:t>
            </w:r>
          </w:p>
        </w:tc>
        <w:tc>
          <w:tcPr>
            <w:tcW w:w="3260" w:type="dxa"/>
            <w:vAlign w:val="center"/>
          </w:tcPr>
          <w:p w14:paraId="1BBAE1F6"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C.1 Apoyos económicos a mujeres productoras entregados</w:t>
            </w:r>
          </w:p>
        </w:tc>
        <w:tc>
          <w:tcPr>
            <w:tcW w:w="3827" w:type="dxa"/>
            <w:vMerge w:val="restart"/>
            <w:vAlign w:val="center"/>
          </w:tcPr>
          <w:p w14:paraId="6B7B5BA1" w14:textId="77777777" w:rsidR="00152062" w:rsidRPr="00EF6828" w:rsidRDefault="001D5549" w:rsidP="005A269F">
            <w:pPr>
              <w:jc w:val="both"/>
              <w:rPr>
                <w:rFonts w:ascii="Times New Roman" w:hAnsi="Times New Roman" w:cs="Times New Roman"/>
                <w:b/>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596800" behindDoc="0" locked="0" layoutInCell="1" allowOverlap="1" wp14:anchorId="633C386F" wp14:editId="2C795366">
                      <wp:simplePos x="0" y="0"/>
                      <wp:positionH relativeFrom="column">
                        <wp:posOffset>2545080</wp:posOffset>
                      </wp:positionH>
                      <wp:positionV relativeFrom="paragraph">
                        <wp:posOffset>403225</wp:posOffset>
                      </wp:positionV>
                      <wp:extent cx="419100" cy="1457325"/>
                      <wp:effectExtent l="0" t="0" r="19050" b="28575"/>
                      <wp:wrapNone/>
                      <wp:docPr id="33" name="Flecha curvada hacia la izquierd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419100" cy="1457325"/>
                              </a:xfrm>
                              <a:prstGeom prst="curved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E85C7" id="Flecha curvada hacia la izquierda 7" o:spid="_x0000_s1026" type="#_x0000_t103" style="position:absolute;margin-left:200.4pt;margin-top:31.75pt;width:33pt;height:114.75pt;rotation:180;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" adj="18494,20823,5400" filled="f" strokecolor="black [3213]" strokeweight="2pt">
                      <v:path arrowok="t"/>
                    </v:shape>
                  </w:pict>
                </mc:Fallback>
              </mc:AlternateContent>
            </w:r>
            <w:r w:rsidR="00152062" w:rsidRPr="00EF6828">
              <w:rPr>
                <w:rFonts w:ascii="Times New Roman" w:hAnsi="Times New Roman" w:cs="Times New Roman"/>
                <w:sz w:val="20"/>
                <w:szCs w:val="20"/>
              </w:rPr>
              <w:t>Las mujeres productoras de la zona rural de la Ciudad de México participan en el programa social</w:t>
            </w:r>
          </w:p>
        </w:tc>
      </w:tr>
      <w:tr w:rsidR="00152062" w:rsidRPr="00EF6828" w14:paraId="2ADCC735" w14:textId="77777777" w:rsidTr="00E61652">
        <w:tc>
          <w:tcPr>
            <w:tcW w:w="1754" w:type="dxa"/>
            <w:vMerge/>
            <w:vAlign w:val="center"/>
          </w:tcPr>
          <w:p w14:paraId="50E13F80"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6C4DE5F1"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C.2 Capacitación y sensibilización con perspectiva de género efectuada</w:t>
            </w:r>
          </w:p>
        </w:tc>
        <w:tc>
          <w:tcPr>
            <w:tcW w:w="3827" w:type="dxa"/>
            <w:vMerge/>
            <w:vAlign w:val="center"/>
          </w:tcPr>
          <w:p w14:paraId="037B4398" w14:textId="77777777" w:rsidR="00152062" w:rsidRPr="00EF6828" w:rsidRDefault="00152062" w:rsidP="005A269F">
            <w:pPr>
              <w:jc w:val="both"/>
              <w:rPr>
                <w:rFonts w:ascii="Times New Roman" w:hAnsi="Times New Roman" w:cs="Times New Roman"/>
                <w:b/>
                <w:sz w:val="20"/>
                <w:szCs w:val="20"/>
              </w:rPr>
            </w:pPr>
          </w:p>
        </w:tc>
      </w:tr>
      <w:tr w:rsidR="00152062" w:rsidRPr="00EF6828" w14:paraId="1647373B" w14:textId="77777777" w:rsidTr="00E61652">
        <w:trPr>
          <w:trHeight w:val="651"/>
        </w:trPr>
        <w:tc>
          <w:tcPr>
            <w:tcW w:w="1754" w:type="dxa"/>
            <w:vMerge/>
            <w:vAlign w:val="center"/>
          </w:tcPr>
          <w:p w14:paraId="72D2FD70"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2351B2F1"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C.3</w:t>
            </w:r>
            <w:r w:rsidRPr="00EF6828">
              <w:rPr>
                <w:rFonts w:ascii="Times New Roman" w:hAnsi="Times New Roman" w:cs="Times New Roman"/>
                <w:b/>
                <w:sz w:val="20"/>
                <w:szCs w:val="20"/>
              </w:rPr>
              <w:t xml:space="preserve"> </w:t>
            </w:r>
            <w:r w:rsidRPr="00EF6828">
              <w:rPr>
                <w:rFonts w:ascii="Times New Roman" w:hAnsi="Times New Roman" w:cs="Times New Roman"/>
                <w:sz w:val="20"/>
                <w:szCs w:val="20"/>
              </w:rPr>
              <w:t>.Capacitaciones técnicas realizadas</w:t>
            </w:r>
          </w:p>
        </w:tc>
        <w:tc>
          <w:tcPr>
            <w:tcW w:w="3827" w:type="dxa"/>
            <w:vMerge/>
            <w:vAlign w:val="center"/>
          </w:tcPr>
          <w:p w14:paraId="104A87C4" w14:textId="77777777" w:rsidR="00152062" w:rsidRPr="00EF6828" w:rsidRDefault="00152062" w:rsidP="005A269F">
            <w:pPr>
              <w:jc w:val="both"/>
              <w:rPr>
                <w:rFonts w:ascii="Times New Roman" w:hAnsi="Times New Roman" w:cs="Times New Roman"/>
                <w:b/>
                <w:sz w:val="20"/>
                <w:szCs w:val="20"/>
              </w:rPr>
            </w:pPr>
          </w:p>
        </w:tc>
      </w:tr>
      <w:tr w:rsidR="00152062" w:rsidRPr="00EF6828" w14:paraId="1E536C95" w14:textId="77777777" w:rsidTr="00E61652">
        <w:tc>
          <w:tcPr>
            <w:tcW w:w="1754" w:type="dxa"/>
            <w:vMerge w:val="restart"/>
            <w:textDirection w:val="btLr"/>
            <w:vAlign w:val="center"/>
          </w:tcPr>
          <w:p w14:paraId="451EA1C8" w14:textId="77777777" w:rsidR="00152062" w:rsidRPr="00EF6828" w:rsidRDefault="00152062" w:rsidP="005A269F">
            <w:pPr>
              <w:ind w:left="113" w:right="113"/>
              <w:jc w:val="center"/>
              <w:rPr>
                <w:rFonts w:ascii="Times New Roman" w:hAnsi="Times New Roman" w:cs="Times New Roman"/>
                <w:b/>
                <w:sz w:val="20"/>
                <w:szCs w:val="20"/>
              </w:rPr>
            </w:pPr>
            <w:r w:rsidRPr="00EF6828">
              <w:rPr>
                <w:rFonts w:ascii="Times New Roman" w:hAnsi="Times New Roman" w:cs="Times New Roman"/>
                <w:b/>
                <w:sz w:val="20"/>
                <w:szCs w:val="20"/>
              </w:rPr>
              <w:t>Actividades</w:t>
            </w:r>
          </w:p>
        </w:tc>
        <w:tc>
          <w:tcPr>
            <w:tcW w:w="3260" w:type="dxa"/>
            <w:vAlign w:val="center"/>
          </w:tcPr>
          <w:p w14:paraId="43315D35"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C1. A1. Elaboración y publicación de Reglas de Operación</w:t>
            </w:r>
          </w:p>
        </w:tc>
        <w:tc>
          <w:tcPr>
            <w:tcW w:w="3827" w:type="dxa"/>
            <w:vAlign w:val="center"/>
          </w:tcPr>
          <w:p w14:paraId="57D19524"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El Consejo de Planeación del Desarrollo aprueba las Reglas de Operación propuestas</w:t>
            </w:r>
          </w:p>
        </w:tc>
      </w:tr>
      <w:tr w:rsidR="00152062" w:rsidRPr="00EF6828" w14:paraId="490B636A" w14:textId="77777777" w:rsidTr="00E61652">
        <w:tc>
          <w:tcPr>
            <w:tcW w:w="1754" w:type="dxa"/>
            <w:vMerge/>
            <w:vAlign w:val="center"/>
          </w:tcPr>
          <w:p w14:paraId="01795631"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26EC42E9"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C1. A2. Elaboración y publicación de Convocatoria</w:t>
            </w:r>
          </w:p>
        </w:tc>
        <w:tc>
          <w:tcPr>
            <w:tcW w:w="3827" w:type="dxa"/>
            <w:vMerge w:val="restart"/>
            <w:vAlign w:val="center"/>
          </w:tcPr>
          <w:p w14:paraId="50CFA575"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Las mujeres productoras de la zona rural conocen de la convocatoria y se inscriben para participar</w:t>
            </w:r>
          </w:p>
        </w:tc>
      </w:tr>
      <w:tr w:rsidR="00152062" w:rsidRPr="00EF6828" w14:paraId="743A0E16" w14:textId="77777777" w:rsidTr="00E61652">
        <w:tc>
          <w:tcPr>
            <w:tcW w:w="1754" w:type="dxa"/>
            <w:vMerge/>
            <w:vAlign w:val="center"/>
          </w:tcPr>
          <w:p w14:paraId="54F1BCDD"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58E73E94"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 xml:space="preserve">C1. A3.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c>
          <w:tcPr>
            <w:tcW w:w="3827" w:type="dxa"/>
            <w:vMerge/>
            <w:vAlign w:val="center"/>
          </w:tcPr>
          <w:p w14:paraId="3A589ADE" w14:textId="77777777" w:rsidR="00152062" w:rsidRPr="00EF6828" w:rsidRDefault="00152062" w:rsidP="005A269F">
            <w:pPr>
              <w:jc w:val="both"/>
              <w:rPr>
                <w:rFonts w:ascii="Times New Roman" w:hAnsi="Times New Roman" w:cs="Times New Roman"/>
                <w:b/>
                <w:sz w:val="20"/>
                <w:szCs w:val="20"/>
              </w:rPr>
            </w:pPr>
          </w:p>
        </w:tc>
      </w:tr>
      <w:tr w:rsidR="00152062" w:rsidRPr="00EF6828" w14:paraId="6EF2D7AA" w14:textId="77777777" w:rsidTr="00E61652">
        <w:tc>
          <w:tcPr>
            <w:tcW w:w="1754" w:type="dxa"/>
            <w:vMerge/>
            <w:vAlign w:val="center"/>
          </w:tcPr>
          <w:p w14:paraId="723B6138"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6B0D8BAA"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C2. A1. Participación de organizaciones sin fines de lucro</w:t>
            </w:r>
          </w:p>
        </w:tc>
        <w:tc>
          <w:tcPr>
            <w:tcW w:w="3827" w:type="dxa"/>
            <w:vMerge w:val="restart"/>
            <w:vAlign w:val="center"/>
          </w:tcPr>
          <w:p w14:paraId="01B3EF60"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Las organizaciones sin fines de lucro participan con proyectos para la capacitación y sensibilización con perspectiva de género a mujeres rurales</w:t>
            </w:r>
          </w:p>
        </w:tc>
      </w:tr>
      <w:tr w:rsidR="00152062" w:rsidRPr="00EF6828" w14:paraId="493BC25C" w14:textId="77777777" w:rsidTr="00E61652">
        <w:tc>
          <w:tcPr>
            <w:tcW w:w="1754" w:type="dxa"/>
            <w:vMerge/>
            <w:vAlign w:val="center"/>
          </w:tcPr>
          <w:p w14:paraId="754891E3"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7C11AF6A"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 xml:space="preserve">C2. A2.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c>
          <w:tcPr>
            <w:tcW w:w="3827" w:type="dxa"/>
            <w:vMerge/>
            <w:vAlign w:val="center"/>
          </w:tcPr>
          <w:p w14:paraId="4D8382BF" w14:textId="77777777" w:rsidR="00152062" w:rsidRPr="00EF6828" w:rsidRDefault="00152062" w:rsidP="005A269F">
            <w:pPr>
              <w:jc w:val="both"/>
              <w:rPr>
                <w:rFonts w:ascii="Times New Roman" w:hAnsi="Times New Roman" w:cs="Times New Roman"/>
                <w:b/>
                <w:sz w:val="20"/>
                <w:szCs w:val="20"/>
              </w:rPr>
            </w:pPr>
          </w:p>
        </w:tc>
      </w:tr>
      <w:tr w:rsidR="00152062" w:rsidRPr="00EF6828" w14:paraId="1E57E797" w14:textId="77777777" w:rsidTr="00E61652">
        <w:tc>
          <w:tcPr>
            <w:tcW w:w="1754" w:type="dxa"/>
            <w:vMerge/>
            <w:vAlign w:val="center"/>
          </w:tcPr>
          <w:p w14:paraId="149C2F9F" w14:textId="77777777" w:rsidR="00152062" w:rsidRPr="00EF6828" w:rsidRDefault="00152062" w:rsidP="005A269F">
            <w:pPr>
              <w:jc w:val="both"/>
              <w:rPr>
                <w:rFonts w:ascii="Times New Roman" w:hAnsi="Times New Roman" w:cs="Times New Roman"/>
                <w:b/>
                <w:sz w:val="20"/>
                <w:szCs w:val="20"/>
              </w:rPr>
            </w:pPr>
          </w:p>
        </w:tc>
        <w:tc>
          <w:tcPr>
            <w:tcW w:w="3260" w:type="dxa"/>
            <w:vAlign w:val="center"/>
          </w:tcPr>
          <w:p w14:paraId="46DBA554" w14:textId="77777777" w:rsidR="00152062" w:rsidRPr="00EF6828" w:rsidRDefault="00152062" w:rsidP="005A269F">
            <w:pPr>
              <w:jc w:val="both"/>
              <w:rPr>
                <w:rFonts w:ascii="Times New Roman" w:hAnsi="Times New Roman" w:cs="Times New Roman"/>
                <w:sz w:val="20"/>
                <w:szCs w:val="20"/>
              </w:rPr>
            </w:pPr>
            <w:r w:rsidRPr="00EF6828">
              <w:rPr>
                <w:rFonts w:ascii="Times New Roman" w:hAnsi="Times New Roman" w:cs="Times New Roman"/>
                <w:sz w:val="20"/>
                <w:szCs w:val="20"/>
              </w:rPr>
              <w:t>C3.A1. Participación de organizaciones sin fines de lucro</w:t>
            </w:r>
          </w:p>
        </w:tc>
        <w:tc>
          <w:tcPr>
            <w:tcW w:w="3827" w:type="dxa"/>
            <w:vMerge w:val="restart"/>
            <w:vAlign w:val="center"/>
          </w:tcPr>
          <w:p w14:paraId="736254B0" w14:textId="77777777" w:rsidR="00152062" w:rsidRPr="00EF6828" w:rsidRDefault="00152062" w:rsidP="005A269F">
            <w:pPr>
              <w:jc w:val="both"/>
              <w:rPr>
                <w:rFonts w:ascii="Times New Roman" w:hAnsi="Times New Roman" w:cs="Times New Roman"/>
                <w:b/>
                <w:sz w:val="20"/>
                <w:szCs w:val="20"/>
              </w:rPr>
            </w:pPr>
            <w:r w:rsidRPr="00EF6828">
              <w:rPr>
                <w:rFonts w:ascii="Times New Roman" w:hAnsi="Times New Roman" w:cs="Times New Roman"/>
                <w:sz w:val="20"/>
                <w:szCs w:val="20"/>
              </w:rPr>
              <w:t>Las organizaciones sin fines de lucro se interesan en impartir capacitación técnica a mujeres rurales</w:t>
            </w:r>
          </w:p>
        </w:tc>
      </w:tr>
      <w:tr w:rsidR="00152062" w:rsidRPr="00EF6828" w14:paraId="6D930F43" w14:textId="77777777" w:rsidTr="00E61652">
        <w:tc>
          <w:tcPr>
            <w:tcW w:w="1754" w:type="dxa"/>
            <w:vMerge/>
          </w:tcPr>
          <w:p w14:paraId="2D5C44E1" w14:textId="77777777" w:rsidR="00152062" w:rsidRPr="00EF6828" w:rsidRDefault="00152062" w:rsidP="005A269F">
            <w:pPr>
              <w:rPr>
                <w:rFonts w:ascii="Times New Roman" w:hAnsi="Times New Roman" w:cs="Times New Roman"/>
                <w:b/>
                <w:sz w:val="20"/>
                <w:szCs w:val="20"/>
              </w:rPr>
            </w:pPr>
          </w:p>
        </w:tc>
        <w:tc>
          <w:tcPr>
            <w:tcW w:w="3260" w:type="dxa"/>
          </w:tcPr>
          <w:p w14:paraId="47CB27FB" w14:textId="77777777" w:rsidR="00152062" w:rsidRPr="00EF6828" w:rsidRDefault="00152062" w:rsidP="005A269F">
            <w:pPr>
              <w:rPr>
                <w:rFonts w:ascii="Times New Roman" w:hAnsi="Times New Roman" w:cs="Times New Roman"/>
                <w:b/>
                <w:sz w:val="20"/>
                <w:szCs w:val="20"/>
              </w:rPr>
            </w:pPr>
            <w:r w:rsidRPr="00EF6828">
              <w:rPr>
                <w:rFonts w:ascii="Times New Roman" w:hAnsi="Times New Roman" w:cs="Times New Roman"/>
                <w:sz w:val="20"/>
                <w:szCs w:val="20"/>
              </w:rPr>
              <w:t xml:space="preserve">C3. A2. </w:t>
            </w:r>
            <w:proofErr w:type="spellStart"/>
            <w:r w:rsidRPr="00EF6828">
              <w:rPr>
                <w:rFonts w:ascii="Times New Roman" w:hAnsi="Times New Roman" w:cs="Times New Roman"/>
                <w:sz w:val="20"/>
                <w:szCs w:val="20"/>
              </w:rPr>
              <w:t>Dictaminación</w:t>
            </w:r>
            <w:proofErr w:type="spellEnd"/>
            <w:r w:rsidRPr="00EF6828">
              <w:rPr>
                <w:rFonts w:ascii="Times New Roman" w:hAnsi="Times New Roman" w:cs="Times New Roman"/>
                <w:sz w:val="20"/>
                <w:szCs w:val="20"/>
              </w:rPr>
              <w:t xml:space="preserve"> de proyectos</w:t>
            </w:r>
          </w:p>
        </w:tc>
        <w:tc>
          <w:tcPr>
            <w:tcW w:w="3827" w:type="dxa"/>
            <w:vMerge/>
          </w:tcPr>
          <w:p w14:paraId="57C9A385" w14:textId="77777777" w:rsidR="00152062" w:rsidRPr="00EF6828" w:rsidRDefault="00152062" w:rsidP="005A269F">
            <w:pPr>
              <w:rPr>
                <w:rFonts w:ascii="Times New Roman" w:hAnsi="Times New Roman" w:cs="Times New Roman"/>
                <w:b/>
                <w:sz w:val="20"/>
                <w:szCs w:val="20"/>
              </w:rPr>
            </w:pPr>
          </w:p>
        </w:tc>
      </w:tr>
    </w:tbl>
    <w:p w14:paraId="3DBD7766" w14:textId="77777777" w:rsidR="00152062" w:rsidRPr="00EF6828" w:rsidRDefault="00152062" w:rsidP="00152062">
      <w:pPr>
        <w:spacing w:after="0" w:line="240" w:lineRule="auto"/>
        <w:rPr>
          <w:rFonts w:ascii="Times New Roman" w:hAnsi="Times New Roman" w:cs="Times New Roman"/>
          <w:sz w:val="20"/>
          <w:szCs w:val="20"/>
        </w:rPr>
      </w:pPr>
    </w:p>
    <w:p w14:paraId="289A59D9" w14:textId="49CC0D03" w:rsidR="005A269F" w:rsidRPr="00EF6828" w:rsidRDefault="00740794"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continuación se presenta</w:t>
      </w:r>
      <w:r w:rsidR="005A269F" w:rsidRPr="00EF6828">
        <w:rPr>
          <w:rFonts w:ascii="Times New Roman" w:hAnsi="Times New Roman" w:cs="Times New Roman"/>
          <w:sz w:val="20"/>
          <w:szCs w:val="20"/>
        </w:rPr>
        <w:t xml:space="preserve"> un cuadro comparativo </w:t>
      </w:r>
      <w:r w:rsidR="0015165D" w:rsidRPr="00EF6828">
        <w:rPr>
          <w:rFonts w:ascii="Times New Roman" w:hAnsi="Times New Roman" w:cs="Times New Roman"/>
          <w:sz w:val="20"/>
          <w:szCs w:val="20"/>
        </w:rPr>
        <w:t>entre la</w:t>
      </w:r>
      <w:r w:rsidR="005A269F" w:rsidRPr="00EF6828">
        <w:rPr>
          <w:rFonts w:ascii="Times New Roman" w:hAnsi="Times New Roman" w:cs="Times New Roman"/>
          <w:sz w:val="20"/>
          <w:szCs w:val="20"/>
        </w:rPr>
        <w:t xml:space="preserve"> Matriz de Indicadores </w:t>
      </w:r>
      <w:r w:rsidR="0015165D" w:rsidRPr="00EF6828">
        <w:rPr>
          <w:rFonts w:ascii="Times New Roman" w:hAnsi="Times New Roman" w:cs="Times New Roman"/>
          <w:sz w:val="20"/>
          <w:szCs w:val="20"/>
        </w:rPr>
        <w:t xml:space="preserve">incluida en las </w:t>
      </w:r>
      <w:r w:rsidR="000B192A" w:rsidRPr="00EF6828">
        <w:rPr>
          <w:rFonts w:ascii="Times New Roman" w:hAnsi="Times New Roman" w:cs="Times New Roman"/>
          <w:sz w:val="20"/>
          <w:szCs w:val="20"/>
        </w:rPr>
        <w:t>Reglas de Operación 2016 y 2017</w:t>
      </w:r>
      <w:r w:rsidR="002C7C11" w:rsidRPr="00EF6828">
        <w:rPr>
          <w:rFonts w:ascii="Times New Roman" w:hAnsi="Times New Roman" w:cs="Times New Roman"/>
          <w:sz w:val="20"/>
          <w:szCs w:val="20"/>
        </w:rPr>
        <w:t xml:space="preserve"> y su valoración en cuanto al cumplimiento con los siguientes criterios: satisfactorio, parcial, no satisfactorio, no se incluyó; </w:t>
      </w:r>
      <w:r w:rsidR="0015165D" w:rsidRPr="00EF6828">
        <w:rPr>
          <w:rFonts w:ascii="Times New Roman" w:hAnsi="Times New Roman" w:cs="Times New Roman"/>
          <w:sz w:val="20"/>
          <w:szCs w:val="20"/>
        </w:rPr>
        <w:t xml:space="preserve">además, se realiza una propuesta </w:t>
      </w:r>
      <w:r w:rsidR="002C7C11" w:rsidRPr="00EF6828">
        <w:rPr>
          <w:rFonts w:ascii="Times New Roman" w:hAnsi="Times New Roman" w:cs="Times New Roman"/>
          <w:sz w:val="20"/>
          <w:szCs w:val="20"/>
        </w:rPr>
        <w:t xml:space="preserve">de </w:t>
      </w:r>
      <w:r w:rsidR="005A269F" w:rsidRPr="00EF6828">
        <w:rPr>
          <w:rFonts w:ascii="Times New Roman" w:hAnsi="Times New Roman" w:cs="Times New Roman"/>
          <w:sz w:val="20"/>
          <w:szCs w:val="20"/>
        </w:rPr>
        <w:t>Matriz de Indicadores</w:t>
      </w:r>
      <w:r w:rsidR="0046233B" w:rsidRPr="00EF6828">
        <w:rPr>
          <w:rFonts w:ascii="Times New Roman" w:hAnsi="Times New Roman" w:cs="Times New Roman"/>
          <w:sz w:val="20"/>
          <w:szCs w:val="20"/>
        </w:rPr>
        <w:t xml:space="preserve"> (Cuadro 21)</w:t>
      </w:r>
      <w:r w:rsidR="002C7C11" w:rsidRPr="00EF6828">
        <w:rPr>
          <w:rFonts w:ascii="Times New Roman" w:hAnsi="Times New Roman" w:cs="Times New Roman"/>
          <w:sz w:val="20"/>
          <w:szCs w:val="20"/>
        </w:rPr>
        <w:t xml:space="preserve">. </w:t>
      </w:r>
      <w:r w:rsidR="005A269F" w:rsidRPr="00EF6828">
        <w:rPr>
          <w:rFonts w:ascii="Times New Roman" w:hAnsi="Times New Roman" w:cs="Times New Roman"/>
          <w:sz w:val="20"/>
          <w:szCs w:val="20"/>
        </w:rPr>
        <w:t xml:space="preserve"> </w:t>
      </w:r>
    </w:p>
    <w:p w14:paraId="4475B2D9" w14:textId="77777777" w:rsidR="00D1193B" w:rsidRPr="00EF6828" w:rsidRDefault="00D1193B" w:rsidP="005A269F">
      <w:pPr>
        <w:spacing w:after="0" w:line="240" w:lineRule="auto"/>
        <w:jc w:val="both"/>
        <w:rPr>
          <w:rFonts w:ascii="Times New Roman" w:hAnsi="Times New Roman" w:cs="Times New Roman"/>
          <w:sz w:val="20"/>
          <w:szCs w:val="20"/>
        </w:rPr>
      </w:pPr>
    </w:p>
    <w:p w14:paraId="725B0093" w14:textId="615FB3D9" w:rsidR="00122611" w:rsidRDefault="00122611" w:rsidP="005A269F">
      <w:pPr>
        <w:spacing w:after="0" w:line="240" w:lineRule="auto"/>
        <w:rPr>
          <w:rFonts w:ascii="Times New Roman" w:hAnsi="Times New Roman" w:cs="Times New Roman"/>
          <w:sz w:val="20"/>
          <w:szCs w:val="20"/>
        </w:rPr>
      </w:pPr>
    </w:p>
    <w:p w14:paraId="66E5D13D" w14:textId="77777777" w:rsidR="00122611" w:rsidRPr="00122611" w:rsidRDefault="00122611" w:rsidP="00122611">
      <w:pPr>
        <w:rPr>
          <w:rFonts w:ascii="Times New Roman" w:hAnsi="Times New Roman" w:cs="Times New Roman"/>
          <w:sz w:val="20"/>
          <w:szCs w:val="20"/>
        </w:rPr>
      </w:pPr>
    </w:p>
    <w:p w14:paraId="1D19F28B" w14:textId="77777777" w:rsidR="00122611" w:rsidRPr="00122611" w:rsidRDefault="00122611" w:rsidP="00122611">
      <w:pPr>
        <w:rPr>
          <w:rFonts w:ascii="Times New Roman" w:hAnsi="Times New Roman" w:cs="Times New Roman"/>
          <w:sz w:val="20"/>
          <w:szCs w:val="20"/>
        </w:rPr>
      </w:pPr>
    </w:p>
    <w:p w14:paraId="7F36D1D7" w14:textId="77777777" w:rsidR="00122611" w:rsidRPr="00122611" w:rsidRDefault="00122611" w:rsidP="00122611">
      <w:pPr>
        <w:rPr>
          <w:rFonts w:ascii="Times New Roman" w:hAnsi="Times New Roman" w:cs="Times New Roman"/>
          <w:sz w:val="20"/>
          <w:szCs w:val="20"/>
        </w:rPr>
      </w:pPr>
    </w:p>
    <w:p w14:paraId="6721705A" w14:textId="0C7EF06A" w:rsidR="00122611" w:rsidRDefault="00122611" w:rsidP="00122611">
      <w:pPr>
        <w:tabs>
          <w:tab w:val="left" w:pos="6545"/>
        </w:tabs>
        <w:rPr>
          <w:rFonts w:ascii="Times New Roman" w:hAnsi="Times New Roman" w:cs="Times New Roman"/>
          <w:sz w:val="20"/>
          <w:szCs w:val="20"/>
        </w:rPr>
      </w:pPr>
    </w:p>
    <w:p w14:paraId="28320E20" w14:textId="2151AA60" w:rsidR="005A269F" w:rsidRPr="00EF6828" w:rsidRDefault="00122611" w:rsidP="005A269F">
      <w:pPr>
        <w:spacing w:after="0" w:line="240" w:lineRule="auto"/>
        <w:jc w:val="center"/>
        <w:rPr>
          <w:rFonts w:ascii="Times New Roman" w:hAnsi="Times New Roman" w:cs="Times New Roman"/>
          <w:b/>
          <w:sz w:val="20"/>
          <w:szCs w:val="20"/>
        </w:rPr>
      </w:pPr>
      <w:r>
        <w:rPr>
          <w:rFonts w:ascii="Times New Roman" w:hAnsi="Times New Roman" w:cs="Times New Roman"/>
          <w:sz w:val="20"/>
          <w:szCs w:val="20"/>
        </w:rPr>
        <w:tab/>
      </w:r>
    </w:p>
    <w:p w14:paraId="53B55E7A" w14:textId="77777777" w:rsidR="00422C36" w:rsidRDefault="00FF4911" w:rsidP="00FF4911">
      <w:pPr>
        <w:spacing w:after="0" w:line="240" w:lineRule="auto"/>
        <w:jc w:val="center"/>
        <w:rPr>
          <w:rFonts w:ascii="Times New Roman" w:hAnsi="Times New Roman" w:cs="Times New Roman"/>
          <w:b/>
          <w:sz w:val="20"/>
          <w:szCs w:val="20"/>
        </w:rPr>
      </w:pPr>
      <w:bookmarkStart w:id="97" w:name="_Toc517253803"/>
      <w:bookmarkStart w:id="98" w:name="_Toc517257028"/>
      <w:bookmarkStart w:id="99" w:name="_Toc517954595"/>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21</w:t>
      </w:r>
      <w:r w:rsidRPr="00EF6828">
        <w:rPr>
          <w:rFonts w:ascii="Times New Roman" w:hAnsi="Times New Roman" w:cs="Times New Roman"/>
          <w:b/>
          <w:sz w:val="20"/>
          <w:szCs w:val="20"/>
        </w:rPr>
        <w:fldChar w:fldCharType="end"/>
      </w:r>
      <w:r w:rsidR="0046233B"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Comparación de la Matriz de Indicadores presentadas en las Reglas de Operación con respecto a la Matriz de Indicadores propuestas en la presente evaluación</w:t>
      </w:r>
      <w:bookmarkEnd w:id="97"/>
      <w:bookmarkEnd w:id="98"/>
      <w:bookmarkEnd w:id="99"/>
    </w:p>
    <w:p w14:paraId="0252B0CE" w14:textId="6FF64708" w:rsidR="00FF4911" w:rsidRPr="00EF6828" w:rsidRDefault="00422C36" w:rsidP="00FF4911">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233"/>
        <w:gridCol w:w="140"/>
        <w:gridCol w:w="1230"/>
        <w:gridCol w:w="1279"/>
        <w:gridCol w:w="2588"/>
      </w:tblGrid>
      <w:tr w:rsidR="00A56C6D" w:rsidRPr="00EF6828" w14:paraId="6DD1E33F" w14:textId="77777777" w:rsidTr="00A56C6D">
        <w:tc>
          <w:tcPr>
            <w:tcW w:w="4876" w:type="dxa"/>
            <w:vMerge w:val="restart"/>
            <w:vAlign w:val="center"/>
          </w:tcPr>
          <w:p w14:paraId="39558F0D"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w:t>
            </w:r>
          </w:p>
        </w:tc>
        <w:tc>
          <w:tcPr>
            <w:tcW w:w="1337" w:type="dxa"/>
          </w:tcPr>
          <w:p w14:paraId="225DB2C1"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p>
        </w:tc>
        <w:tc>
          <w:tcPr>
            <w:tcW w:w="2800" w:type="dxa"/>
            <w:gridSpan w:val="3"/>
            <w:vAlign w:val="center"/>
          </w:tcPr>
          <w:p w14:paraId="7F9F5619"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w:t>
            </w:r>
          </w:p>
        </w:tc>
        <w:tc>
          <w:tcPr>
            <w:tcW w:w="4207" w:type="dxa"/>
            <w:vMerge w:val="restart"/>
            <w:vAlign w:val="center"/>
          </w:tcPr>
          <w:p w14:paraId="1EB701EF"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A56C6D" w:rsidRPr="00EF6828" w14:paraId="3BC5FBB9" w14:textId="77777777" w:rsidTr="00A56C6D">
        <w:tc>
          <w:tcPr>
            <w:tcW w:w="4876" w:type="dxa"/>
            <w:vMerge/>
          </w:tcPr>
          <w:p w14:paraId="2807D549" w14:textId="77777777" w:rsidR="00A56C6D" w:rsidRPr="00EF6828" w:rsidRDefault="00A56C6D" w:rsidP="005A269F">
            <w:pPr>
              <w:tabs>
                <w:tab w:val="left" w:pos="1678"/>
              </w:tabs>
              <w:spacing w:after="0" w:line="240" w:lineRule="auto"/>
              <w:rPr>
                <w:rFonts w:ascii="Times New Roman" w:hAnsi="Times New Roman" w:cs="Times New Roman"/>
                <w:b/>
                <w:sz w:val="20"/>
                <w:szCs w:val="20"/>
              </w:rPr>
            </w:pPr>
          </w:p>
        </w:tc>
        <w:tc>
          <w:tcPr>
            <w:tcW w:w="1558" w:type="dxa"/>
            <w:gridSpan w:val="2"/>
          </w:tcPr>
          <w:p w14:paraId="4F8E0C7D" w14:textId="77777777" w:rsidR="002C7C11"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Matriz de Indicadores </w:t>
            </w:r>
          </w:p>
          <w:p w14:paraId="1781EF61"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2016</w:t>
            </w:r>
          </w:p>
        </w:tc>
        <w:tc>
          <w:tcPr>
            <w:tcW w:w="1233" w:type="dxa"/>
          </w:tcPr>
          <w:p w14:paraId="6EC91927"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Matriz de Indicadores 2017</w:t>
            </w:r>
          </w:p>
        </w:tc>
        <w:tc>
          <w:tcPr>
            <w:tcW w:w="1346" w:type="dxa"/>
          </w:tcPr>
          <w:p w14:paraId="33D6E0DC" w14:textId="77777777" w:rsidR="00A56C6D" w:rsidRPr="00EF6828" w:rsidRDefault="00A56C6D"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Matriz de Indicadores Propuesta</w:t>
            </w:r>
          </w:p>
        </w:tc>
        <w:tc>
          <w:tcPr>
            <w:tcW w:w="4207" w:type="dxa"/>
            <w:vMerge/>
          </w:tcPr>
          <w:p w14:paraId="557D1CC8" w14:textId="77777777" w:rsidR="00A56C6D" w:rsidRPr="00EF6828" w:rsidRDefault="00A56C6D" w:rsidP="005A269F">
            <w:pPr>
              <w:tabs>
                <w:tab w:val="left" w:pos="1678"/>
              </w:tabs>
              <w:spacing w:after="0" w:line="240" w:lineRule="auto"/>
              <w:rPr>
                <w:rFonts w:ascii="Times New Roman" w:hAnsi="Times New Roman" w:cs="Times New Roman"/>
                <w:b/>
                <w:sz w:val="20"/>
                <w:szCs w:val="20"/>
              </w:rPr>
            </w:pPr>
          </w:p>
        </w:tc>
      </w:tr>
      <w:tr w:rsidR="00A56C6D" w:rsidRPr="00EF6828" w14:paraId="74801473" w14:textId="77777777" w:rsidTr="00A56C6D">
        <w:trPr>
          <w:trHeight w:val="540"/>
        </w:trPr>
        <w:tc>
          <w:tcPr>
            <w:tcW w:w="4876" w:type="dxa"/>
          </w:tcPr>
          <w:p w14:paraId="3556C498" w14:textId="77777777" w:rsidR="00A56C6D" w:rsidRPr="00EF6828" w:rsidRDefault="00A56C6D"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fin del programa está vinculado a objetivos o metas generales, sectoriales o institucionales.</w:t>
            </w:r>
          </w:p>
        </w:tc>
        <w:tc>
          <w:tcPr>
            <w:tcW w:w="1558" w:type="dxa"/>
            <w:gridSpan w:val="2"/>
            <w:vAlign w:val="center"/>
          </w:tcPr>
          <w:p w14:paraId="5CC0D3A2"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1233" w:type="dxa"/>
          </w:tcPr>
          <w:p w14:paraId="6C83D493"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p>
          <w:p w14:paraId="187F0CBB"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5D182930"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02F10CAE" w14:textId="77777777" w:rsidR="009C5766" w:rsidRPr="00EF6828" w:rsidRDefault="00A56C6D"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propuesta cumple con la Metodología del Marco Lógico, y se ajusta de mejor forma al fin del programa social</w:t>
            </w:r>
            <w:r w:rsidR="009C5766" w:rsidRPr="00EF6828">
              <w:rPr>
                <w:rFonts w:ascii="Times New Roman" w:hAnsi="Times New Roman" w:cs="Times New Roman"/>
                <w:sz w:val="20"/>
                <w:szCs w:val="20"/>
              </w:rPr>
              <w:t>.</w:t>
            </w:r>
          </w:p>
        </w:tc>
      </w:tr>
      <w:tr w:rsidR="00A56C6D" w:rsidRPr="00EF6828" w14:paraId="777FFA00" w14:textId="77777777" w:rsidTr="00A56C6D">
        <w:tc>
          <w:tcPr>
            <w:tcW w:w="4876" w:type="dxa"/>
          </w:tcPr>
          <w:p w14:paraId="709D642E" w14:textId="77777777" w:rsidR="00A56C6D" w:rsidRPr="00EF6828" w:rsidRDefault="00A56C6D"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incluyen las actividades necesarias y suficientes para la consecución de cada componente.</w:t>
            </w:r>
          </w:p>
        </w:tc>
        <w:tc>
          <w:tcPr>
            <w:tcW w:w="1558" w:type="dxa"/>
            <w:gridSpan w:val="2"/>
            <w:vAlign w:val="center"/>
          </w:tcPr>
          <w:p w14:paraId="611938E9"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tcPr>
          <w:p w14:paraId="1FA93AC2" w14:textId="77777777" w:rsidR="00A152D1" w:rsidRPr="00EF6828" w:rsidRDefault="00A152D1" w:rsidP="00A56C6D">
            <w:pPr>
              <w:tabs>
                <w:tab w:val="left" w:pos="1678"/>
              </w:tabs>
              <w:spacing w:after="0" w:line="240" w:lineRule="auto"/>
              <w:jc w:val="center"/>
              <w:rPr>
                <w:rFonts w:ascii="Times New Roman" w:hAnsi="Times New Roman" w:cs="Times New Roman"/>
                <w:sz w:val="20"/>
                <w:szCs w:val="20"/>
              </w:rPr>
            </w:pPr>
          </w:p>
          <w:p w14:paraId="3A3FDE79" w14:textId="77777777" w:rsidR="00A56C6D" w:rsidRPr="00EF6828" w:rsidRDefault="00A152D1" w:rsidP="00A56C6D">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p w14:paraId="3F469210" w14:textId="77777777" w:rsidR="00A152D1" w:rsidRPr="00EF6828" w:rsidRDefault="00A152D1" w:rsidP="00A56C6D">
            <w:pPr>
              <w:tabs>
                <w:tab w:val="left" w:pos="1678"/>
              </w:tabs>
              <w:spacing w:after="0" w:line="240" w:lineRule="auto"/>
              <w:jc w:val="center"/>
              <w:rPr>
                <w:rFonts w:ascii="Times New Roman" w:hAnsi="Times New Roman" w:cs="Times New Roman"/>
                <w:sz w:val="20"/>
                <w:szCs w:val="20"/>
              </w:rPr>
            </w:pPr>
          </w:p>
        </w:tc>
        <w:tc>
          <w:tcPr>
            <w:tcW w:w="1346" w:type="dxa"/>
            <w:vAlign w:val="center"/>
          </w:tcPr>
          <w:p w14:paraId="115E3BF1"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672E5501" w14:textId="77777777" w:rsidR="00A56C6D" w:rsidRPr="00EF6828" w:rsidRDefault="00A56C6D"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modifican para ajustarse mejor a las actividades realizadas y la consecución de los componentes.</w:t>
            </w:r>
          </w:p>
        </w:tc>
      </w:tr>
      <w:tr w:rsidR="00A56C6D" w:rsidRPr="00EF6828" w14:paraId="61978B20" w14:textId="77777777" w:rsidTr="00DE0F4E">
        <w:trPr>
          <w:trHeight w:val="1289"/>
        </w:trPr>
        <w:tc>
          <w:tcPr>
            <w:tcW w:w="4876" w:type="dxa"/>
          </w:tcPr>
          <w:p w14:paraId="03A6CEC2" w14:textId="77777777" w:rsidR="00A56C6D" w:rsidRPr="00EF6828" w:rsidRDefault="00A56C6D"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componentes son los necesarios y suficientes para lograr el propósito del programa.</w:t>
            </w:r>
          </w:p>
        </w:tc>
        <w:tc>
          <w:tcPr>
            <w:tcW w:w="1558" w:type="dxa"/>
            <w:gridSpan w:val="2"/>
            <w:vAlign w:val="center"/>
          </w:tcPr>
          <w:p w14:paraId="3156AC96"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tcPr>
          <w:p w14:paraId="6527D49A"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p>
          <w:p w14:paraId="4413F72E" w14:textId="77777777" w:rsidR="00A152D1" w:rsidRPr="00EF6828" w:rsidRDefault="00A152D1"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4CFE7461" w14:textId="77777777" w:rsidR="00A56C6D" w:rsidRPr="00EF6828" w:rsidRDefault="00A56C6D"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58C390D1" w14:textId="77777777" w:rsidR="00A56C6D" w:rsidRPr="00EF6828" w:rsidRDefault="00A56C6D" w:rsidP="00DE0F4E">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modifican a tres componentes en lugar de cuatro toda vez que uno de ellos no implicaba un bien y servi</w:t>
            </w:r>
            <w:r w:rsidR="00DE0F4E" w:rsidRPr="00EF6828">
              <w:rPr>
                <w:rFonts w:ascii="Times New Roman" w:hAnsi="Times New Roman" w:cs="Times New Roman"/>
                <w:sz w:val="20"/>
                <w:szCs w:val="20"/>
              </w:rPr>
              <w:t xml:space="preserve">cio exclusivo para el programa. Actualmente, se considera como un requisito para el acceso a las modalidades de apoyos. </w:t>
            </w:r>
          </w:p>
        </w:tc>
      </w:tr>
      <w:tr w:rsidR="00C73F5A" w:rsidRPr="00EF6828" w14:paraId="7C1C49B8" w14:textId="77777777" w:rsidTr="00095AFF">
        <w:tc>
          <w:tcPr>
            <w:tcW w:w="4876" w:type="dxa"/>
          </w:tcPr>
          <w:p w14:paraId="0DC1255E"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propósito es único y representa un cambio específico en las condiciones de vida de la población objetivo.</w:t>
            </w:r>
          </w:p>
        </w:tc>
        <w:tc>
          <w:tcPr>
            <w:tcW w:w="1558" w:type="dxa"/>
            <w:gridSpan w:val="2"/>
            <w:vAlign w:val="center"/>
          </w:tcPr>
          <w:p w14:paraId="45C3395A"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6D7BFFFE"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4918AC5B"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52990D47" w14:textId="77777777" w:rsidR="00C73F5A" w:rsidRPr="00EF6828" w:rsidRDefault="00DE0F4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Generar un solo indicador. Se sugiere, omitir el indicador de “Porcentaje de mujeres beneficiarias con opinión positiva sobre el programa </w:t>
            </w:r>
            <w:r w:rsidRPr="00EF6828">
              <w:rPr>
                <w:rFonts w:ascii="Times New Roman" w:hAnsi="Times New Roman" w:cs="Times New Roman"/>
                <w:sz w:val="20"/>
                <w:szCs w:val="20"/>
              </w:rPr>
              <w:lastRenderedPageBreak/>
              <w:t xml:space="preserve">social”, ya que no tiene lógica con el objetivo del propósito. </w:t>
            </w:r>
          </w:p>
          <w:p w14:paraId="549F3E0D" w14:textId="77777777" w:rsidR="00DE0F4E" w:rsidRPr="00EF6828" w:rsidRDefault="00DE0F4E" w:rsidP="005A269F">
            <w:pPr>
              <w:tabs>
                <w:tab w:val="left" w:pos="1678"/>
              </w:tabs>
              <w:spacing w:after="0" w:line="240" w:lineRule="auto"/>
              <w:jc w:val="both"/>
              <w:rPr>
                <w:rFonts w:ascii="Times New Roman" w:hAnsi="Times New Roman" w:cs="Times New Roman"/>
                <w:sz w:val="20"/>
                <w:szCs w:val="20"/>
              </w:rPr>
            </w:pPr>
          </w:p>
        </w:tc>
      </w:tr>
      <w:tr w:rsidR="00C73F5A" w:rsidRPr="00EF6828" w14:paraId="36EB8615" w14:textId="77777777" w:rsidTr="00095AFF">
        <w:tc>
          <w:tcPr>
            <w:tcW w:w="4876" w:type="dxa"/>
          </w:tcPr>
          <w:p w14:paraId="6444FF3E"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En el propósito la población objetivo está definida con claridad y acotada geográfica o socialmente.</w:t>
            </w:r>
          </w:p>
        </w:tc>
        <w:tc>
          <w:tcPr>
            <w:tcW w:w="1558" w:type="dxa"/>
            <w:gridSpan w:val="2"/>
            <w:vAlign w:val="center"/>
          </w:tcPr>
          <w:p w14:paraId="4600E0D7"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2ABE607D"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648860B8"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5EF34D5B"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hay propuesta de modificación</w:t>
            </w:r>
          </w:p>
        </w:tc>
      </w:tr>
      <w:tr w:rsidR="00C73F5A" w:rsidRPr="00EF6828" w14:paraId="3A9C8D12" w14:textId="77777777" w:rsidTr="00095AFF">
        <w:tc>
          <w:tcPr>
            <w:tcW w:w="4876" w:type="dxa"/>
          </w:tcPr>
          <w:p w14:paraId="0483AE4C"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Propósito es consecuencia directa que se espera ocurrirá como resultado de los componentes.</w:t>
            </w:r>
          </w:p>
        </w:tc>
        <w:tc>
          <w:tcPr>
            <w:tcW w:w="1558" w:type="dxa"/>
            <w:gridSpan w:val="2"/>
            <w:vAlign w:val="center"/>
          </w:tcPr>
          <w:p w14:paraId="4AC244D8"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19D7E4E4"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0A74D12E"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Align w:val="center"/>
          </w:tcPr>
          <w:p w14:paraId="3E8976BA" w14:textId="77777777" w:rsidR="00C73F5A" w:rsidRPr="00EF6828" w:rsidRDefault="008D2A28"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Sí, toda vez que se omita el indicador que evalúa la opinión de los beneficiarios.</w:t>
            </w:r>
          </w:p>
        </w:tc>
      </w:tr>
      <w:tr w:rsidR="00C73F5A" w:rsidRPr="00EF6828" w14:paraId="1C808C30" w14:textId="77777777" w:rsidTr="00095AFF">
        <w:tc>
          <w:tcPr>
            <w:tcW w:w="4876" w:type="dxa"/>
          </w:tcPr>
          <w:p w14:paraId="22DCBAAA"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objetivo de fin tiene asociado al menos un supuesto y está fuera del ámbito del control del programa.</w:t>
            </w:r>
          </w:p>
        </w:tc>
        <w:tc>
          <w:tcPr>
            <w:tcW w:w="1558" w:type="dxa"/>
            <w:gridSpan w:val="2"/>
            <w:vAlign w:val="center"/>
          </w:tcPr>
          <w:p w14:paraId="08F1DE68"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41EDFCAB"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6203117F"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val="restart"/>
            <w:vAlign w:val="center"/>
          </w:tcPr>
          <w:p w14:paraId="2AC32C20"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hay propuesta de modificación</w:t>
            </w:r>
          </w:p>
        </w:tc>
      </w:tr>
      <w:tr w:rsidR="00C73F5A" w:rsidRPr="00EF6828" w14:paraId="23615101" w14:textId="77777777" w:rsidTr="00095AFF">
        <w:tc>
          <w:tcPr>
            <w:tcW w:w="4876" w:type="dxa"/>
          </w:tcPr>
          <w:p w14:paraId="0A8EC8A2"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objetivo de propósito tiene asociado al menos un supuesto y está fuera del ámbito del control del programa.</w:t>
            </w:r>
          </w:p>
        </w:tc>
        <w:tc>
          <w:tcPr>
            <w:tcW w:w="1558" w:type="dxa"/>
            <w:gridSpan w:val="2"/>
            <w:vAlign w:val="center"/>
          </w:tcPr>
          <w:p w14:paraId="22B3B55C"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63416156"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5E40150E"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5B749ABE"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r w:rsidR="00C73F5A" w:rsidRPr="00EF6828" w14:paraId="6E38EAD9" w14:textId="77777777" w:rsidTr="00095AFF">
        <w:tc>
          <w:tcPr>
            <w:tcW w:w="4876" w:type="dxa"/>
          </w:tcPr>
          <w:p w14:paraId="676D4F01"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 se mantiene el supuesto, se considera que el cumplimiento del propósito implica el logro del fin.</w:t>
            </w:r>
          </w:p>
        </w:tc>
        <w:tc>
          <w:tcPr>
            <w:tcW w:w="1558" w:type="dxa"/>
            <w:gridSpan w:val="2"/>
            <w:vAlign w:val="center"/>
          </w:tcPr>
          <w:p w14:paraId="677CC9AE"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3951FCC4"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195ABBE7"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48E75872"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r w:rsidR="00C73F5A" w:rsidRPr="00EF6828" w14:paraId="3D3123BF" w14:textId="77777777" w:rsidTr="00095AFF">
        <w:tc>
          <w:tcPr>
            <w:tcW w:w="4876" w:type="dxa"/>
          </w:tcPr>
          <w:p w14:paraId="18967415"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componentes tienen asociados al menos un supuesto y está fuera del ámbito del control del programa.</w:t>
            </w:r>
          </w:p>
        </w:tc>
        <w:tc>
          <w:tcPr>
            <w:tcW w:w="1558" w:type="dxa"/>
            <w:gridSpan w:val="2"/>
            <w:vAlign w:val="center"/>
          </w:tcPr>
          <w:p w14:paraId="5EEFF6CF"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36DC5158"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3D297742"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7AD0F418"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r w:rsidR="00C73F5A" w:rsidRPr="00EF6828" w14:paraId="1AE7CA4E" w14:textId="77777777" w:rsidTr="00095AFF">
        <w:tc>
          <w:tcPr>
            <w:tcW w:w="4876" w:type="dxa"/>
          </w:tcPr>
          <w:p w14:paraId="213526F0"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 se mantienen los supuestos, se considera que la entrega de los componentes implica el logro del propósito.</w:t>
            </w:r>
          </w:p>
        </w:tc>
        <w:tc>
          <w:tcPr>
            <w:tcW w:w="1558" w:type="dxa"/>
            <w:gridSpan w:val="2"/>
            <w:vAlign w:val="center"/>
          </w:tcPr>
          <w:p w14:paraId="0F2382C8"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605CF1F8"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68BBA396"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017FB24C"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r w:rsidR="00C73F5A" w:rsidRPr="00EF6828" w14:paraId="4C88116E" w14:textId="77777777" w:rsidTr="00095AFF">
        <w:tc>
          <w:tcPr>
            <w:tcW w:w="4876" w:type="dxa"/>
          </w:tcPr>
          <w:p w14:paraId="4948CAC2"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actividades tienen asociado al menos un supuesto y está fuera del ámbito del control del programa.</w:t>
            </w:r>
          </w:p>
        </w:tc>
        <w:tc>
          <w:tcPr>
            <w:tcW w:w="1558" w:type="dxa"/>
            <w:gridSpan w:val="2"/>
            <w:vAlign w:val="center"/>
          </w:tcPr>
          <w:p w14:paraId="08975134"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3012F615"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62775453"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16EAE60C"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r w:rsidR="00C73F5A" w:rsidRPr="00EF6828" w14:paraId="7C6C498E" w14:textId="77777777" w:rsidTr="00095AFF">
        <w:tc>
          <w:tcPr>
            <w:tcW w:w="4876" w:type="dxa"/>
          </w:tcPr>
          <w:p w14:paraId="1B119635" w14:textId="77777777" w:rsidR="00C73F5A" w:rsidRPr="00EF6828" w:rsidRDefault="00C73F5A"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 se mantienen los supuestos, se considera que la realización de las actividades implica la generación de los componentes</w:t>
            </w:r>
          </w:p>
        </w:tc>
        <w:tc>
          <w:tcPr>
            <w:tcW w:w="1558" w:type="dxa"/>
            <w:gridSpan w:val="2"/>
            <w:vAlign w:val="center"/>
          </w:tcPr>
          <w:p w14:paraId="0CBC42A7"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233" w:type="dxa"/>
            <w:vAlign w:val="center"/>
          </w:tcPr>
          <w:p w14:paraId="2D55BA84" w14:textId="77777777" w:rsidR="00C73F5A" w:rsidRPr="00EF6828" w:rsidRDefault="00C73F5A"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46" w:type="dxa"/>
            <w:vAlign w:val="center"/>
          </w:tcPr>
          <w:p w14:paraId="4CE1161F" w14:textId="77777777" w:rsidR="00C73F5A" w:rsidRPr="00EF6828" w:rsidRDefault="00C73F5A"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4207" w:type="dxa"/>
            <w:vMerge/>
          </w:tcPr>
          <w:p w14:paraId="721A77A1" w14:textId="77777777" w:rsidR="00C73F5A" w:rsidRPr="00EF6828" w:rsidRDefault="00C73F5A" w:rsidP="005A269F">
            <w:pPr>
              <w:tabs>
                <w:tab w:val="left" w:pos="1678"/>
              </w:tabs>
              <w:spacing w:after="0" w:line="240" w:lineRule="auto"/>
              <w:rPr>
                <w:rFonts w:ascii="Times New Roman" w:hAnsi="Times New Roman" w:cs="Times New Roman"/>
                <w:sz w:val="20"/>
                <w:szCs w:val="20"/>
              </w:rPr>
            </w:pPr>
          </w:p>
        </w:tc>
      </w:tr>
    </w:tbl>
    <w:p w14:paraId="614EC658" w14:textId="77777777" w:rsidR="005A269F" w:rsidRPr="00EF6828" w:rsidRDefault="005A269F" w:rsidP="005A269F">
      <w:pPr>
        <w:spacing w:after="0" w:line="240" w:lineRule="auto"/>
        <w:rPr>
          <w:rFonts w:ascii="Times New Roman" w:hAnsi="Times New Roman" w:cs="Times New Roman"/>
          <w:sz w:val="20"/>
          <w:szCs w:val="20"/>
        </w:rPr>
      </w:pPr>
    </w:p>
    <w:p w14:paraId="261BFE41" w14:textId="77777777" w:rsidR="005A269F" w:rsidRPr="00EF6828" w:rsidRDefault="005A269F" w:rsidP="005A269F">
      <w:pPr>
        <w:spacing w:after="0" w:line="240" w:lineRule="auto"/>
        <w:rPr>
          <w:rFonts w:ascii="Times New Roman" w:hAnsi="Times New Roman" w:cs="Times New Roman"/>
          <w:sz w:val="20"/>
          <w:szCs w:val="20"/>
        </w:rPr>
      </w:pPr>
    </w:p>
    <w:p w14:paraId="1AF5C6C0" w14:textId="77777777" w:rsidR="005A269F" w:rsidRPr="00C539A6" w:rsidRDefault="00FB7F09" w:rsidP="008E1F3B">
      <w:pPr>
        <w:pStyle w:val="Ttulo3"/>
        <w:rPr>
          <w:rFonts w:cs="Times New Roman"/>
          <w:b/>
          <w:color w:val="auto"/>
          <w:szCs w:val="20"/>
        </w:rPr>
      </w:pPr>
      <w:bookmarkStart w:id="100" w:name="_Toc517958424"/>
      <w:r w:rsidRPr="00C539A6">
        <w:rPr>
          <w:rFonts w:cs="Times New Roman"/>
          <w:b/>
          <w:color w:val="auto"/>
          <w:szCs w:val="20"/>
        </w:rPr>
        <w:t>III.3</w:t>
      </w:r>
      <w:r w:rsidR="005A269F" w:rsidRPr="00C539A6">
        <w:rPr>
          <w:rFonts w:cs="Times New Roman"/>
          <w:b/>
          <w:color w:val="auto"/>
          <w:szCs w:val="20"/>
        </w:rPr>
        <w:t>.7. Valoración del diseño y Consistencia de los Indicadores para el Monitoreo del Programa Social (Lógica Horizontal)</w:t>
      </w:r>
      <w:bookmarkEnd w:id="100"/>
    </w:p>
    <w:p w14:paraId="61D683FF" w14:textId="77777777" w:rsidR="007A01AC" w:rsidRPr="00EF6828" w:rsidRDefault="007A01AC" w:rsidP="00EB0D9D"/>
    <w:p w14:paraId="0146416F" w14:textId="0F552A70" w:rsidR="00DD628D" w:rsidRPr="00EF6828" w:rsidRDefault="0046233B"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el Cuadro 22</w:t>
      </w:r>
      <w:r w:rsidR="00DD628D" w:rsidRPr="00EF6828">
        <w:rPr>
          <w:rFonts w:ascii="Times New Roman" w:hAnsi="Times New Roman" w:cs="Times New Roman"/>
          <w:sz w:val="20"/>
          <w:szCs w:val="20"/>
        </w:rPr>
        <w:t xml:space="preserve"> se puede advertir la columna de nivel que incluye el fin, propós</w:t>
      </w:r>
      <w:r w:rsidR="00C41BD9" w:rsidRPr="00EF6828">
        <w:rPr>
          <w:rFonts w:ascii="Times New Roman" w:hAnsi="Times New Roman" w:cs="Times New Roman"/>
          <w:sz w:val="20"/>
          <w:szCs w:val="20"/>
        </w:rPr>
        <w:t>ito, componentes,  actividades, con su</w:t>
      </w:r>
      <w:r w:rsidR="00DD628D" w:rsidRPr="00EF6828">
        <w:rPr>
          <w:rFonts w:ascii="Times New Roman" w:hAnsi="Times New Roman" w:cs="Times New Roman"/>
          <w:sz w:val="20"/>
          <w:szCs w:val="20"/>
        </w:rPr>
        <w:t xml:space="preserve"> objetivo de cada uno </w:t>
      </w:r>
      <w:r w:rsidR="00C41BD9" w:rsidRPr="00EF6828">
        <w:rPr>
          <w:rFonts w:ascii="Times New Roman" w:hAnsi="Times New Roman" w:cs="Times New Roman"/>
          <w:sz w:val="20"/>
          <w:szCs w:val="20"/>
        </w:rPr>
        <w:t>y supuesto en línea horizontal.</w:t>
      </w:r>
      <w:r w:rsidRPr="00EF6828">
        <w:rPr>
          <w:rFonts w:ascii="Times New Roman" w:hAnsi="Times New Roman" w:cs="Times New Roman"/>
          <w:sz w:val="20"/>
          <w:szCs w:val="20"/>
        </w:rPr>
        <w:t xml:space="preserve"> </w:t>
      </w:r>
    </w:p>
    <w:p w14:paraId="7F48DDAB" w14:textId="77777777" w:rsidR="007A01AC" w:rsidRPr="00EF6828" w:rsidRDefault="005836E7" w:rsidP="005836E7">
      <w:pPr>
        <w:tabs>
          <w:tab w:val="left" w:pos="2253"/>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ab/>
      </w:r>
    </w:p>
    <w:p w14:paraId="296CD89E" w14:textId="77777777" w:rsidR="00FB7F09" w:rsidRPr="00EF6828" w:rsidRDefault="00FB7F09" w:rsidP="005A269F">
      <w:pPr>
        <w:spacing w:after="0" w:line="240" w:lineRule="auto"/>
        <w:jc w:val="both"/>
        <w:rPr>
          <w:rFonts w:ascii="Times New Roman" w:hAnsi="Times New Roman" w:cs="Times New Roman"/>
          <w:b/>
          <w:sz w:val="20"/>
          <w:szCs w:val="20"/>
        </w:rPr>
      </w:pPr>
    </w:p>
    <w:p w14:paraId="05CBCA34" w14:textId="77777777" w:rsidR="00422C36" w:rsidRDefault="00FF4911" w:rsidP="00B009E1">
      <w:pPr>
        <w:spacing w:after="0" w:line="240" w:lineRule="auto"/>
        <w:jc w:val="center"/>
        <w:rPr>
          <w:rFonts w:ascii="Times New Roman" w:hAnsi="Times New Roman" w:cs="Times New Roman"/>
          <w:b/>
          <w:sz w:val="20"/>
          <w:szCs w:val="20"/>
        </w:rPr>
      </w:pPr>
      <w:bookmarkStart w:id="101" w:name="_Toc517253804"/>
      <w:bookmarkStart w:id="102" w:name="_Toc517257029"/>
      <w:bookmarkStart w:id="103" w:name="_Toc517954596"/>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22</w:t>
      </w:r>
      <w:r w:rsidRPr="00EF6828">
        <w:rPr>
          <w:rFonts w:ascii="Times New Roman" w:hAnsi="Times New Roman" w:cs="Times New Roman"/>
          <w:b/>
          <w:sz w:val="20"/>
          <w:szCs w:val="20"/>
        </w:rPr>
        <w:fldChar w:fldCharType="end"/>
      </w:r>
      <w:r w:rsidR="0046233B"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Valoración del diseño y Consistencia de los Indicadores para el Monitoreo del Programa Social (Lógica Horizontal)</w:t>
      </w:r>
      <w:bookmarkEnd w:id="101"/>
      <w:bookmarkEnd w:id="102"/>
      <w:bookmarkEnd w:id="103"/>
    </w:p>
    <w:p w14:paraId="6AEB7481" w14:textId="7618EE87" w:rsidR="00FF4911" w:rsidRPr="00EF6828" w:rsidRDefault="00422C36" w:rsidP="00FF4911">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3571"/>
        <w:gridCol w:w="4585"/>
      </w:tblGrid>
      <w:tr w:rsidR="005A269F" w:rsidRPr="00EF6828" w14:paraId="55DF8863" w14:textId="77777777" w:rsidTr="00FF4911">
        <w:trPr>
          <w:trHeight w:val="283"/>
        </w:trPr>
        <w:tc>
          <w:tcPr>
            <w:tcW w:w="469" w:type="pct"/>
          </w:tcPr>
          <w:p w14:paraId="65E1782A"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Nivel</w:t>
            </w:r>
          </w:p>
        </w:tc>
        <w:tc>
          <w:tcPr>
            <w:tcW w:w="1996" w:type="pct"/>
          </w:tcPr>
          <w:p w14:paraId="15CBD47A"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Objetivo </w:t>
            </w:r>
          </w:p>
        </w:tc>
        <w:tc>
          <w:tcPr>
            <w:tcW w:w="2535" w:type="pct"/>
          </w:tcPr>
          <w:p w14:paraId="47A31167"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Supuestos </w:t>
            </w:r>
          </w:p>
        </w:tc>
      </w:tr>
      <w:tr w:rsidR="005A269F" w:rsidRPr="00EF6828" w14:paraId="01A6DFC1" w14:textId="77777777" w:rsidTr="00FF4911">
        <w:trPr>
          <w:trHeight w:val="964"/>
        </w:trPr>
        <w:tc>
          <w:tcPr>
            <w:tcW w:w="469" w:type="pct"/>
            <w:vAlign w:val="center"/>
          </w:tcPr>
          <w:p w14:paraId="7B803459"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lastRenderedPageBreak/>
              <w:t>Fin</w:t>
            </w:r>
          </w:p>
        </w:tc>
        <w:tc>
          <w:tcPr>
            <w:tcW w:w="1996" w:type="pct"/>
          </w:tcPr>
          <w:p w14:paraId="00653A3D" w14:textId="77777777" w:rsidR="005A269F" w:rsidRPr="00EF6828" w:rsidRDefault="001D5549"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02944" behindDoc="0" locked="0" layoutInCell="1" allowOverlap="1" wp14:anchorId="7D7D992B" wp14:editId="458130F1">
                      <wp:simplePos x="0" y="0"/>
                      <wp:positionH relativeFrom="column">
                        <wp:posOffset>2760345</wp:posOffset>
                      </wp:positionH>
                      <wp:positionV relativeFrom="paragraph">
                        <wp:posOffset>377190</wp:posOffset>
                      </wp:positionV>
                      <wp:extent cx="935990" cy="179705"/>
                      <wp:effectExtent l="0" t="0" r="16510" b="10795"/>
                      <wp:wrapNone/>
                      <wp:docPr id="32" name="Flecha izquierda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7970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5FC8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217.35pt;margin-top:29.7pt;width:73.7pt;height:1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" adj="2074" filled="f" strokecolor="black [3213]" strokeweight="2pt">
                      <v:path arrowok="t"/>
                    </v:shape>
                  </w:pict>
                </mc:Fallback>
              </mc:AlternateContent>
            </w:r>
            <w:r w:rsidR="005A269F" w:rsidRPr="00EF6828">
              <w:rPr>
                <w:rFonts w:ascii="Times New Roman" w:hAnsi="Times New Roman" w:cs="Times New Roman"/>
                <w:sz w:val="20"/>
                <w:szCs w:val="20"/>
              </w:rPr>
              <w:t>Contribuir a la autonomía económica de las mujeres de las zonas rurales en la Ciudad de México a través de la mejora del acceso a recursos y servicios de capacitación</w:t>
            </w:r>
          </w:p>
        </w:tc>
        <w:tc>
          <w:tcPr>
            <w:tcW w:w="2535" w:type="pct"/>
          </w:tcPr>
          <w:p w14:paraId="4677EC09"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ayudas otorgadas a través del programa contribuyeron a la mejora en la autonomía económica de las mujeres en las zonas rurales de la Ciudad de México</w:t>
            </w:r>
          </w:p>
        </w:tc>
      </w:tr>
      <w:tr w:rsidR="005A269F" w:rsidRPr="00EF6828" w14:paraId="617C24ED" w14:textId="77777777" w:rsidTr="00FF4911">
        <w:trPr>
          <w:trHeight w:val="907"/>
        </w:trPr>
        <w:tc>
          <w:tcPr>
            <w:tcW w:w="469" w:type="pct"/>
            <w:vAlign w:val="center"/>
          </w:tcPr>
          <w:p w14:paraId="79E29FBD"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1996" w:type="pct"/>
          </w:tcPr>
          <w:p w14:paraId="06171172" w14:textId="77777777" w:rsidR="005A269F" w:rsidRPr="00EF6828" w:rsidRDefault="001D5549"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04992" behindDoc="0" locked="0" layoutInCell="1" allowOverlap="1" wp14:anchorId="39F3FCA9" wp14:editId="083F72EF">
                      <wp:simplePos x="0" y="0"/>
                      <wp:positionH relativeFrom="column">
                        <wp:posOffset>2750820</wp:posOffset>
                      </wp:positionH>
                      <wp:positionV relativeFrom="paragraph">
                        <wp:posOffset>341630</wp:posOffset>
                      </wp:positionV>
                      <wp:extent cx="935990" cy="179705"/>
                      <wp:effectExtent l="0" t="0" r="16510" b="10795"/>
                      <wp:wrapNone/>
                      <wp:docPr id="31" name="Flecha izquierd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79705"/>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A351" id="Flecha izquierda 10" o:spid="_x0000_s1026" type="#_x0000_t66" style="position:absolute;margin-left:216.6pt;margin-top:26.9pt;width:73.7pt;height:14.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" adj="2074" filled="f" strokecolor="black [3213]" strokeweight="2pt">
                      <v:path arrowok="t"/>
                    </v:shape>
                  </w:pict>
                </mc:Fallback>
              </mc:AlternateContent>
            </w:r>
            <w:r w:rsidR="005A269F" w:rsidRPr="00EF6828">
              <w:rPr>
                <w:rFonts w:ascii="Times New Roman" w:hAnsi="Times New Roman" w:cs="Times New Roman"/>
                <w:sz w:val="20"/>
                <w:szCs w:val="20"/>
              </w:rPr>
              <w:t>Las mujeres productoras de las zonas rurales de la Ciudad de México ejercen sus derechos económicos a través de los apoyos y capacitaciones que brinda el programa</w:t>
            </w:r>
          </w:p>
        </w:tc>
        <w:tc>
          <w:tcPr>
            <w:tcW w:w="2535" w:type="pct"/>
          </w:tcPr>
          <w:p w14:paraId="3E050420"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mujeres productoras se interesan en participar en el programa social</w:t>
            </w:r>
          </w:p>
        </w:tc>
      </w:tr>
      <w:tr w:rsidR="005A269F" w:rsidRPr="00EF6828" w14:paraId="2D6A710D" w14:textId="77777777" w:rsidTr="00FF4911">
        <w:trPr>
          <w:trHeight w:val="737"/>
        </w:trPr>
        <w:tc>
          <w:tcPr>
            <w:tcW w:w="469" w:type="pct"/>
            <w:vMerge w:val="restart"/>
            <w:vAlign w:val="center"/>
          </w:tcPr>
          <w:p w14:paraId="72A1881D"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Componente</w:t>
            </w:r>
          </w:p>
        </w:tc>
        <w:tc>
          <w:tcPr>
            <w:tcW w:w="1996" w:type="pct"/>
          </w:tcPr>
          <w:p w14:paraId="39EFAF94" w14:textId="77777777" w:rsidR="005A269F" w:rsidRPr="00EF6828" w:rsidRDefault="001D5549"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07040" behindDoc="0" locked="0" layoutInCell="1" allowOverlap="1" wp14:anchorId="4A02502A" wp14:editId="0528E516">
                      <wp:simplePos x="0" y="0"/>
                      <wp:positionH relativeFrom="column">
                        <wp:posOffset>2766784</wp:posOffset>
                      </wp:positionH>
                      <wp:positionV relativeFrom="paragraph">
                        <wp:posOffset>319405</wp:posOffset>
                      </wp:positionV>
                      <wp:extent cx="935990" cy="107950"/>
                      <wp:effectExtent l="0" t="0" r="16510" b="25400"/>
                      <wp:wrapNone/>
                      <wp:docPr id="30" name="Flecha izquierda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250A" id="Flecha izquierda 11" o:spid="_x0000_s1026" type="#_x0000_t66" style="position:absolute;margin-left:217.85pt;margin-top:25.15pt;width:73.7pt;height: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C1. Apoyos económicos a mujeres productoras entregados</w:t>
            </w:r>
          </w:p>
        </w:tc>
        <w:tc>
          <w:tcPr>
            <w:tcW w:w="2535" w:type="pct"/>
          </w:tcPr>
          <w:p w14:paraId="3B2FA219"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mujeres productoras de la zona rural de la Ciudad de México participan en el programa social.</w:t>
            </w:r>
          </w:p>
        </w:tc>
      </w:tr>
      <w:tr w:rsidR="005A269F" w:rsidRPr="00EF6828" w14:paraId="56440D25" w14:textId="77777777" w:rsidTr="00FF4911">
        <w:trPr>
          <w:trHeight w:val="680"/>
        </w:trPr>
        <w:tc>
          <w:tcPr>
            <w:tcW w:w="469" w:type="pct"/>
            <w:vMerge/>
            <w:vAlign w:val="center"/>
          </w:tcPr>
          <w:p w14:paraId="677FBCA3"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p>
        </w:tc>
        <w:tc>
          <w:tcPr>
            <w:tcW w:w="1996" w:type="pct"/>
          </w:tcPr>
          <w:p w14:paraId="2A74ACE8" w14:textId="77777777" w:rsidR="005A269F" w:rsidRPr="00EF6828" w:rsidRDefault="001D5549"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09088" behindDoc="0" locked="0" layoutInCell="1" allowOverlap="1" wp14:anchorId="4A18E99B" wp14:editId="0CE9418E">
                      <wp:simplePos x="0" y="0"/>
                      <wp:positionH relativeFrom="column">
                        <wp:posOffset>2766784</wp:posOffset>
                      </wp:positionH>
                      <wp:positionV relativeFrom="paragraph">
                        <wp:posOffset>288486</wp:posOffset>
                      </wp:positionV>
                      <wp:extent cx="935990" cy="107950"/>
                      <wp:effectExtent l="0" t="0" r="16510" b="25400"/>
                      <wp:wrapNone/>
                      <wp:docPr id="29" name="Flecha izquierda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B2DC" id="Flecha izquierda 12" o:spid="_x0000_s1026" type="#_x0000_t66" style="position:absolute;margin-left:217.85pt;margin-top:22.7pt;width:73.7pt;height: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" adj="1246" filled="f" strokecolor="black [3213]" strokeweight="2pt">
                      <v:path arrowok="t"/>
                    </v:shape>
                  </w:pict>
                </mc:Fallback>
              </mc:AlternateContent>
            </w:r>
            <w:r w:rsidR="005A269F" w:rsidRPr="00EF6828">
              <w:rPr>
                <w:rFonts w:ascii="Times New Roman" w:hAnsi="Times New Roman" w:cs="Times New Roman"/>
                <w:sz w:val="20"/>
                <w:szCs w:val="20"/>
              </w:rPr>
              <w:t>C2. Capacitación y sensibilización con perspectiva de género efectuada</w:t>
            </w:r>
          </w:p>
        </w:tc>
        <w:tc>
          <w:tcPr>
            <w:tcW w:w="2535" w:type="pct"/>
          </w:tcPr>
          <w:p w14:paraId="591A0524"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mujeres productoras de la zona rural de la Ciudad de México participan en el programa social.</w:t>
            </w:r>
          </w:p>
        </w:tc>
      </w:tr>
      <w:tr w:rsidR="005A269F" w:rsidRPr="00EF6828" w14:paraId="75EDB9E6" w14:textId="77777777" w:rsidTr="00FF4911">
        <w:trPr>
          <w:trHeight w:val="567"/>
        </w:trPr>
        <w:tc>
          <w:tcPr>
            <w:tcW w:w="469" w:type="pct"/>
            <w:vMerge/>
            <w:vAlign w:val="center"/>
          </w:tcPr>
          <w:p w14:paraId="0BB920D5"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p>
        </w:tc>
        <w:tc>
          <w:tcPr>
            <w:tcW w:w="1996" w:type="pct"/>
          </w:tcPr>
          <w:p w14:paraId="582D3D6E" w14:textId="77777777" w:rsidR="005A269F" w:rsidRPr="00EF6828" w:rsidRDefault="001D5549"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11136" behindDoc="0" locked="0" layoutInCell="1" allowOverlap="1" wp14:anchorId="3BFE89DD" wp14:editId="6B849FC7">
                      <wp:simplePos x="0" y="0"/>
                      <wp:positionH relativeFrom="column">
                        <wp:posOffset>2770138</wp:posOffset>
                      </wp:positionH>
                      <wp:positionV relativeFrom="paragraph">
                        <wp:posOffset>235585</wp:posOffset>
                      </wp:positionV>
                      <wp:extent cx="935990" cy="107950"/>
                      <wp:effectExtent l="0" t="0" r="16510" b="25400"/>
                      <wp:wrapNone/>
                      <wp:docPr id="27" name="Flecha izquierd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0357F" id="Flecha izquierda 13" o:spid="_x0000_s1026" type="#_x0000_t66" style="position:absolute;margin-left:218.1pt;margin-top:18.55pt;width:73.7pt;height: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C3. Capacitaciones técnicas realizadas</w:t>
            </w:r>
          </w:p>
        </w:tc>
        <w:tc>
          <w:tcPr>
            <w:tcW w:w="2535" w:type="pct"/>
          </w:tcPr>
          <w:p w14:paraId="5A9A8BB0"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mujeres productoras de la zona rural de la Ciudad de México participan en el programa social.</w:t>
            </w:r>
          </w:p>
        </w:tc>
      </w:tr>
      <w:tr w:rsidR="005A269F" w:rsidRPr="00EF6828" w14:paraId="02D34298" w14:textId="77777777" w:rsidTr="00FF4911">
        <w:trPr>
          <w:trHeight w:val="567"/>
        </w:trPr>
        <w:tc>
          <w:tcPr>
            <w:tcW w:w="469" w:type="pct"/>
            <w:vMerge w:val="restart"/>
            <w:vAlign w:val="center"/>
          </w:tcPr>
          <w:p w14:paraId="3C019A07"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Actividades</w:t>
            </w:r>
          </w:p>
        </w:tc>
        <w:tc>
          <w:tcPr>
            <w:tcW w:w="1996" w:type="pct"/>
          </w:tcPr>
          <w:p w14:paraId="247EC08F" w14:textId="77777777" w:rsidR="005A269F" w:rsidRPr="00EF6828" w:rsidRDefault="001D5549"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13184" behindDoc="0" locked="0" layoutInCell="1" allowOverlap="1" wp14:anchorId="09B5F042" wp14:editId="59F2822A">
                      <wp:simplePos x="0" y="0"/>
                      <wp:positionH relativeFrom="column">
                        <wp:posOffset>2924112</wp:posOffset>
                      </wp:positionH>
                      <wp:positionV relativeFrom="paragraph">
                        <wp:posOffset>263632</wp:posOffset>
                      </wp:positionV>
                      <wp:extent cx="935990" cy="107950"/>
                      <wp:effectExtent l="0" t="0" r="16510" b="25400"/>
                      <wp:wrapNone/>
                      <wp:docPr id="26" name="Flecha izquierda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9913" id="Flecha izquierda 14" o:spid="_x0000_s1026" type="#_x0000_t66" style="position:absolute;margin-left:230.25pt;margin-top:20.75pt;width:73.7pt;height: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C1. A1. Elaboración y publicación de Reglas de Operación.</w:t>
            </w:r>
          </w:p>
        </w:tc>
        <w:tc>
          <w:tcPr>
            <w:tcW w:w="2535" w:type="pct"/>
          </w:tcPr>
          <w:p w14:paraId="2DADE267"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El Consejo de Planeación del Desarrollo aprueba las Reglas de Operación propuestas</w:t>
            </w:r>
          </w:p>
        </w:tc>
      </w:tr>
      <w:tr w:rsidR="005A269F" w:rsidRPr="00EF6828" w14:paraId="6E9B90FE" w14:textId="77777777" w:rsidTr="00FF4911">
        <w:trPr>
          <w:trHeight w:val="567"/>
        </w:trPr>
        <w:tc>
          <w:tcPr>
            <w:tcW w:w="469" w:type="pct"/>
            <w:vMerge/>
          </w:tcPr>
          <w:p w14:paraId="7DAE6508"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2666DD5F" w14:textId="77777777" w:rsidR="005A269F" w:rsidRPr="00EF6828" w:rsidRDefault="001D5549"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18304" behindDoc="0" locked="0" layoutInCell="1" allowOverlap="1" wp14:anchorId="5044CD9D" wp14:editId="47785C40">
                      <wp:simplePos x="0" y="0"/>
                      <wp:positionH relativeFrom="column">
                        <wp:posOffset>2760345</wp:posOffset>
                      </wp:positionH>
                      <wp:positionV relativeFrom="paragraph">
                        <wp:posOffset>215900</wp:posOffset>
                      </wp:positionV>
                      <wp:extent cx="935990" cy="107950"/>
                      <wp:effectExtent l="0" t="0" r="16510" b="25400"/>
                      <wp:wrapNone/>
                      <wp:docPr id="25" name="Flecha izquierd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00AB8" id="Flecha izquierda 15" o:spid="_x0000_s1026" type="#_x0000_t66" style="position:absolute;margin-left:217.35pt;margin-top:17pt;width:73.7pt;height: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C1. A2. Elaboración y publicación de Convocatoria</w:t>
            </w:r>
          </w:p>
        </w:tc>
        <w:tc>
          <w:tcPr>
            <w:tcW w:w="2535" w:type="pct"/>
          </w:tcPr>
          <w:p w14:paraId="53473A7C"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mujeres productoras de la zona rural conocen de la convocatoria y se inscriben para participar</w:t>
            </w:r>
          </w:p>
        </w:tc>
      </w:tr>
      <w:tr w:rsidR="005A269F" w:rsidRPr="00EF6828" w14:paraId="535F273F" w14:textId="77777777" w:rsidTr="00FF4911">
        <w:trPr>
          <w:trHeight w:val="624"/>
        </w:trPr>
        <w:tc>
          <w:tcPr>
            <w:tcW w:w="469" w:type="pct"/>
            <w:vMerge/>
          </w:tcPr>
          <w:p w14:paraId="61165A54"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319444AC" w14:textId="77777777" w:rsidR="005A269F" w:rsidRPr="00EF6828" w:rsidRDefault="001D5549"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23424" behindDoc="0" locked="0" layoutInCell="1" allowOverlap="1" wp14:anchorId="204B6BD6" wp14:editId="6F77D8AA">
                      <wp:simplePos x="0" y="0"/>
                      <wp:positionH relativeFrom="column">
                        <wp:posOffset>2794635</wp:posOffset>
                      </wp:positionH>
                      <wp:positionV relativeFrom="paragraph">
                        <wp:posOffset>280670</wp:posOffset>
                      </wp:positionV>
                      <wp:extent cx="935990" cy="107950"/>
                      <wp:effectExtent l="0" t="0" r="16510" b="25400"/>
                      <wp:wrapNone/>
                      <wp:docPr id="24" name="Flecha izquierda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20B75" id="Flecha izquierda 16" o:spid="_x0000_s1026" type="#_x0000_t66" style="position:absolute;margin-left:220.05pt;margin-top:22.1pt;width:73.7pt;height:8.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 xml:space="preserve">C1. A3. </w:t>
            </w:r>
            <w:proofErr w:type="spellStart"/>
            <w:r w:rsidR="005A269F" w:rsidRPr="00EF6828">
              <w:rPr>
                <w:rFonts w:ascii="Times New Roman" w:hAnsi="Times New Roman" w:cs="Times New Roman"/>
                <w:sz w:val="20"/>
                <w:szCs w:val="20"/>
              </w:rPr>
              <w:t>Dictaminación</w:t>
            </w:r>
            <w:proofErr w:type="spellEnd"/>
            <w:r w:rsidR="005A269F" w:rsidRPr="00EF6828">
              <w:rPr>
                <w:rFonts w:ascii="Times New Roman" w:hAnsi="Times New Roman" w:cs="Times New Roman"/>
                <w:sz w:val="20"/>
                <w:szCs w:val="20"/>
              </w:rPr>
              <w:t xml:space="preserve"> de proyectos</w:t>
            </w:r>
          </w:p>
        </w:tc>
        <w:tc>
          <w:tcPr>
            <w:tcW w:w="2535" w:type="pct"/>
          </w:tcPr>
          <w:p w14:paraId="201B5380"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mujeres productoras de la zona rural conocen de la convocatoria y se inscriben para participar</w:t>
            </w:r>
          </w:p>
        </w:tc>
      </w:tr>
      <w:tr w:rsidR="005A269F" w:rsidRPr="00EF6828" w14:paraId="6F9B19DF" w14:textId="77777777" w:rsidTr="00FF4911">
        <w:trPr>
          <w:trHeight w:val="624"/>
        </w:trPr>
        <w:tc>
          <w:tcPr>
            <w:tcW w:w="469" w:type="pct"/>
            <w:vMerge/>
          </w:tcPr>
          <w:p w14:paraId="04717C40"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10B846FE" w14:textId="77777777" w:rsidR="005A269F" w:rsidRPr="00EF6828" w:rsidRDefault="00224365"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28544" behindDoc="0" locked="0" layoutInCell="1" allowOverlap="1" wp14:anchorId="003F6DD4" wp14:editId="63BFF4A8">
                      <wp:simplePos x="0" y="0"/>
                      <wp:positionH relativeFrom="column">
                        <wp:posOffset>2864485</wp:posOffset>
                      </wp:positionH>
                      <wp:positionV relativeFrom="paragraph">
                        <wp:posOffset>278765</wp:posOffset>
                      </wp:positionV>
                      <wp:extent cx="935990" cy="107950"/>
                      <wp:effectExtent l="0" t="0" r="16510" b="25400"/>
                      <wp:wrapNone/>
                      <wp:docPr id="23" name="Flecha izquierda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BAC1F" id="Flecha izquierda 17" o:spid="_x0000_s1026" type="#_x0000_t66" style="position:absolute;margin-left:225.55pt;margin-top:21.95pt;width:73.7pt;height: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" adj="1246" filled="f" strokecolor="black [3213]" strokeweight="2pt">
                      <v:path arrowok="t"/>
                    </v:shape>
                  </w:pict>
                </mc:Fallback>
              </mc:AlternateContent>
            </w:r>
            <w:r w:rsidR="005A269F" w:rsidRPr="00EF6828">
              <w:rPr>
                <w:rFonts w:ascii="Times New Roman" w:hAnsi="Times New Roman" w:cs="Times New Roman"/>
                <w:sz w:val="20"/>
                <w:szCs w:val="20"/>
              </w:rPr>
              <w:t>C2. A1. Participación de organizaciones sin fines de lucro</w:t>
            </w:r>
          </w:p>
        </w:tc>
        <w:tc>
          <w:tcPr>
            <w:tcW w:w="2535" w:type="pct"/>
          </w:tcPr>
          <w:p w14:paraId="08884A67"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Las organizaciones sin fines de lucro participan con proyectos para la capacitación y sensibilización con perspectiva de género a mujeres rurales</w:t>
            </w:r>
          </w:p>
        </w:tc>
      </w:tr>
      <w:tr w:rsidR="005A269F" w:rsidRPr="00EF6828" w14:paraId="4073D3C1" w14:textId="77777777" w:rsidTr="00FF4911">
        <w:trPr>
          <w:trHeight w:val="624"/>
        </w:trPr>
        <w:tc>
          <w:tcPr>
            <w:tcW w:w="469" w:type="pct"/>
            <w:vMerge/>
          </w:tcPr>
          <w:p w14:paraId="2C3C72A7"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26074736" w14:textId="77777777" w:rsidR="005A269F" w:rsidRPr="00EF6828" w:rsidRDefault="00224365"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33664" behindDoc="0" locked="0" layoutInCell="1" allowOverlap="1" wp14:anchorId="69E47CE5" wp14:editId="5619B775">
                      <wp:simplePos x="0" y="0"/>
                      <wp:positionH relativeFrom="column">
                        <wp:posOffset>2816860</wp:posOffset>
                      </wp:positionH>
                      <wp:positionV relativeFrom="paragraph">
                        <wp:posOffset>290195</wp:posOffset>
                      </wp:positionV>
                      <wp:extent cx="935990" cy="107950"/>
                      <wp:effectExtent l="0" t="0" r="16510" b="25400"/>
                      <wp:wrapNone/>
                      <wp:docPr id="22" name="Flecha izquierd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51ADB" id="Flecha izquierda 18" o:spid="_x0000_s1026" type="#_x0000_t66" style="position:absolute;margin-left:221.8pt;margin-top:22.85pt;width:73.7pt;height: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" adj="1246" filled="f" strokecolor="black [3213]" strokeweight="2pt">
                      <v:path arrowok="t"/>
                    </v:shape>
                  </w:pict>
                </mc:Fallback>
              </mc:AlternateContent>
            </w:r>
            <w:r w:rsidR="005A269F" w:rsidRPr="00EF6828">
              <w:rPr>
                <w:rFonts w:ascii="Times New Roman" w:hAnsi="Times New Roman" w:cs="Times New Roman"/>
                <w:sz w:val="20"/>
                <w:szCs w:val="20"/>
              </w:rPr>
              <w:t xml:space="preserve">C2. A2. </w:t>
            </w:r>
            <w:proofErr w:type="spellStart"/>
            <w:r w:rsidR="005A269F" w:rsidRPr="00EF6828">
              <w:rPr>
                <w:rFonts w:ascii="Times New Roman" w:hAnsi="Times New Roman" w:cs="Times New Roman"/>
                <w:sz w:val="20"/>
                <w:szCs w:val="20"/>
              </w:rPr>
              <w:t>Dictaminación</w:t>
            </w:r>
            <w:proofErr w:type="spellEnd"/>
            <w:r w:rsidR="005A269F" w:rsidRPr="00EF6828">
              <w:rPr>
                <w:rFonts w:ascii="Times New Roman" w:hAnsi="Times New Roman" w:cs="Times New Roman"/>
                <w:sz w:val="20"/>
                <w:szCs w:val="20"/>
              </w:rPr>
              <w:t xml:space="preserve"> de proyectos</w:t>
            </w:r>
          </w:p>
        </w:tc>
        <w:tc>
          <w:tcPr>
            <w:tcW w:w="2535" w:type="pct"/>
          </w:tcPr>
          <w:p w14:paraId="0043B498"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organizaciones sin fines de lucro participan con proyectos para la capacitación y sensibilización con perspectiva de género a mujeres rurales</w:t>
            </w:r>
          </w:p>
        </w:tc>
      </w:tr>
      <w:tr w:rsidR="005A269F" w:rsidRPr="00EF6828" w14:paraId="29DB5327" w14:textId="77777777" w:rsidTr="00FF4911">
        <w:trPr>
          <w:trHeight w:val="624"/>
        </w:trPr>
        <w:tc>
          <w:tcPr>
            <w:tcW w:w="469" w:type="pct"/>
            <w:vMerge/>
          </w:tcPr>
          <w:p w14:paraId="368F7738"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38DD7AFB" w14:textId="77777777" w:rsidR="005A269F" w:rsidRPr="00EF6828" w:rsidRDefault="00224365"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38784" behindDoc="0" locked="0" layoutInCell="1" allowOverlap="1" wp14:anchorId="593DFD9F" wp14:editId="339FE8F5">
                      <wp:simplePos x="0" y="0"/>
                      <wp:positionH relativeFrom="column">
                        <wp:posOffset>2867660</wp:posOffset>
                      </wp:positionH>
                      <wp:positionV relativeFrom="paragraph">
                        <wp:posOffset>259715</wp:posOffset>
                      </wp:positionV>
                      <wp:extent cx="935990" cy="107950"/>
                      <wp:effectExtent l="0" t="0" r="16510" b="25400"/>
                      <wp:wrapNone/>
                      <wp:docPr id="21" name="Flecha izquierda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49CB" id="Flecha izquierda 19" o:spid="_x0000_s1026" type="#_x0000_t66" style="position:absolute;margin-left:225.8pt;margin-top:20.45pt;width:73.7pt;height: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" adj="1246" filled="f" strokecolor="black [3213]" strokeweight="2pt">
                      <v:path arrowok="t"/>
                    </v:shape>
                  </w:pict>
                </mc:Fallback>
              </mc:AlternateContent>
            </w:r>
            <w:r w:rsidR="005A269F" w:rsidRPr="00EF6828">
              <w:rPr>
                <w:rFonts w:ascii="Times New Roman" w:hAnsi="Times New Roman" w:cs="Times New Roman"/>
                <w:sz w:val="20"/>
                <w:szCs w:val="20"/>
              </w:rPr>
              <w:t>C3.A1. Participación de organizaciones sin fines de lucro</w:t>
            </w:r>
          </w:p>
        </w:tc>
        <w:tc>
          <w:tcPr>
            <w:tcW w:w="2535" w:type="pct"/>
          </w:tcPr>
          <w:p w14:paraId="23C3CEA5"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organizaciones sin fines de lucro se interesan en impartir capacitación técnica a mujeres rurales</w:t>
            </w:r>
          </w:p>
        </w:tc>
      </w:tr>
      <w:tr w:rsidR="005A269F" w:rsidRPr="00EF6828" w14:paraId="1F4711B2" w14:textId="77777777" w:rsidTr="00FF4911">
        <w:trPr>
          <w:trHeight w:val="624"/>
        </w:trPr>
        <w:tc>
          <w:tcPr>
            <w:tcW w:w="469" w:type="pct"/>
            <w:vMerge/>
          </w:tcPr>
          <w:p w14:paraId="5E11D662"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996" w:type="pct"/>
            <w:vAlign w:val="center"/>
          </w:tcPr>
          <w:p w14:paraId="6D5A57EC" w14:textId="77777777" w:rsidR="005A269F" w:rsidRPr="00EF6828" w:rsidRDefault="00224365"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43904" behindDoc="0" locked="0" layoutInCell="1" allowOverlap="1" wp14:anchorId="02C4562C" wp14:editId="18B8D699">
                      <wp:simplePos x="0" y="0"/>
                      <wp:positionH relativeFrom="column">
                        <wp:posOffset>2868295</wp:posOffset>
                      </wp:positionH>
                      <wp:positionV relativeFrom="paragraph">
                        <wp:posOffset>292735</wp:posOffset>
                      </wp:positionV>
                      <wp:extent cx="935990" cy="107950"/>
                      <wp:effectExtent l="0" t="0" r="16510" b="25400"/>
                      <wp:wrapNone/>
                      <wp:docPr id="2" name="Flecha izquierd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990" cy="107950"/>
                              </a:xfrm>
                              <a:prstGeom prst="lef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1D492" id="Flecha izquierda 20" o:spid="_x0000_s1026" type="#_x0000_t66" style="position:absolute;margin-left:225.85pt;margin-top:23.05pt;width:73.7pt;height: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" adj="1246" filled="f" strokecolor="black [3213]" strokeweight="2pt">
                      <v:path arrowok="t"/>
                    </v:shape>
                  </w:pict>
                </mc:Fallback>
              </mc:AlternateContent>
            </w:r>
            <w:r w:rsidR="005A269F" w:rsidRPr="00EF6828">
              <w:rPr>
                <w:rFonts w:ascii="Times New Roman" w:hAnsi="Times New Roman" w:cs="Times New Roman"/>
                <w:sz w:val="20"/>
                <w:szCs w:val="20"/>
              </w:rPr>
              <w:t xml:space="preserve">C3. A2. </w:t>
            </w:r>
            <w:proofErr w:type="spellStart"/>
            <w:r w:rsidR="005A269F" w:rsidRPr="00EF6828">
              <w:rPr>
                <w:rFonts w:ascii="Times New Roman" w:hAnsi="Times New Roman" w:cs="Times New Roman"/>
                <w:sz w:val="20"/>
                <w:szCs w:val="20"/>
              </w:rPr>
              <w:t>Dictaminación</w:t>
            </w:r>
            <w:proofErr w:type="spellEnd"/>
            <w:r w:rsidR="005A269F" w:rsidRPr="00EF6828">
              <w:rPr>
                <w:rFonts w:ascii="Times New Roman" w:hAnsi="Times New Roman" w:cs="Times New Roman"/>
                <w:sz w:val="20"/>
                <w:szCs w:val="20"/>
              </w:rPr>
              <w:t xml:space="preserve"> de proyectos</w:t>
            </w:r>
          </w:p>
        </w:tc>
        <w:tc>
          <w:tcPr>
            <w:tcW w:w="2535" w:type="pct"/>
          </w:tcPr>
          <w:p w14:paraId="3DEBEF45" w14:textId="77777777" w:rsidR="005A269F" w:rsidRPr="00EF6828" w:rsidRDefault="005A269F"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Las organizaciones sin fines de lucro se interesan en impartir capacitación técnica a mujeres rurales</w:t>
            </w:r>
          </w:p>
        </w:tc>
      </w:tr>
    </w:tbl>
    <w:p w14:paraId="047E9529" w14:textId="77777777" w:rsidR="005A269F" w:rsidRPr="00EF6828" w:rsidRDefault="005A269F" w:rsidP="005A269F">
      <w:pPr>
        <w:spacing w:after="0" w:line="240" w:lineRule="auto"/>
        <w:rPr>
          <w:rFonts w:ascii="Times New Roman" w:hAnsi="Times New Roman" w:cs="Times New Roman"/>
          <w:sz w:val="20"/>
          <w:szCs w:val="20"/>
        </w:rPr>
      </w:pPr>
    </w:p>
    <w:p w14:paraId="072D01EA" w14:textId="77777777" w:rsidR="005A269F" w:rsidRPr="00EF6828" w:rsidRDefault="005A269F" w:rsidP="005A269F">
      <w:pPr>
        <w:rPr>
          <w:rFonts w:ascii="Times New Roman" w:hAnsi="Times New Roman" w:cs="Times New Roman"/>
          <w:sz w:val="20"/>
          <w:szCs w:val="20"/>
        </w:rPr>
      </w:pPr>
      <w:r w:rsidRPr="00EF6828">
        <w:rPr>
          <w:rFonts w:ascii="Times New Roman" w:hAnsi="Times New Roman" w:cs="Times New Roman"/>
          <w:sz w:val="20"/>
          <w:szCs w:val="20"/>
        </w:rPr>
        <w:br w:type="page"/>
      </w:r>
    </w:p>
    <w:p w14:paraId="307BA300" w14:textId="77777777" w:rsidR="005A269F" w:rsidRPr="00EF6828" w:rsidRDefault="005A269F" w:rsidP="005A269F">
      <w:pPr>
        <w:spacing w:after="0" w:line="240" w:lineRule="auto"/>
        <w:rPr>
          <w:rFonts w:ascii="Times New Roman" w:hAnsi="Times New Roman" w:cs="Times New Roman"/>
          <w:sz w:val="20"/>
          <w:szCs w:val="20"/>
        </w:rPr>
      </w:pPr>
    </w:p>
    <w:p w14:paraId="12290993" w14:textId="77777777" w:rsidR="005A269F" w:rsidRPr="00EF6828" w:rsidRDefault="00396BE8"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el siguiente cuadro, se contras</w:t>
      </w:r>
      <w:r w:rsidR="005A269F" w:rsidRPr="00EF6828">
        <w:rPr>
          <w:rFonts w:ascii="Times New Roman" w:hAnsi="Times New Roman" w:cs="Times New Roman"/>
          <w:sz w:val="20"/>
          <w:szCs w:val="20"/>
        </w:rPr>
        <w:t xml:space="preserve">ta la lógica horizontal de Matriz de Indicadores presentada en las Reglas de </w:t>
      </w:r>
      <w:r w:rsidR="00002D06" w:rsidRPr="00EF6828">
        <w:rPr>
          <w:rFonts w:ascii="Times New Roman" w:hAnsi="Times New Roman" w:cs="Times New Roman"/>
          <w:sz w:val="20"/>
          <w:szCs w:val="20"/>
        </w:rPr>
        <w:t>Operación 2016 y 2017,</w:t>
      </w:r>
      <w:r w:rsidR="005A269F" w:rsidRPr="00EF6828">
        <w:rPr>
          <w:rFonts w:ascii="Times New Roman" w:hAnsi="Times New Roman" w:cs="Times New Roman"/>
          <w:sz w:val="20"/>
          <w:szCs w:val="20"/>
        </w:rPr>
        <w:t xml:space="preserve"> y de la Matriz de Indicadores Propuesta en la presente evaluación, bajo los siguientes criterios de valoración: satisfactorio, parcial, no satisfactorio, no se incluyó.</w:t>
      </w:r>
    </w:p>
    <w:p w14:paraId="4B610652" w14:textId="77777777" w:rsidR="005A269F" w:rsidRPr="00EF6828" w:rsidRDefault="005A269F" w:rsidP="005A269F">
      <w:pPr>
        <w:spacing w:after="0" w:line="240" w:lineRule="auto"/>
        <w:jc w:val="both"/>
        <w:rPr>
          <w:rFonts w:ascii="Times New Roman" w:hAnsi="Times New Roman" w:cs="Times New Roman"/>
          <w:sz w:val="20"/>
          <w:szCs w:val="20"/>
        </w:rPr>
      </w:pPr>
    </w:p>
    <w:p w14:paraId="643C6149" w14:textId="77777777" w:rsidR="005A269F" w:rsidRPr="00EF6828" w:rsidRDefault="005A269F" w:rsidP="005A269F">
      <w:pPr>
        <w:spacing w:after="0" w:line="240" w:lineRule="auto"/>
        <w:rPr>
          <w:rFonts w:ascii="Times New Roman" w:hAnsi="Times New Roman" w:cs="Times New Roman"/>
          <w:sz w:val="20"/>
          <w:szCs w:val="20"/>
        </w:rPr>
      </w:pPr>
    </w:p>
    <w:p w14:paraId="7B6D2421" w14:textId="19DDE177" w:rsidR="00FF4911" w:rsidRPr="00EF6828" w:rsidRDefault="00FF4911" w:rsidP="00FF4911">
      <w:pPr>
        <w:pStyle w:val="Descripcin"/>
        <w:keepNext/>
        <w:jc w:val="both"/>
        <w:rPr>
          <w:rFonts w:ascii="Times New Roman" w:hAnsi="Times New Roman" w:cs="Times New Roman"/>
          <w:bCs w:val="0"/>
          <w:color w:val="auto"/>
          <w:sz w:val="20"/>
          <w:szCs w:val="20"/>
        </w:rPr>
      </w:pPr>
      <w:bookmarkStart w:id="104" w:name="_Toc517253805"/>
      <w:bookmarkStart w:id="105" w:name="_Toc517257030"/>
      <w:bookmarkStart w:id="106" w:name="_Toc517954597"/>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23</w:t>
      </w:r>
      <w:r w:rsidRPr="00EF6828">
        <w:rPr>
          <w:rFonts w:ascii="Times New Roman" w:hAnsi="Times New Roman" w:cs="Times New Roman"/>
          <w:bCs w:val="0"/>
          <w:color w:val="auto"/>
          <w:sz w:val="20"/>
          <w:szCs w:val="20"/>
        </w:rPr>
        <w:fldChar w:fldCharType="end"/>
      </w:r>
      <w:r w:rsidR="0046233B"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Comparación de la Lógica Vertical de Matriz de Indicadores presentada en las Reglas de Operación 2016 y 2017 con respecto a la Matriz de Indicadores propuestas en la presente evaluación</w:t>
      </w:r>
      <w:bookmarkEnd w:id="104"/>
      <w:bookmarkEnd w:id="105"/>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1325"/>
        <w:gridCol w:w="1326"/>
        <w:gridCol w:w="1423"/>
        <w:gridCol w:w="1681"/>
      </w:tblGrid>
      <w:tr w:rsidR="00002D06" w:rsidRPr="00EF6828" w14:paraId="2F3E1166" w14:textId="77777777" w:rsidTr="00002D06">
        <w:tc>
          <w:tcPr>
            <w:tcW w:w="3808" w:type="dxa"/>
            <w:vMerge w:val="restart"/>
            <w:vAlign w:val="center"/>
          </w:tcPr>
          <w:p w14:paraId="250FF46F"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Aspecto</w:t>
            </w:r>
          </w:p>
        </w:tc>
        <w:tc>
          <w:tcPr>
            <w:tcW w:w="2667" w:type="dxa"/>
            <w:gridSpan w:val="2"/>
            <w:vAlign w:val="center"/>
          </w:tcPr>
          <w:p w14:paraId="70211645"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w:t>
            </w:r>
          </w:p>
        </w:tc>
        <w:tc>
          <w:tcPr>
            <w:tcW w:w="1438" w:type="dxa"/>
          </w:tcPr>
          <w:p w14:paraId="40604E00"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p>
        </w:tc>
        <w:tc>
          <w:tcPr>
            <w:tcW w:w="1707" w:type="dxa"/>
            <w:vMerge w:val="restart"/>
            <w:vAlign w:val="center"/>
          </w:tcPr>
          <w:p w14:paraId="499D366F"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002D06" w:rsidRPr="00EF6828" w14:paraId="0D7BE45B" w14:textId="77777777" w:rsidTr="00002D06">
        <w:tc>
          <w:tcPr>
            <w:tcW w:w="3808" w:type="dxa"/>
            <w:vMerge/>
          </w:tcPr>
          <w:p w14:paraId="7B2E3E0F" w14:textId="77777777" w:rsidR="00002D06" w:rsidRPr="00EF6828" w:rsidRDefault="00002D06" w:rsidP="005A269F">
            <w:pPr>
              <w:tabs>
                <w:tab w:val="left" w:pos="1678"/>
              </w:tabs>
              <w:spacing w:after="0" w:line="240" w:lineRule="auto"/>
              <w:rPr>
                <w:rFonts w:ascii="Times New Roman" w:hAnsi="Times New Roman" w:cs="Times New Roman"/>
                <w:b/>
                <w:sz w:val="20"/>
                <w:szCs w:val="20"/>
              </w:rPr>
            </w:pPr>
          </w:p>
        </w:tc>
        <w:tc>
          <w:tcPr>
            <w:tcW w:w="1333" w:type="dxa"/>
          </w:tcPr>
          <w:p w14:paraId="380FB4A5"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Matriz de Indicadores 2016</w:t>
            </w:r>
          </w:p>
        </w:tc>
        <w:tc>
          <w:tcPr>
            <w:tcW w:w="1334" w:type="dxa"/>
          </w:tcPr>
          <w:p w14:paraId="4D91E6B2" w14:textId="77777777" w:rsidR="00002D06" w:rsidRPr="00EF6828" w:rsidRDefault="00002D06"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Matriz de Indicadores 2017</w:t>
            </w:r>
          </w:p>
        </w:tc>
        <w:tc>
          <w:tcPr>
            <w:tcW w:w="1438" w:type="dxa"/>
          </w:tcPr>
          <w:p w14:paraId="714C22D0" w14:textId="77777777" w:rsidR="00002D06" w:rsidRPr="00EF6828" w:rsidRDefault="00002D0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Matriz de Indicadores Propuesta</w:t>
            </w:r>
          </w:p>
        </w:tc>
        <w:tc>
          <w:tcPr>
            <w:tcW w:w="1707" w:type="dxa"/>
            <w:vMerge/>
          </w:tcPr>
          <w:p w14:paraId="10E071D6" w14:textId="77777777" w:rsidR="00002D06" w:rsidRPr="00EF6828" w:rsidRDefault="00002D06" w:rsidP="005A269F">
            <w:pPr>
              <w:tabs>
                <w:tab w:val="left" w:pos="1678"/>
              </w:tabs>
              <w:spacing w:after="0" w:line="240" w:lineRule="auto"/>
              <w:rPr>
                <w:rFonts w:ascii="Times New Roman" w:hAnsi="Times New Roman" w:cs="Times New Roman"/>
                <w:b/>
                <w:sz w:val="20"/>
                <w:szCs w:val="20"/>
              </w:rPr>
            </w:pPr>
          </w:p>
        </w:tc>
      </w:tr>
      <w:tr w:rsidR="00002D06" w:rsidRPr="00EF6828" w14:paraId="58948511" w14:textId="77777777" w:rsidTr="00095AFF">
        <w:tc>
          <w:tcPr>
            <w:tcW w:w="3808" w:type="dxa"/>
          </w:tcPr>
          <w:p w14:paraId="64F420B8" w14:textId="77777777" w:rsidR="00002D06" w:rsidRPr="00EF6828" w:rsidRDefault="00002D06"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a nivel de fin permiten monitorear el programa y evaluar adecuadamente el logro del fin.</w:t>
            </w:r>
          </w:p>
        </w:tc>
        <w:tc>
          <w:tcPr>
            <w:tcW w:w="1333" w:type="dxa"/>
            <w:vAlign w:val="center"/>
          </w:tcPr>
          <w:p w14:paraId="04980C63"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1334" w:type="dxa"/>
            <w:vAlign w:val="center"/>
          </w:tcPr>
          <w:p w14:paraId="581FE7C3"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438" w:type="dxa"/>
            <w:vAlign w:val="center"/>
          </w:tcPr>
          <w:p w14:paraId="5B0B0DB6" w14:textId="77777777" w:rsidR="00002D06" w:rsidRPr="00EF6828" w:rsidRDefault="00002D0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707" w:type="dxa"/>
            <w:vMerge w:val="restart"/>
          </w:tcPr>
          <w:p w14:paraId="5219F235" w14:textId="77777777" w:rsidR="00002D06" w:rsidRPr="00EF6828" w:rsidRDefault="00002D06"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propuestos en la presente evaluación permiten monitorear, evaluar y dar seguim</w:t>
            </w:r>
            <w:r w:rsidR="00396BE8" w:rsidRPr="00EF6828">
              <w:rPr>
                <w:rFonts w:ascii="Times New Roman" w:hAnsi="Times New Roman" w:cs="Times New Roman"/>
                <w:sz w:val="20"/>
                <w:szCs w:val="20"/>
              </w:rPr>
              <w:t xml:space="preserve">iento a cada nivel de objetivo. Sin embargo, se sugiere la omisión de un indicador de propósito “Porcentaje de mujeres beneficiarias con opinión positiva sobre el programa social”, dado que con el indicador de “Porcentaje de variación de mujeres beneficiadas a través del programa social “es suficiente para medir los resultados en ese nivel. </w:t>
            </w:r>
          </w:p>
          <w:p w14:paraId="486DB518" w14:textId="77777777" w:rsidR="00967C7B" w:rsidRPr="00EF6828" w:rsidRDefault="00967C7B" w:rsidP="005A269F">
            <w:pPr>
              <w:tabs>
                <w:tab w:val="left" w:pos="1678"/>
              </w:tabs>
              <w:spacing w:after="0" w:line="240" w:lineRule="auto"/>
              <w:jc w:val="both"/>
              <w:rPr>
                <w:rFonts w:ascii="Times New Roman" w:hAnsi="Times New Roman" w:cs="Times New Roman"/>
                <w:sz w:val="20"/>
                <w:szCs w:val="20"/>
              </w:rPr>
            </w:pPr>
          </w:p>
          <w:p w14:paraId="33C92B64" w14:textId="77777777" w:rsidR="00967C7B" w:rsidRPr="00EF6828" w:rsidRDefault="00967C7B" w:rsidP="005A269F">
            <w:pPr>
              <w:tabs>
                <w:tab w:val="left" w:pos="1678"/>
              </w:tabs>
              <w:spacing w:after="0" w:line="240" w:lineRule="auto"/>
              <w:jc w:val="both"/>
              <w:rPr>
                <w:rFonts w:ascii="Times New Roman" w:hAnsi="Times New Roman" w:cs="Times New Roman"/>
                <w:sz w:val="20"/>
                <w:szCs w:val="20"/>
              </w:rPr>
            </w:pPr>
          </w:p>
          <w:p w14:paraId="479274B8" w14:textId="77777777" w:rsidR="00967C7B" w:rsidRPr="00EF6828" w:rsidRDefault="00967C7B" w:rsidP="005A269F">
            <w:pPr>
              <w:tabs>
                <w:tab w:val="left" w:pos="1678"/>
              </w:tabs>
              <w:spacing w:after="0" w:line="240" w:lineRule="auto"/>
              <w:jc w:val="both"/>
              <w:rPr>
                <w:rFonts w:ascii="Times New Roman" w:hAnsi="Times New Roman" w:cs="Times New Roman"/>
                <w:sz w:val="20"/>
                <w:szCs w:val="20"/>
              </w:rPr>
            </w:pPr>
          </w:p>
        </w:tc>
      </w:tr>
      <w:tr w:rsidR="00002D06" w:rsidRPr="00EF6828" w14:paraId="213E0166" w14:textId="77777777" w:rsidTr="00095AFF">
        <w:tc>
          <w:tcPr>
            <w:tcW w:w="3808" w:type="dxa"/>
          </w:tcPr>
          <w:p w14:paraId="54C1CF4A" w14:textId="77777777" w:rsidR="00002D06" w:rsidRPr="00EF6828" w:rsidRDefault="00002D06"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a nivel de propósito permiten monitorear el programa y evaluar adecuadamente el logro del propósito.</w:t>
            </w:r>
          </w:p>
        </w:tc>
        <w:tc>
          <w:tcPr>
            <w:tcW w:w="1333" w:type="dxa"/>
            <w:vAlign w:val="center"/>
          </w:tcPr>
          <w:p w14:paraId="2A3A3C3A"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1334" w:type="dxa"/>
            <w:vAlign w:val="center"/>
          </w:tcPr>
          <w:p w14:paraId="17253798"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438" w:type="dxa"/>
            <w:vAlign w:val="center"/>
          </w:tcPr>
          <w:p w14:paraId="09D27061" w14:textId="77777777" w:rsidR="00002D06" w:rsidRPr="00EF6828" w:rsidRDefault="00002D0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707" w:type="dxa"/>
            <w:vMerge/>
          </w:tcPr>
          <w:p w14:paraId="692DE884" w14:textId="77777777" w:rsidR="00002D06" w:rsidRPr="00EF6828" w:rsidRDefault="00002D06" w:rsidP="005A269F">
            <w:pPr>
              <w:tabs>
                <w:tab w:val="left" w:pos="1678"/>
              </w:tabs>
              <w:spacing w:after="0" w:line="240" w:lineRule="auto"/>
              <w:rPr>
                <w:rFonts w:ascii="Times New Roman" w:hAnsi="Times New Roman" w:cs="Times New Roman"/>
                <w:sz w:val="20"/>
                <w:szCs w:val="20"/>
              </w:rPr>
            </w:pPr>
          </w:p>
        </w:tc>
      </w:tr>
      <w:tr w:rsidR="00002D06" w:rsidRPr="00EF6828" w14:paraId="65D33DCC" w14:textId="77777777" w:rsidTr="00095AFF">
        <w:tc>
          <w:tcPr>
            <w:tcW w:w="3808" w:type="dxa"/>
          </w:tcPr>
          <w:p w14:paraId="62C859AE" w14:textId="77777777" w:rsidR="00002D06" w:rsidRPr="00EF6828" w:rsidRDefault="00002D06"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a nivel de componentes permiten monitorear el programa y evaluar adecuadamente el logro de cada uno de los componentes.</w:t>
            </w:r>
          </w:p>
        </w:tc>
        <w:tc>
          <w:tcPr>
            <w:tcW w:w="1333" w:type="dxa"/>
            <w:vAlign w:val="center"/>
          </w:tcPr>
          <w:p w14:paraId="3B2547D2"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34" w:type="dxa"/>
            <w:vAlign w:val="center"/>
          </w:tcPr>
          <w:p w14:paraId="20411470"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438" w:type="dxa"/>
            <w:vAlign w:val="center"/>
          </w:tcPr>
          <w:p w14:paraId="7BB9DBA9" w14:textId="77777777" w:rsidR="00002D06" w:rsidRPr="00EF6828" w:rsidRDefault="00002D0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707" w:type="dxa"/>
            <w:vMerge/>
          </w:tcPr>
          <w:p w14:paraId="242CCD78" w14:textId="77777777" w:rsidR="00002D06" w:rsidRPr="00EF6828" w:rsidRDefault="00002D06" w:rsidP="005A269F">
            <w:pPr>
              <w:tabs>
                <w:tab w:val="left" w:pos="1678"/>
              </w:tabs>
              <w:spacing w:after="0" w:line="240" w:lineRule="auto"/>
              <w:rPr>
                <w:rFonts w:ascii="Times New Roman" w:hAnsi="Times New Roman" w:cs="Times New Roman"/>
                <w:sz w:val="20"/>
                <w:szCs w:val="20"/>
              </w:rPr>
            </w:pPr>
          </w:p>
        </w:tc>
      </w:tr>
      <w:tr w:rsidR="00002D06" w:rsidRPr="00EF6828" w14:paraId="48288F13" w14:textId="77777777" w:rsidTr="00095AFF">
        <w:tc>
          <w:tcPr>
            <w:tcW w:w="3808" w:type="dxa"/>
          </w:tcPr>
          <w:p w14:paraId="73F6A6B4" w14:textId="77777777" w:rsidR="00002D06" w:rsidRPr="00EF6828" w:rsidRDefault="00002D06"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indicadores a nivel de actividades permiten monitorear el programa y evaluar adecuadamente el logro de cada una de las actividades.</w:t>
            </w:r>
          </w:p>
        </w:tc>
        <w:tc>
          <w:tcPr>
            <w:tcW w:w="1333" w:type="dxa"/>
            <w:vAlign w:val="center"/>
          </w:tcPr>
          <w:p w14:paraId="5866414C"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334" w:type="dxa"/>
            <w:vAlign w:val="center"/>
          </w:tcPr>
          <w:p w14:paraId="65E3EED4" w14:textId="77777777" w:rsidR="00002D06" w:rsidRPr="00EF6828" w:rsidRDefault="00002D06"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438" w:type="dxa"/>
            <w:vAlign w:val="center"/>
          </w:tcPr>
          <w:p w14:paraId="744E1C45" w14:textId="77777777" w:rsidR="00002D06" w:rsidRPr="00EF6828" w:rsidRDefault="00002D0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1707" w:type="dxa"/>
            <w:vMerge/>
          </w:tcPr>
          <w:p w14:paraId="739F7A6D" w14:textId="77777777" w:rsidR="00002D06" w:rsidRPr="00EF6828" w:rsidRDefault="00002D06" w:rsidP="005A269F">
            <w:pPr>
              <w:tabs>
                <w:tab w:val="left" w:pos="1678"/>
              </w:tabs>
              <w:spacing w:after="0" w:line="240" w:lineRule="auto"/>
              <w:rPr>
                <w:rFonts w:ascii="Times New Roman" w:hAnsi="Times New Roman" w:cs="Times New Roman"/>
                <w:sz w:val="20"/>
                <w:szCs w:val="20"/>
              </w:rPr>
            </w:pPr>
          </w:p>
        </w:tc>
      </w:tr>
    </w:tbl>
    <w:p w14:paraId="57059FE5" w14:textId="77777777" w:rsidR="005A269F" w:rsidRPr="00EF6828" w:rsidRDefault="005A269F" w:rsidP="005A269F">
      <w:pPr>
        <w:spacing w:after="0" w:line="240" w:lineRule="auto"/>
        <w:rPr>
          <w:rFonts w:ascii="Times New Roman" w:hAnsi="Times New Roman" w:cs="Times New Roman"/>
          <w:sz w:val="20"/>
          <w:szCs w:val="20"/>
        </w:rPr>
      </w:pPr>
    </w:p>
    <w:p w14:paraId="0DD405C9" w14:textId="7D4EB28C" w:rsidR="005A269F" w:rsidRPr="00EF6828" w:rsidRDefault="005A269F" w:rsidP="005A269F">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Valoración de cada indicador de la Matriz de Indicadores presentada en las Reglas de Operación 2016 y</w:t>
      </w:r>
      <w:r w:rsidR="005E4874" w:rsidRPr="00EF6828">
        <w:rPr>
          <w:rFonts w:ascii="Times New Roman" w:hAnsi="Times New Roman" w:cs="Times New Roman"/>
          <w:b/>
          <w:sz w:val="20"/>
          <w:szCs w:val="20"/>
        </w:rPr>
        <w:t xml:space="preserve"> 2017</w:t>
      </w:r>
      <w:r w:rsidRPr="00EF6828">
        <w:rPr>
          <w:rFonts w:ascii="Times New Roman" w:hAnsi="Times New Roman" w:cs="Times New Roman"/>
          <w:b/>
          <w:sz w:val="20"/>
          <w:szCs w:val="20"/>
        </w:rPr>
        <w:t xml:space="preserve"> en la Matriz de Indicadores propuesta en la Presente Evaluación</w:t>
      </w:r>
      <w:r w:rsidR="0046233B" w:rsidRPr="00EF6828">
        <w:rPr>
          <w:rFonts w:ascii="Times New Roman" w:hAnsi="Times New Roman" w:cs="Times New Roman"/>
          <w:b/>
          <w:sz w:val="20"/>
          <w:szCs w:val="20"/>
        </w:rPr>
        <w:t>.</w:t>
      </w:r>
    </w:p>
    <w:p w14:paraId="19EEB196" w14:textId="77777777" w:rsidR="005A269F" w:rsidRPr="00EF6828" w:rsidRDefault="005A269F" w:rsidP="005A269F">
      <w:pPr>
        <w:spacing w:after="0" w:line="240" w:lineRule="auto"/>
        <w:rPr>
          <w:rFonts w:ascii="Times New Roman" w:hAnsi="Times New Roman" w:cs="Times New Roman"/>
          <w:sz w:val="20"/>
          <w:szCs w:val="20"/>
        </w:rPr>
      </w:pPr>
    </w:p>
    <w:p w14:paraId="751F787E"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De la misma forma se presenta una valoración de cada indicador de la Matriz de Indicadores presentados en las Reglas de Operación 2016</w:t>
      </w:r>
      <w:r w:rsidR="00D42475" w:rsidRPr="00EF6828">
        <w:rPr>
          <w:rFonts w:ascii="Times New Roman" w:hAnsi="Times New Roman" w:cs="Times New Roman"/>
          <w:sz w:val="20"/>
          <w:szCs w:val="20"/>
        </w:rPr>
        <w:t xml:space="preserve"> y 2017, </w:t>
      </w:r>
      <w:r w:rsidRPr="00EF6828">
        <w:rPr>
          <w:rFonts w:ascii="Times New Roman" w:hAnsi="Times New Roman" w:cs="Times New Roman"/>
          <w:sz w:val="20"/>
          <w:szCs w:val="20"/>
        </w:rPr>
        <w:t xml:space="preserve"> y en la propuesta en la presente evaluación, colocando SI o NO, según corresponda, conforme a los siguientes: </w:t>
      </w:r>
    </w:p>
    <w:p w14:paraId="535E7208" w14:textId="77777777" w:rsidR="005A269F" w:rsidRPr="00EF6828" w:rsidRDefault="005A269F" w:rsidP="005A269F">
      <w:pPr>
        <w:spacing w:after="0" w:line="240" w:lineRule="auto"/>
        <w:rPr>
          <w:rFonts w:ascii="Times New Roman" w:hAnsi="Times New Roman" w:cs="Times New Roman"/>
          <w:sz w:val="20"/>
          <w:szCs w:val="20"/>
        </w:rPr>
      </w:pPr>
    </w:p>
    <w:p w14:paraId="69498B46"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A. La fórmula de cálculo del indicador es coherente con su nombre.</w:t>
      </w:r>
    </w:p>
    <w:p w14:paraId="4570EBA0"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B. Existe coherencia dentro de los elementos (numerador y denominador) que conforman la fórmula de cálculo del indicador.</w:t>
      </w:r>
    </w:p>
    <w:p w14:paraId="180C21E2"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C. La descripción de las variables de la fórmula de cálculo permite tener claridad sobre cualquier concepto incluido en ella.</w:t>
      </w:r>
    </w:p>
    <w:p w14:paraId="247C9CE4"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D. El indicador refleja un factor o variable central del logro del objetivo.</w:t>
      </w:r>
    </w:p>
    <w:p w14:paraId="5B9B9CBC"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 Los medios de verificación planteados en el indicador son consistentes.</w:t>
      </w:r>
    </w:p>
    <w:p w14:paraId="7BD8C431" w14:textId="77777777" w:rsidR="005A269F" w:rsidRPr="00EF6828" w:rsidRDefault="005A269F"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F. El tipo de indicador está bien identificado (eficacia, eficiencia, calidad, economía</w:t>
      </w:r>
      <w:r w:rsidR="00396BE8" w:rsidRPr="00EF6828">
        <w:rPr>
          <w:rFonts w:ascii="Times New Roman" w:hAnsi="Times New Roman" w:cs="Times New Roman"/>
          <w:sz w:val="20"/>
          <w:szCs w:val="20"/>
        </w:rPr>
        <w:t>)</w:t>
      </w:r>
    </w:p>
    <w:p w14:paraId="45EB7B38" w14:textId="77777777" w:rsidR="005A269F" w:rsidRPr="00EF6828" w:rsidRDefault="005A269F" w:rsidP="005A269F">
      <w:pPr>
        <w:spacing w:after="0" w:line="240" w:lineRule="auto"/>
        <w:rPr>
          <w:rFonts w:ascii="Times New Roman" w:hAnsi="Times New Roman" w:cs="Times New Roman"/>
          <w:sz w:val="20"/>
          <w:szCs w:val="20"/>
        </w:rPr>
      </w:pPr>
    </w:p>
    <w:p w14:paraId="75E2F113" w14:textId="77777777" w:rsidR="005A269F" w:rsidRPr="00EF6828" w:rsidRDefault="005A269F" w:rsidP="005A269F">
      <w:pPr>
        <w:spacing w:after="0" w:line="240" w:lineRule="auto"/>
        <w:jc w:val="center"/>
        <w:rPr>
          <w:rFonts w:ascii="Times New Roman" w:hAnsi="Times New Roman" w:cs="Times New Roman"/>
          <w:b/>
          <w:sz w:val="20"/>
          <w:szCs w:val="20"/>
        </w:rPr>
      </w:pPr>
    </w:p>
    <w:p w14:paraId="1E476F06" w14:textId="0E7AD8DA" w:rsidR="00FF4911" w:rsidRPr="00EF6828" w:rsidRDefault="00FF4911" w:rsidP="00FF4911">
      <w:pPr>
        <w:spacing w:after="0" w:line="240" w:lineRule="auto"/>
        <w:jc w:val="center"/>
        <w:rPr>
          <w:rFonts w:ascii="Times New Roman" w:hAnsi="Times New Roman" w:cs="Times New Roman"/>
          <w:b/>
          <w:sz w:val="20"/>
          <w:szCs w:val="20"/>
        </w:rPr>
      </w:pPr>
      <w:bookmarkStart w:id="107" w:name="_Toc517253806"/>
      <w:bookmarkStart w:id="108" w:name="_Toc517257031"/>
      <w:bookmarkStart w:id="109" w:name="_Toc517954598"/>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24</w:t>
      </w:r>
      <w:r w:rsidRPr="00EF6828">
        <w:rPr>
          <w:rFonts w:ascii="Times New Roman" w:hAnsi="Times New Roman" w:cs="Times New Roman"/>
          <w:b/>
          <w:sz w:val="20"/>
          <w:szCs w:val="20"/>
        </w:rPr>
        <w:fldChar w:fldCharType="end"/>
      </w:r>
      <w:r w:rsidR="0046233B"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Valoración Genérica de Indicadores en Matriz presentada en Reglas de Operación 2016 y 2017</w:t>
      </w:r>
      <w:bookmarkEnd w:id="107"/>
      <w:bookmarkEnd w:id="108"/>
      <w:bookmarkEnd w:id="109"/>
    </w:p>
    <w:p w14:paraId="357AFC3E" w14:textId="77777777" w:rsidR="00FF4911" w:rsidRPr="00EF6828" w:rsidRDefault="00FF4911" w:rsidP="00FF4911">
      <w:pPr>
        <w:spacing w:after="0" w:line="240" w:lineRule="auto"/>
        <w:jc w:val="center"/>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86"/>
        <w:gridCol w:w="487"/>
        <w:gridCol w:w="487"/>
        <w:gridCol w:w="487"/>
        <w:gridCol w:w="487"/>
        <w:gridCol w:w="492"/>
        <w:gridCol w:w="4944"/>
      </w:tblGrid>
      <w:tr w:rsidR="005A269F" w:rsidRPr="00EF6828" w14:paraId="4A96189B" w14:textId="77777777" w:rsidTr="005A269F">
        <w:tc>
          <w:tcPr>
            <w:tcW w:w="812" w:type="pct"/>
            <w:vMerge w:val="restart"/>
          </w:tcPr>
          <w:p w14:paraId="4A2B9FCE"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Indicadores Mat</w:t>
            </w:r>
            <w:r w:rsidR="00B84216" w:rsidRPr="00EF6828">
              <w:rPr>
                <w:rFonts w:ascii="Times New Roman" w:hAnsi="Times New Roman" w:cs="Times New Roman"/>
                <w:b/>
                <w:sz w:val="20"/>
                <w:szCs w:val="20"/>
              </w:rPr>
              <w:t>riz 2016</w:t>
            </w:r>
          </w:p>
        </w:tc>
        <w:tc>
          <w:tcPr>
            <w:tcW w:w="1557" w:type="pct"/>
            <w:gridSpan w:val="6"/>
          </w:tcPr>
          <w:p w14:paraId="069E6E0B"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2631" w:type="pct"/>
            <w:vMerge w:val="restart"/>
          </w:tcPr>
          <w:p w14:paraId="06F04510"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5A269F" w:rsidRPr="00EF6828" w14:paraId="31B20AA3" w14:textId="77777777" w:rsidTr="00FF4911">
        <w:tc>
          <w:tcPr>
            <w:tcW w:w="812" w:type="pct"/>
            <w:vMerge/>
          </w:tcPr>
          <w:p w14:paraId="7B3AC913"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259" w:type="pct"/>
          </w:tcPr>
          <w:p w14:paraId="1940C4C8"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w:t>
            </w:r>
          </w:p>
        </w:tc>
        <w:tc>
          <w:tcPr>
            <w:tcW w:w="259" w:type="pct"/>
          </w:tcPr>
          <w:p w14:paraId="64C9EF44"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B</w:t>
            </w:r>
          </w:p>
        </w:tc>
        <w:tc>
          <w:tcPr>
            <w:tcW w:w="259" w:type="pct"/>
          </w:tcPr>
          <w:p w14:paraId="31ECEFE7"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w:t>
            </w:r>
          </w:p>
        </w:tc>
        <w:tc>
          <w:tcPr>
            <w:tcW w:w="259" w:type="pct"/>
          </w:tcPr>
          <w:p w14:paraId="69BC2F7B"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D</w:t>
            </w:r>
          </w:p>
        </w:tc>
        <w:tc>
          <w:tcPr>
            <w:tcW w:w="259" w:type="pct"/>
          </w:tcPr>
          <w:p w14:paraId="73767538"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E</w:t>
            </w:r>
          </w:p>
        </w:tc>
        <w:tc>
          <w:tcPr>
            <w:tcW w:w="262" w:type="pct"/>
          </w:tcPr>
          <w:p w14:paraId="227BE8FF"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F</w:t>
            </w:r>
          </w:p>
        </w:tc>
        <w:tc>
          <w:tcPr>
            <w:tcW w:w="2631" w:type="pct"/>
            <w:vMerge/>
          </w:tcPr>
          <w:p w14:paraId="06A637A9"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r>
      <w:tr w:rsidR="005A269F" w:rsidRPr="00EF6828" w14:paraId="71D55D17" w14:textId="77777777" w:rsidTr="00FF4911">
        <w:tc>
          <w:tcPr>
            <w:tcW w:w="812" w:type="pct"/>
            <w:vAlign w:val="center"/>
          </w:tcPr>
          <w:p w14:paraId="164EEA8E" w14:textId="77777777" w:rsidR="005A269F" w:rsidRPr="00EF6828" w:rsidRDefault="005A269F"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Fin</w:t>
            </w:r>
          </w:p>
        </w:tc>
        <w:tc>
          <w:tcPr>
            <w:tcW w:w="259" w:type="pct"/>
            <w:vAlign w:val="center"/>
          </w:tcPr>
          <w:p w14:paraId="6C890D2B"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0CB24AD"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C4AFD00"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3D8E862"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357A2FD"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54147DE7"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Merge w:val="restart"/>
            <w:vAlign w:val="center"/>
          </w:tcPr>
          <w:p w14:paraId="312EF763"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estableció con mayor claridad el fin del programa, toda vez que contribuye a la autonomía económica de las mujeres y no como se había planteado a incrementar los niveles de bienestar.</w:t>
            </w:r>
          </w:p>
        </w:tc>
      </w:tr>
      <w:tr w:rsidR="005A269F" w:rsidRPr="00EF6828" w14:paraId="33084D30" w14:textId="77777777" w:rsidTr="00FF4911">
        <w:tc>
          <w:tcPr>
            <w:tcW w:w="812" w:type="pct"/>
            <w:vAlign w:val="center"/>
          </w:tcPr>
          <w:p w14:paraId="21612A2D" w14:textId="77777777" w:rsidR="005A269F" w:rsidRPr="00EF6828" w:rsidRDefault="005A269F"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Propósito</w:t>
            </w:r>
          </w:p>
        </w:tc>
        <w:tc>
          <w:tcPr>
            <w:tcW w:w="259" w:type="pct"/>
            <w:vAlign w:val="center"/>
          </w:tcPr>
          <w:p w14:paraId="279BCCB4"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F08CC64"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2F95D83E"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22959A0B"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0435177"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11992849"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3BAB3B22"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modificó un indicador toda vez que no aportaba elementos significativos para la medición del propósito.</w:t>
            </w:r>
          </w:p>
        </w:tc>
      </w:tr>
      <w:tr w:rsidR="005A269F" w:rsidRPr="00EF6828" w14:paraId="27879EAB" w14:textId="77777777" w:rsidTr="00FF4911">
        <w:tc>
          <w:tcPr>
            <w:tcW w:w="812" w:type="pct"/>
            <w:vAlign w:val="center"/>
          </w:tcPr>
          <w:p w14:paraId="6085E900" w14:textId="77777777" w:rsidR="005A269F" w:rsidRPr="00EF6828" w:rsidRDefault="005A269F"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59" w:type="pct"/>
            <w:vAlign w:val="center"/>
          </w:tcPr>
          <w:p w14:paraId="0C48988B"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5810C36B"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625BF2F"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41242359"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226CECCB"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47C4EAF5"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68769038"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modificó toda vez que uno de los bienes y servicios que se presentaban se vinculaba con la obtención de un requisito.</w:t>
            </w:r>
          </w:p>
        </w:tc>
      </w:tr>
      <w:tr w:rsidR="005A269F" w:rsidRPr="00EF6828" w14:paraId="7EE36236" w14:textId="77777777" w:rsidTr="00FF4911">
        <w:tc>
          <w:tcPr>
            <w:tcW w:w="812" w:type="pct"/>
            <w:vAlign w:val="center"/>
          </w:tcPr>
          <w:p w14:paraId="18DED64C" w14:textId="77777777" w:rsidR="005A269F" w:rsidRPr="00EF6828" w:rsidRDefault="005A269F"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59" w:type="pct"/>
            <w:vAlign w:val="center"/>
          </w:tcPr>
          <w:p w14:paraId="37CFE2B9"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3D39A721"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7CD613F"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4D1899EF"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43D63CD1"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0CE7F359" w14:textId="77777777" w:rsidR="005A269F" w:rsidRPr="00EF6828" w:rsidRDefault="005A269F" w:rsidP="005A269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396F5382" w14:textId="77777777" w:rsidR="005A269F" w:rsidRPr="00EF6828" w:rsidRDefault="005A269F"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modificaron toda vez que uno de los componentes fue retirado</w:t>
            </w:r>
          </w:p>
        </w:tc>
      </w:tr>
    </w:tbl>
    <w:p w14:paraId="743BB676" w14:textId="77777777" w:rsidR="005A269F" w:rsidRDefault="005A269F" w:rsidP="005A269F">
      <w:pPr>
        <w:spacing w:after="0" w:line="240" w:lineRule="auto"/>
        <w:rPr>
          <w:rFonts w:ascii="Times New Roman" w:hAnsi="Times New Roman" w:cs="Times New Roman"/>
          <w:sz w:val="20"/>
          <w:szCs w:val="20"/>
        </w:rPr>
      </w:pPr>
    </w:p>
    <w:p w14:paraId="5E70A5CE" w14:textId="77777777" w:rsidR="00F01421" w:rsidRDefault="00F01421" w:rsidP="005A269F">
      <w:pPr>
        <w:spacing w:after="0" w:line="240" w:lineRule="auto"/>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86"/>
        <w:gridCol w:w="487"/>
        <w:gridCol w:w="487"/>
        <w:gridCol w:w="487"/>
        <w:gridCol w:w="487"/>
        <w:gridCol w:w="492"/>
        <w:gridCol w:w="4944"/>
      </w:tblGrid>
      <w:tr w:rsidR="00F01421" w:rsidRPr="00EF6828" w14:paraId="432FB712" w14:textId="77777777" w:rsidTr="002054CF">
        <w:tc>
          <w:tcPr>
            <w:tcW w:w="812" w:type="pct"/>
            <w:vMerge w:val="restart"/>
          </w:tcPr>
          <w:p w14:paraId="63CC607F" w14:textId="7657288E" w:rsidR="00F01421" w:rsidRPr="00EF6828" w:rsidRDefault="00F01421"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Indicadores Mat</w:t>
            </w:r>
            <w:r>
              <w:rPr>
                <w:rFonts w:ascii="Times New Roman" w:hAnsi="Times New Roman" w:cs="Times New Roman"/>
                <w:b/>
                <w:sz w:val="20"/>
                <w:szCs w:val="20"/>
              </w:rPr>
              <w:t>riz 2017</w:t>
            </w:r>
          </w:p>
        </w:tc>
        <w:tc>
          <w:tcPr>
            <w:tcW w:w="1557" w:type="pct"/>
            <w:gridSpan w:val="6"/>
          </w:tcPr>
          <w:p w14:paraId="329EC44D"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2631" w:type="pct"/>
            <w:vMerge w:val="restart"/>
          </w:tcPr>
          <w:p w14:paraId="0FDD987D"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F01421" w:rsidRPr="00EF6828" w14:paraId="69EF2034" w14:textId="77777777" w:rsidTr="002054CF">
        <w:tc>
          <w:tcPr>
            <w:tcW w:w="812" w:type="pct"/>
            <w:vMerge/>
          </w:tcPr>
          <w:p w14:paraId="188F0834" w14:textId="77777777" w:rsidR="00F01421" w:rsidRPr="00EF6828" w:rsidRDefault="00F01421" w:rsidP="002054CF">
            <w:pPr>
              <w:tabs>
                <w:tab w:val="left" w:pos="1678"/>
              </w:tabs>
              <w:spacing w:after="0" w:line="240" w:lineRule="auto"/>
              <w:rPr>
                <w:rFonts w:ascii="Times New Roman" w:hAnsi="Times New Roman" w:cs="Times New Roman"/>
                <w:sz w:val="20"/>
                <w:szCs w:val="20"/>
              </w:rPr>
            </w:pPr>
          </w:p>
        </w:tc>
        <w:tc>
          <w:tcPr>
            <w:tcW w:w="259" w:type="pct"/>
          </w:tcPr>
          <w:p w14:paraId="423A847D"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w:t>
            </w:r>
          </w:p>
        </w:tc>
        <w:tc>
          <w:tcPr>
            <w:tcW w:w="259" w:type="pct"/>
          </w:tcPr>
          <w:p w14:paraId="59F981D4"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B</w:t>
            </w:r>
          </w:p>
        </w:tc>
        <w:tc>
          <w:tcPr>
            <w:tcW w:w="259" w:type="pct"/>
          </w:tcPr>
          <w:p w14:paraId="53F69AB9"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w:t>
            </w:r>
          </w:p>
        </w:tc>
        <w:tc>
          <w:tcPr>
            <w:tcW w:w="259" w:type="pct"/>
          </w:tcPr>
          <w:p w14:paraId="369A9CF3"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D</w:t>
            </w:r>
          </w:p>
        </w:tc>
        <w:tc>
          <w:tcPr>
            <w:tcW w:w="259" w:type="pct"/>
          </w:tcPr>
          <w:p w14:paraId="6483E5C6"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E</w:t>
            </w:r>
          </w:p>
        </w:tc>
        <w:tc>
          <w:tcPr>
            <w:tcW w:w="262" w:type="pct"/>
          </w:tcPr>
          <w:p w14:paraId="3312D26B" w14:textId="77777777" w:rsidR="00F01421" w:rsidRPr="00EF6828" w:rsidRDefault="00F01421" w:rsidP="002054C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F</w:t>
            </w:r>
          </w:p>
        </w:tc>
        <w:tc>
          <w:tcPr>
            <w:tcW w:w="2631" w:type="pct"/>
            <w:vMerge/>
          </w:tcPr>
          <w:p w14:paraId="741F2584" w14:textId="77777777" w:rsidR="00F01421" w:rsidRPr="00EF6828" w:rsidRDefault="00F01421" w:rsidP="002054CF">
            <w:pPr>
              <w:tabs>
                <w:tab w:val="left" w:pos="1678"/>
              </w:tabs>
              <w:spacing w:after="0" w:line="240" w:lineRule="auto"/>
              <w:rPr>
                <w:rFonts w:ascii="Times New Roman" w:hAnsi="Times New Roman" w:cs="Times New Roman"/>
                <w:sz w:val="20"/>
                <w:szCs w:val="20"/>
              </w:rPr>
            </w:pPr>
          </w:p>
        </w:tc>
      </w:tr>
      <w:tr w:rsidR="007710E5" w:rsidRPr="00EF6828" w14:paraId="07AC02E6" w14:textId="77777777" w:rsidTr="002054CF">
        <w:tc>
          <w:tcPr>
            <w:tcW w:w="812" w:type="pct"/>
            <w:vAlign w:val="center"/>
          </w:tcPr>
          <w:p w14:paraId="15B35046" w14:textId="77777777" w:rsidR="007710E5" w:rsidRPr="00EF6828" w:rsidRDefault="007710E5"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Fin</w:t>
            </w:r>
          </w:p>
        </w:tc>
        <w:tc>
          <w:tcPr>
            <w:tcW w:w="259" w:type="pct"/>
            <w:vAlign w:val="center"/>
          </w:tcPr>
          <w:p w14:paraId="1B1B37B1"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EFC5C76" w14:textId="77777777" w:rsidR="007710E5"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p w14:paraId="7E3445DB"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p>
        </w:tc>
        <w:tc>
          <w:tcPr>
            <w:tcW w:w="259" w:type="pct"/>
            <w:vAlign w:val="center"/>
          </w:tcPr>
          <w:p w14:paraId="3668EA7B"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71F83730"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5A6A29B7"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35CF464B"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Merge w:val="restart"/>
            <w:vAlign w:val="center"/>
          </w:tcPr>
          <w:p w14:paraId="6BC88BE7" w14:textId="5644708E" w:rsidR="007710E5" w:rsidRPr="00EF6828" w:rsidRDefault="007710E5" w:rsidP="00A70895">
            <w:pPr>
              <w:tabs>
                <w:tab w:val="left" w:pos="167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La Matriz de Indicadores </w:t>
            </w:r>
            <w:r w:rsidRPr="001F6AB1">
              <w:rPr>
                <w:rFonts w:ascii="Times New Roman" w:hAnsi="Times New Roman" w:cs="Times New Roman"/>
                <w:sz w:val="20"/>
                <w:szCs w:val="20"/>
              </w:rPr>
              <w:t xml:space="preserve"> cumple con la</w:t>
            </w:r>
            <w:r>
              <w:rPr>
                <w:rFonts w:ascii="Times New Roman" w:hAnsi="Times New Roman" w:cs="Times New Roman"/>
                <w:sz w:val="20"/>
                <w:szCs w:val="20"/>
              </w:rPr>
              <w:t xml:space="preserve"> Metodología </w:t>
            </w:r>
            <w:r w:rsidRPr="001F6AB1">
              <w:rPr>
                <w:rFonts w:ascii="Times New Roman" w:hAnsi="Times New Roman" w:cs="Times New Roman"/>
                <w:sz w:val="20"/>
                <w:szCs w:val="20"/>
              </w:rPr>
              <w:t>del Marco Lógico</w:t>
            </w:r>
            <w:r>
              <w:rPr>
                <w:rFonts w:ascii="Times New Roman" w:hAnsi="Times New Roman" w:cs="Times New Roman"/>
                <w:sz w:val="20"/>
                <w:szCs w:val="20"/>
              </w:rPr>
              <w:t>.</w:t>
            </w:r>
          </w:p>
        </w:tc>
      </w:tr>
      <w:tr w:rsidR="007710E5" w:rsidRPr="00EF6828" w14:paraId="77498F32" w14:textId="77777777" w:rsidTr="002054CF">
        <w:tc>
          <w:tcPr>
            <w:tcW w:w="812" w:type="pct"/>
            <w:vAlign w:val="center"/>
          </w:tcPr>
          <w:p w14:paraId="6CF7ED45" w14:textId="77777777" w:rsidR="007710E5" w:rsidRPr="00EF6828" w:rsidRDefault="007710E5"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Propósito</w:t>
            </w:r>
          </w:p>
        </w:tc>
        <w:tc>
          <w:tcPr>
            <w:tcW w:w="259" w:type="pct"/>
            <w:vAlign w:val="center"/>
          </w:tcPr>
          <w:p w14:paraId="7E566759"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2E07F12"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11B3B4C5" w14:textId="77777777" w:rsidR="007710E5"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p w14:paraId="362AB206"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53C7C821"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p>
        </w:tc>
        <w:tc>
          <w:tcPr>
            <w:tcW w:w="259" w:type="pct"/>
            <w:vAlign w:val="center"/>
          </w:tcPr>
          <w:p w14:paraId="32556B23"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1FBECB1"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8B40704"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7D7DC737"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Merge/>
            <w:vAlign w:val="center"/>
          </w:tcPr>
          <w:p w14:paraId="5D5093F9" w14:textId="53F73E76" w:rsidR="007710E5" w:rsidRPr="00EF6828" w:rsidRDefault="007710E5" w:rsidP="002054CF">
            <w:pPr>
              <w:tabs>
                <w:tab w:val="left" w:pos="1678"/>
              </w:tabs>
              <w:spacing w:after="0" w:line="240" w:lineRule="auto"/>
              <w:jc w:val="both"/>
              <w:rPr>
                <w:rFonts w:ascii="Times New Roman" w:hAnsi="Times New Roman" w:cs="Times New Roman"/>
                <w:sz w:val="20"/>
                <w:szCs w:val="20"/>
              </w:rPr>
            </w:pPr>
          </w:p>
        </w:tc>
      </w:tr>
      <w:tr w:rsidR="007710E5" w:rsidRPr="00EF6828" w14:paraId="40CF735D" w14:textId="77777777" w:rsidTr="00BB36FC">
        <w:trPr>
          <w:trHeight w:val="565"/>
        </w:trPr>
        <w:tc>
          <w:tcPr>
            <w:tcW w:w="812" w:type="pct"/>
            <w:vAlign w:val="center"/>
          </w:tcPr>
          <w:p w14:paraId="5C0765E7" w14:textId="77777777" w:rsidR="007710E5" w:rsidRPr="00EF6828" w:rsidRDefault="007710E5"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59" w:type="pct"/>
            <w:vAlign w:val="center"/>
          </w:tcPr>
          <w:p w14:paraId="3F3B9D97" w14:textId="77777777" w:rsidR="007710E5" w:rsidRDefault="007710E5" w:rsidP="007710E5">
            <w:pPr>
              <w:tabs>
                <w:tab w:val="left" w:pos="1678"/>
              </w:tabs>
              <w:spacing w:after="0" w:line="240" w:lineRule="auto"/>
              <w:jc w:val="center"/>
              <w:rPr>
                <w:rFonts w:ascii="Times New Roman" w:hAnsi="Times New Roman" w:cs="Times New Roman"/>
                <w:sz w:val="20"/>
                <w:szCs w:val="20"/>
              </w:rPr>
            </w:pPr>
          </w:p>
          <w:p w14:paraId="48B638F4" w14:textId="5273CAE5" w:rsidR="007710E5" w:rsidRDefault="007710E5" w:rsidP="007710E5">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p w14:paraId="22DD289C"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p>
        </w:tc>
        <w:tc>
          <w:tcPr>
            <w:tcW w:w="259" w:type="pct"/>
            <w:vAlign w:val="center"/>
          </w:tcPr>
          <w:p w14:paraId="067699FF"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196BAC69"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EFE7992"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52C1F369"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538A96C7"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75A3F6FB"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6C727BD"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2E46F458"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214C302A" w14:textId="77777777" w:rsidR="007710E5" w:rsidRDefault="007710E5" w:rsidP="002054CF">
            <w:pPr>
              <w:tabs>
                <w:tab w:val="left" w:pos="1678"/>
              </w:tabs>
              <w:spacing w:after="0" w:line="240" w:lineRule="auto"/>
              <w:jc w:val="center"/>
              <w:rPr>
                <w:rFonts w:ascii="Times New Roman" w:hAnsi="Times New Roman" w:cs="Times New Roman"/>
                <w:sz w:val="20"/>
                <w:szCs w:val="20"/>
              </w:rPr>
            </w:pPr>
          </w:p>
          <w:p w14:paraId="7318A2DE"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Merge/>
            <w:vAlign w:val="center"/>
          </w:tcPr>
          <w:p w14:paraId="132D02C1" w14:textId="48253F57" w:rsidR="007710E5" w:rsidRPr="00EF6828" w:rsidRDefault="007710E5" w:rsidP="002054CF">
            <w:pPr>
              <w:tabs>
                <w:tab w:val="left" w:pos="1678"/>
              </w:tabs>
              <w:spacing w:after="0" w:line="240" w:lineRule="auto"/>
              <w:jc w:val="both"/>
              <w:rPr>
                <w:rFonts w:ascii="Times New Roman" w:hAnsi="Times New Roman" w:cs="Times New Roman"/>
                <w:sz w:val="20"/>
                <w:szCs w:val="20"/>
              </w:rPr>
            </w:pPr>
          </w:p>
        </w:tc>
      </w:tr>
      <w:tr w:rsidR="007710E5" w:rsidRPr="00EF6828" w14:paraId="44BB3F1A" w14:textId="77777777" w:rsidTr="002054CF">
        <w:tc>
          <w:tcPr>
            <w:tcW w:w="812" w:type="pct"/>
            <w:vAlign w:val="center"/>
          </w:tcPr>
          <w:p w14:paraId="71899B09" w14:textId="77777777" w:rsidR="007710E5" w:rsidRPr="00EF6828" w:rsidRDefault="007710E5"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59" w:type="pct"/>
            <w:vAlign w:val="center"/>
          </w:tcPr>
          <w:p w14:paraId="470DA9D2"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7238B960"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52C7AC9"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66F1B82"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3F7EFD54"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05C954B7" w14:textId="77777777" w:rsidR="007710E5" w:rsidRPr="00EF6828" w:rsidRDefault="007710E5" w:rsidP="002054C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Merge/>
            <w:vAlign w:val="center"/>
          </w:tcPr>
          <w:p w14:paraId="17C391C0" w14:textId="1E841AE8" w:rsidR="007710E5" w:rsidRPr="00EF6828" w:rsidRDefault="007710E5" w:rsidP="002054CF">
            <w:pPr>
              <w:tabs>
                <w:tab w:val="left" w:pos="1678"/>
              </w:tabs>
              <w:spacing w:after="0" w:line="240" w:lineRule="auto"/>
              <w:jc w:val="both"/>
              <w:rPr>
                <w:rFonts w:ascii="Times New Roman" w:hAnsi="Times New Roman" w:cs="Times New Roman"/>
                <w:sz w:val="20"/>
                <w:szCs w:val="20"/>
              </w:rPr>
            </w:pPr>
          </w:p>
        </w:tc>
      </w:tr>
    </w:tbl>
    <w:p w14:paraId="258B010F" w14:textId="77777777" w:rsidR="00F01421" w:rsidRDefault="00F01421" w:rsidP="005A269F">
      <w:pPr>
        <w:spacing w:after="0" w:line="240" w:lineRule="auto"/>
        <w:rPr>
          <w:rFonts w:ascii="Times New Roman" w:hAnsi="Times New Roman" w:cs="Times New Roman"/>
          <w:sz w:val="20"/>
          <w:szCs w:val="20"/>
        </w:rPr>
      </w:pPr>
    </w:p>
    <w:p w14:paraId="60B4620E" w14:textId="77777777" w:rsidR="00F01421" w:rsidRDefault="00F01421" w:rsidP="005A269F">
      <w:pPr>
        <w:spacing w:after="0" w:line="240" w:lineRule="auto"/>
        <w:rPr>
          <w:rFonts w:ascii="Times New Roman" w:hAnsi="Times New Roman" w:cs="Times New Roman"/>
          <w:sz w:val="20"/>
          <w:szCs w:val="20"/>
        </w:rPr>
      </w:pPr>
    </w:p>
    <w:p w14:paraId="073652EF" w14:textId="749EE317" w:rsidR="003F711F" w:rsidRPr="00EF6828" w:rsidRDefault="003F711F" w:rsidP="003F711F">
      <w:pPr>
        <w:spacing w:after="0" w:line="240" w:lineRule="auto"/>
        <w:jc w:val="center"/>
        <w:rPr>
          <w:rFonts w:ascii="Times New Roman" w:hAnsi="Times New Roman" w:cs="Times New Roman"/>
          <w:b/>
          <w:sz w:val="20"/>
          <w:szCs w:val="20"/>
        </w:rPr>
      </w:pPr>
      <w:bookmarkStart w:id="110" w:name="_Toc517253808"/>
      <w:bookmarkStart w:id="111" w:name="_Toc517257033"/>
      <w:r w:rsidRPr="00EF6828">
        <w:rPr>
          <w:rFonts w:ascii="Times New Roman" w:hAnsi="Times New Roman" w:cs="Times New Roman"/>
          <w:b/>
          <w:sz w:val="20"/>
          <w:szCs w:val="20"/>
        </w:rPr>
        <w:t xml:space="preserve">Cuadro </w:t>
      </w:r>
      <w:r>
        <w:rPr>
          <w:rFonts w:ascii="Times New Roman" w:hAnsi="Times New Roman" w:cs="Times New Roman"/>
          <w:b/>
          <w:sz w:val="20"/>
          <w:szCs w:val="20"/>
        </w:rPr>
        <w:t>25</w:t>
      </w:r>
      <w:r w:rsidRPr="00EF6828">
        <w:rPr>
          <w:rFonts w:ascii="Times New Roman" w:hAnsi="Times New Roman" w:cs="Times New Roman"/>
          <w:b/>
          <w:sz w:val="20"/>
          <w:szCs w:val="20"/>
        </w:rPr>
        <w:t>. Valoración Genérica de Indicadores en Matriz propuesta</w:t>
      </w:r>
      <w:bookmarkEnd w:id="110"/>
      <w:bookmarkEnd w:id="111"/>
    </w:p>
    <w:p w14:paraId="4A18460F" w14:textId="77777777" w:rsidR="003F711F" w:rsidRPr="00EF6828" w:rsidRDefault="003F711F" w:rsidP="003F711F">
      <w:pPr>
        <w:spacing w:after="0" w:line="240" w:lineRule="auto"/>
        <w:jc w:val="center"/>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541"/>
        <w:gridCol w:w="447"/>
        <w:gridCol w:w="394"/>
        <w:gridCol w:w="394"/>
        <w:gridCol w:w="394"/>
        <w:gridCol w:w="450"/>
        <w:gridCol w:w="5127"/>
      </w:tblGrid>
      <w:tr w:rsidR="003F711F" w:rsidRPr="00EF6828" w14:paraId="34B0ABF9" w14:textId="77777777" w:rsidTr="002054CF">
        <w:tc>
          <w:tcPr>
            <w:tcW w:w="880" w:type="pct"/>
            <w:vMerge w:val="restart"/>
            <w:vAlign w:val="center"/>
          </w:tcPr>
          <w:p w14:paraId="20447FDF" w14:textId="77777777" w:rsidR="003F711F" w:rsidRPr="00EF6828" w:rsidRDefault="003F711F" w:rsidP="002054CF">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Indicadores Matriz propuesta</w:t>
            </w:r>
          </w:p>
        </w:tc>
        <w:tc>
          <w:tcPr>
            <w:tcW w:w="1388" w:type="pct"/>
            <w:gridSpan w:val="6"/>
            <w:vAlign w:val="center"/>
          </w:tcPr>
          <w:p w14:paraId="7EEA605B"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2731" w:type="pct"/>
            <w:vMerge w:val="restart"/>
            <w:vAlign w:val="center"/>
          </w:tcPr>
          <w:p w14:paraId="007F74CE"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3F711F" w:rsidRPr="00EF6828" w14:paraId="65F66FC0" w14:textId="77777777" w:rsidTr="002054CF">
        <w:tc>
          <w:tcPr>
            <w:tcW w:w="880" w:type="pct"/>
            <w:vMerge/>
            <w:vAlign w:val="center"/>
          </w:tcPr>
          <w:p w14:paraId="78C23E94" w14:textId="77777777" w:rsidR="003F711F" w:rsidRPr="00EF6828" w:rsidRDefault="003F711F" w:rsidP="002054CF">
            <w:pPr>
              <w:tabs>
                <w:tab w:val="left" w:pos="1678"/>
              </w:tabs>
              <w:spacing w:after="0" w:line="240" w:lineRule="auto"/>
              <w:rPr>
                <w:rFonts w:ascii="Times New Roman" w:hAnsi="Times New Roman" w:cs="Times New Roman"/>
                <w:sz w:val="20"/>
                <w:szCs w:val="20"/>
              </w:rPr>
            </w:pPr>
          </w:p>
        </w:tc>
        <w:tc>
          <w:tcPr>
            <w:tcW w:w="291" w:type="pct"/>
            <w:vAlign w:val="center"/>
          </w:tcPr>
          <w:p w14:paraId="4EE7B847"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A</w:t>
            </w:r>
          </w:p>
        </w:tc>
        <w:tc>
          <w:tcPr>
            <w:tcW w:w="241" w:type="pct"/>
            <w:vAlign w:val="center"/>
          </w:tcPr>
          <w:p w14:paraId="2A954B4B"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B</w:t>
            </w:r>
          </w:p>
        </w:tc>
        <w:tc>
          <w:tcPr>
            <w:tcW w:w="205" w:type="pct"/>
            <w:vAlign w:val="center"/>
          </w:tcPr>
          <w:p w14:paraId="3C764B5F"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C</w:t>
            </w:r>
          </w:p>
        </w:tc>
        <w:tc>
          <w:tcPr>
            <w:tcW w:w="205" w:type="pct"/>
            <w:vAlign w:val="center"/>
          </w:tcPr>
          <w:p w14:paraId="21364E29"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D</w:t>
            </w:r>
          </w:p>
        </w:tc>
        <w:tc>
          <w:tcPr>
            <w:tcW w:w="205" w:type="pct"/>
            <w:vAlign w:val="center"/>
          </w:tcPr>
          <w:p w14:paraId="3B613BC8"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E</w:t>
            </w:r>
          </w:p>
        </w:tc>
        <w:tc>
          <w:tcPr>
            <w:tcW w:w="242" w:type="pct"/>
            <w:vAlign w:val="center"/>
          </w:tcPr>
          <w:p w14:paraId="1C3F4D09" w14:textId="77777777" w:rsidR="003F711F" w:rsidRPr="00EF6828" w:rsidRDefault="003F711F" w:rsidP="002054C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F</w:t>
            </w:r>
          </w:p>
        </w:tc>
        <w:tc>
          <w:tcPr>
            <w:tcW w:w="2731" w:type="pct"/>
            <w:vMerge/>
            <w:vAlign w:val="center"/>
          </w:tcPr>
          <w:p w14:paraId="437B22E4" w14:textId="77777777" w:rsidR="003F711F" w:rsidRPr="00EF6828" w:rsidRDefault="003F711F" w:rsidP="002054CF">
            <w:pPr>
              <w:tabs>
                <w:tab w:val="left" w:pos="1678"/>
              </w:tabs>
              <w:spacing w:after="0" w:line="240" w:lineRule="auto"/>
              <w:rPr>
                <w:rFonts w:ascii="Times New Roman" w:hAnsi="Times New Roman" w:cs="Times New Roman"/>
                <w:sz w:val="20"/>
                <w:szCs w:val="20"/>
              </w:rPr>
            </w:pPr>
          </w:p>
        </w:tc>
      </w:tr>
      <w:tr w:rsidR="003F711F" w:rsidRPr="00EF6828" w14:paraId="42419C75" w14:textId="77777777" w:rsidTr="002054CF">
        <w:tc>
          <w:tcPr>
            <w:tcW w:w="880" w:type="pct"/>
            <w:vAlign w:val="center"/>
          </w:tcPr>
          <w:p w14:paraId="3A29FA4F" w14:textId="77777777" w:rsidR="003F711F" w:rsidRPr="00EF6828" w:rsidRDefault="003F711F"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Fin</w:t>
            </w:r>
          </w:p>
        </w:tc>
        <w:tc>
          <w:tcPr>
            <w:tcW w:w="291" w:type="pct"/>
            <w:vAlign w:val="center"/>
          </w:tcPr>
          <w:p w14:paraId="77746F34"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1" w:type="pct"/>
            <w:vAlign w:val="center"/>
          </w:tcPr>
          <w:p w14:paraId="48DB1B2C"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18AE3570"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6E44C3FB"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5F1F5A29"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2" w:type="pct"/>
            <w:vAlign w:val="center"/>
          </w:tcPr>
          <w:p w14:paraId="50D2B8FA"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731" w:type="pct"/>
            <w:vMerge w:val="restart"/>
            <w:vAlign w:val="center"/>
          </w:tcPr>
          <w:p w14:paraId="3F0F1FBE" w14:textId="77777777" w:rsidR="003F711F" w:rsidRPr="00EF6828" w:rsidRDefault="003F711F" w:rsidP="002054C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la presente evaluación se realizaron pequeñas pero significativas modificaciones en la construcción de la Matriz de Indicadores del Programa conforme a la Metodología del Marco Lógico para monitorear y dar seguimiento a cada nivel de objetivos, mejorando la evaluación del mismo. </w:t>
            </w:r>
          </w:p>
        </w:tc>
      </w:tr>
      <w:tr w:rsidR="003F711F" w:rsidRPr="00EF6828" w14:paraId="57ED036C" w14:textId="77777777" w:rsidTr="002054CF">
        <w:tc>
          <w:tcPr>
            <w:tcW w:w="880" w:type="pct"/>
            <w:vAlign w:val="center"/>
          </w:tcPr>
          <w:p w14:paraId="6A1C0593" w14:textId="77777777" w:rsidR="003F711F" w:rsidRPr="00EF6828" w:rsidRDefault="003F711F"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Propósito</w:t>
            </w:r>
          </w:p>
        </w:tc>
        <w:tc>
          <w:tcPr>
            <w:tcW w:w="291" w:type="pct"/>
            <w:vAlign w:val="center"/>
          </w:tcPr>
          <w:p w14:paraId="500EC6C5"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1" w:type="pct"/>
            <w:vAlign w:val="center"/>
          </w:tcPr>
          <w:p w14:paraId="61EC62C2"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44959B98"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3A7EFE5F"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34F1486C"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2" w:type="pct"/>
            <w:vAlign w:val="center"/>
          </w:tcPr>
          <w:p w14:paraId="27741CC5"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731" w:type="pct"/>
            <w:vMerge/>
            <w:vAlign w:val="center"/>
          </w:tcPr>
          <w:p w14:paraId="2C807A9F" w14:textId="77777777" w:rsidR="003F711F" w:rsidRPr="00EF6828" w:rsidRDefault="003F711F" w:rsidP="002054CF">
            <w:pPr>
              <w:tabs>
                <w:tab w:val="left" w:pos="1678"/>
              </w:tabs>
              <w:spacing w:after="0" w:line="240" w:lineRule="auto"/>
              <w:rPr>
                <w:rFonts w:ascii="Times New Roman" w:hAnsi="Times New Roman" w:cs="Times New Roman"/>
                <w:sz w:val="20"/>
                <w:szCs w:val="20"/>
              </w:rPr>
            </w:pPr>
          </w:p>
        </w:tc>
      </w:tr>
      <w:tr w:rsidR="003F711F" w:rsidRPr="00EF6828" w14:paraId="72824F1D" w14:textId="77777777" w:rsidTr="002054CF">
        <w:tc>
          <w:tcPr>
            <w:tcW w:w="880" w:type="pct"/>
            <w:vAlign w:val="center"/>
          </w:tcPr>
          <w:p w14:paraId="3AA92206" w14:textId="77777777" w:rsidR="003F711F" w:rsidRPr="00EF6828" w:rsidRDefault="003F711F"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Componente</w:t>
            </w:r>
          </w:p>
        </w:tc>
        <w:tc>
          <w:tcPr>
            <w:tcW w:w="291" w:type="pct"/>
            <w:vAlign w:val="center"/>
          </w:tcPr>
          <w:p w14:paraId="058B0737"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1" w:type="pct"/>
            <w:vAlign w:val="center"/>
          </w:tcPr>
          <w:p w14:paraId="41A083F3"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45F2D93E"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108502CF"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59C96629"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2" w:type="pct"/>
            <w:vAlign w:val="center"/>
          </w:tcPr>
          <w:p w14:paraId="1E611E1F"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731" w:type="pct"/>
            <w:vMerge/>
            <w:vAlign w:val="center"/>
          </w:tcPr>
          <w:p w14:paraId="0ECD3BF8" w14:textId="77777777" w:rsidR="003F711F" w:rsidRPr="00EF6828" w:rsidRDefault="003F711F" w:rsidP="002054CF">
            <w:pPr>
              <w:tabs>
                <w:tab w:val="left" w:pos="1678"/>
              </w:tabs>
              <w:spacing w:after="0" w:line="240" w:lineRule="auto"/>
              <w:rPr>
                <w:rFonts w:ascii="Times New Roman" w:hAnsi="Times New Roman" w:cs="Times New Roman"/>
                <w:sz w:val="20"/>
                <w:szCs w:val="20"/>
              </w:rPr>
            </w:pPr>
          </w:p>
        </w:tc>
      </w:tr>
      <w:tr w:rsidR="003F711F" w:rsidRPr="00EF6828" w14:paraId="722B9020" w14:textId="77777777" w:rsidTr="002054CF">
        <w:tc>
          <w:tcPr>
            <w:tcW w:w="880" w:type="pct"/>
            <w:vAlign w:val="center"/>
          </w:tcPr>
          <w:p w14:paraId="0C220A51" w14:textId="77777777" w:rsidR="003F711F" w:rsidRPr="00EF6828" w:rsidRDefault="003F711F" w:rsidP="002054C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91" w:type="pct"/>
            <w:vAlign w:val="center"/>
          </w:tcPr>
          <w:p w14:paraId="10F285CB"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1" w:type="pct"/>
            <w:vAlign w:val="center"/>
          </w:tcPr>
          <w:p w14:paraId="43037159"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76202A70"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4B08F2FD"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05" w:type="pct"/>
            <w:vAlign w:val="center"/>
          </w:tcPr>
          <w:p w14:paraId="315EA7C2"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42" w:type="pct"/>
            <w:vAlign w:val="center"/>
          </w:tcPr>
          <w:p w14:paraId="17567AC5" w14:textId="77777777" w:rsidR="003F711F" w:rsidRPr="00EF6828" w:rsidRDefault="003F711F" w:rsidP="002054C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731" w:type="pct"/>
            <w:vMerge/>
            <w:vAlign w:val="center"/>
          </w:tcPr>
          <w:p w14:paraId="6BB0A15E" w14:textId="77777777" w:rsidR="003F711F" w:rsidRPr="00EF6828" w:rsidRDefault="003F711F" w:rsidP="002054CF">
            <w:pPr>
              <w:tabs>
                <w:tab w:val="left" w:pos="1678"/>
              </w:tabs>
              <w:spacing w:after="0" w:line="240" w:lineRule="auto"/>
              <w:rPr>
                <w:rFonts w:ascii="Times New Roman" w:hAnsi="Times New Roman" w:cs="Times New Roman"/>
                <w:sz w:val="20"/>
                <w:szCs w:val="20"/>
              </w:rPr>
            </w:pPr>
          </w:p>
        </w:tc>
      </w:tr>
    </w:tbl>
    <w:p w14:paraId="0C451AEF" w14:textId="77777777" w:rsidR="003F711F" w:rsidRPr="00EF6828" w:rsidRDefault="003F711F" w:rsidP="003F711F">
      <w:pPr>
        <w:spacing w:after="0" w:line="240" w:lineRule="auto"/>
        <w:rPr>
          <w:rFonts w:ascii="Times New Roman" w:hAnsi="Times New Roman" w:cs="Times New Roman"/>
          <w:sz w:val="20"/>
          <w:szCs w:val="20"/>
        </w:rPr>
      </w:pPr>
    </w:p>
    <w:p w14:paraId="5226E750" w14:textId="77777777" w:rsidR="003F711F" w:rsidRDefault="003F711F" w:rsidP="003F711F"/>
    <w:p w14:paraId="0322A97A" w14:textId="77777777" w:rsidR="00F01421" w:rsidRDefault="00F01421" w:rsidP="005A269F">
      <w:pPr>
        <w:spacing w:after="0" w:line="240" w:lineRule="auto"/>
        <w:rPr>
          <w:rFonts w:ascii="Times New Roman" w:hAnsi="Times New Roman" w:cs="Times New Roman"/>
          <w:sz w:val="20"/>
          <w:szCs w:val="20"/>
        </w:rPr>
      </w:pPr>
    </w:p>
    <w:p w14:paraId="31D3CF05" w14:textId="77777777" w:rsidR="005836E7" w:rsidRPr="00EF6828" w:rsidRDefault="005836E7" w:rsidP="005A269F">
      <w:pPr>
        <w:spacing w:after="0" w:line="240" w:lineRule="auto"/>
        <w:rPr>
          <w:rFonts w:ascii="Times New Roman" w:hAnsi="Times New Roman" w:cs="Times New Roman"/>
          <w:sz w:val="20"/>
          <w:szCs w:val="20"/>
        </w:rPr>
      </w:pPr>
    </w:p>
    <w:p w14:paraId="0248B4AC" w14:textId="5733ADC9" w:rsidR="00BB36FC" w:rsidRPr="00EF6828" w:rsidRDefault="00BB36FC" w:rsidP="00BB36FC">
      <w:pPr>
        <w:spacing w:after="0" w:line="240" w:lineRule="auto"/>
        <w:jc w:val="center"/>
        <w:rPr>
          <w:rFonts w:ascii="Times New Roman" w:hAnsi="Times New Roman" w:cs="Times New Roman"/>
          <w:b/>
          <w:sz w:val="20"/>
          <w:szCs w:val="20"/>
        </w:rPr>
      </w:pPr>
      <w:bookmarkStart w:id="112" w:name="_Toc517253809"/>
      <w:bookmarkStart w:id="113" w:name="_Toc517257034"/>
      <w:bookmarkStart w:id="114" w:name="_Toc517253807"/>
      <w:bookmarkStart w:id="115" w:name="_Toc517257032"/>
      <w:r w:rsidRPr="00EF6828">
        <w:rPr>
          <w:rFonts w:ascii="Times New Roman" w:hAnsi="Times New Roman" w:cs="Times New Roman"/>
          <w:b/>
          <w:sz w:val="20"/>
          <w:szCs w:val="20"/>
        </w:rPr>
        <w:t xml:space="preserve">Cuadro </w:t>
      </w:r>
      <w:r>
        <w:rPr>
          <w:rFonts w:ascii="Times New Roman" w:hAnsi="Times New Roman" w:cs="Times New Roman"/>
          <w:b/>
          <w:sz w:val="20"/>
          <w:szCs w:val="20"/>
        </w:rPr>
        <w:t>26</w:t>
      </w:r>
      <w:r w:rsidRPr="00EF6828">
        <w:rPr>
          <w:rFonts w:ascii="Times New Roman" w:hAnsi="Times New Roman" w:cs="Times New Roman"/>
          <w:b/>
          <w:sz w:val="20"/>
          <w:szCs w:val="20"/>
        </w:rPr>
        <w:t>. Valoración de Indicadores en Matriz presentada en Reglas de Operación 2016 y 2017</w:t>
      </w:r>
      <w:bookmarkEnd w:id="112"/>
      <w:bookmarkEnd w:id="113"/>
      <w:r w:rsidR="00422C36" w:rsidRPr="00EF6828">
        <w:rPr>
          <w:rFonts w:ascii="Times New Roman" w:hAnsi="Times New Roman" w:cs="Times New Roman"/>
          <w:b/>
          <w:sz w:val="20"/>
          <w:szCs w:val="20"/>
        </w:rPr>
        <w:t xml:space="preserve"> </w:t>
      </w:r>
    </w:p>
    <w:tbl>
      <w:tblPr>
        <w:tblpPr w:leftFromText="141" w:rightFromText="141" w:vertAnchor="page" w:horzAnchor="margin" w:tblpY="2221"/>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
        <w:gridCol w:w="707"/>
        <w:gridCol w:w="1912"/>
        <w:gridCol w:w="415"/>
        <w:gridCol w:w="417"/>
        <w:gridCol w:w="555"/>
        <w:gridCol w:w="417"/>
        <w:gridCol w:w="555"/>
        <w:gridCol w:w="563"/>
        <w:gridCol w:w="3443"/>
      </w:tblGrid>
      <w:tr w:rsidR="00570B06" w:rsidRPr="00EF6828" w14:paraId="56D4F4D4" w14:textId="77777777" w:rsidTr="00570B06">
        <w:tc>
          <w:tcPr>
            <w:tcW w:w="589" w:type="pct"/>
            <w:gridSpan w:val="2"/>
            <w:vMerge w:val="restart"/>
          </w:tcPr>
          <w:p w14:paraId="4BFEC08E" w14:textId="77777777" w:rsidR="00570B06" w:rsidRPr="00EF6828" w:rsidRDefault="00570B06" w:rsidP="00570B06">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lastRenderedPageBreak/>
              <w:t>Nivel de Objetivo</w:t>
            </w:r>
          </w:p>
        </w:tc>
        <w:tc>
          <w:tcPr>
            <w:tcW w:w="1019" w:type="pct"/>
            <w:vMerge w:val="restart"/>
          </w:tcPr>
          <w:p w14:paraId="072DD956" w14:textId="77777777" w:rsidR="00570B06" w:rsidRPr="00EF6828" w:rsidRDefault="00570B06" w:rsidP="00570B06">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Indicadores Matriz ROP 2016</w:t>
            </w:r>
            <w:r>
              <w:rPr>
                <w:rFonts w:ascii="Times New Roman" w:hAnsi="Times New Roman" w:cs="Times New Roman"/>
                <w:b/>
                <w:sz w:val="20"/>
                <w:szCs w:val="20"/>
              </w:rPr>
              <w:t xml:space="preserve"> y 2017</w:t>
            </w:r>
          </w:p>
        </w:tc>
        <w:tc>
          <w:tcPr>
            <w:tcW w:w="1557" w:type="pct"/>
            <w:gridSpan w:val="6"/>
            <w:vAlign w:val="center"/>
          </w:tcPr>
          <w:p w14:paraId="04F7723E" w14:textId="77777777" w:rsidR="00570B06" w:rsidRPr="00EF6828" w:rsidRDefault="00570B06" w:rsidP="00570B06">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1835" w:type="pct"/>
            <w:vMerge w:val="restart"/>
            <w:vAlign w:val="center"/>
          </w:tcPr>
          <w:p w14:paraId="23E65844"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570B06" w:rsidRPr="00EF6828" w14:paraId="053EA6BA" w14:textId="77777777" w:rsidTr="00570B06">
        <w:tc>
          <w:tcPr>
            <w:tcW w:w="589" w:type="pct"/>
            <w:gridSpan w:val="2"/>
            <w:vMerge/>
          </w:tcPr>
          <w:p w14:paraId="42C157D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019" w:type="pct"/>
            <w:vMerge/>
          </w:tcPr>
          <w:p w14:paraId="0E53790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1" w:type="pct"/>
            <w:vAlign w:val="center"/>
          </w:tcPr>
          <w:p w14:paraId="33568B36"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A</w:t>
            </w:r>
          </w:p>
        </w:tc>
        <w:tc>
          <w:tcPr>
            <w:tcW w:w="222" w:type="pct"/>
            <w:vAlign w:val="center"/>
          </w:tcPr>
          <w:p w14:paraId="1A275AA8"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B</w:t>
            </w:r>
          </w:p>
        </w:tc>
        <w:tc>
          <w:tcPr>
            <w:tcW w:w="296" w:type="pct"/>
            <w:vAlign w:val="center"/>
          </w:tcPr>
          <w:p w14:paraId="72CD8FCF"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C</w:t>
            </w:r>
          </w:p>
        </w:tc>
        <w:tc>
          <w:tcPr>
            <w:tcW w:w="222" w:type="pct"/>
            <w:vAlign w:val="center"/>
          </w:tcPr>
          <w:p w14:paraId="5312DB8E"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D</w:t>
            </w:r>
          </w:p>
        </w:tc>
        <w:tc>
          <w:tcPr>
            <w:tcW w:w="296" w:type="pct"/>
            <w:vAlign w:val="center"/>
          </w:tcPr>
          <w:p w14:paraId="157DAAE2"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E</w:t>
            </w:r>
          </w:p>
        </w:tc>
        <w:tc>
          <w:tcPr>
            <w:tcW w:w="299" w:type="pct"/>
            <w:vAlign w:val="center"/>
          </w:tcPr>
          <w:p w14:paraId="111160D8" w14:textId="77777777" w:rsidR="00570B06" w:rsidRPr="00EF6828" w:rsidRDefault="00570B06" w:rsidP="00570B06">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F</w:t>
            </w:r>
          </w:p>
        </w:tc>
        <w:tc>
          <w:tcPr>
            <w:tcW w:w="1835" w:type="pct"/>
            <w:vMerge/>
            <w:vAlign w:val="center"/>
          </w:tcPr>
          <w:p w14:paraId="62BCEF8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r>
      <w:tr w:rsidR="00570B06" w:rsidRPr="00EF6828" w14:paraId="239C95BF" w14:textId="77777777" w:rsidTr="00570B06">
        <w:trPr>
          <w:cantSplit/>
          <w:trHeight w:val="1372"/>
        </w:trPr>
        <w:tc>
          <w:tcPr>
            <w:tcW w:w="212" w:type="pct"/>
            <w:vMerge w:val="restart"/>
            <w:textDirection w:val="btLr"/>
            <w:vAlign w:val="center"/>
          </w:tcPr>
          <w:p w14:paraId="4F8EF161" w14:textId="77777777" w:rsidR="00570B06" w:rsidRPr="00EF6828" w:rsidRDefault="00570B06" w:rsidP="00570B06">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FIN</w:t>
            </w:r>
          </w:p>
        </w:tc>
        <w:tc>
          <w:tcPr>
            <w:tcW w:w="377" w:type="pct"/>
            <w:vAlign w:val="center"/>
          </w:tcPr>
          <w:p w14:paraId="39CEFED7"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19" w:type="pct"/>
          </w:tcPr>
          <w:p w14:paraId="55134776"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que habitan en la zona rural de la Ciudad de México con ingresos superiores a la línea de bienestar.</w:t>
            </w:r>
          </w:p>
        </w:tc>
        <w:tc>
          <w:tcPr>
            <w:tcW w:w="221" w:type="pct"/>
            <w:vMerge w:val="restart"/>
            <w:vAlign w:val="center"/>
          </w:tcPr>
          <w:p w14:paraId="5FA94D0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7CFD43E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1B2416B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52886417"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557498A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Merge w:val="restart"/>
            <w:vAlign w:val="center"/>
          </w:tcPr>
          <w:p w14:paraId="75101CE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NO</w:t>
            </w:r>
          </w:p>
        </w:tc>
        <w:tc>
          <w:tcPr>
            <w:tcW w:w="1835" w:type="pct"/>
            <w:vAlign w:val="center"/>
          </w:tcPr>
          <w:p w14:paraId="0631772E"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p w14:paraId="32B5C819"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sugiere la modificación del indicador de las ROP de 2016 toda vez que del análisis del diagnóstico del programa se desprende  buscar contribuir a la autonomía económica de las mujeres. </w:t>
            </w:r>
          </w:p>
          <w:p w14:paraId="02CA3D41"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r>
      <w:tr w:rsidR="00570B06" w:rsidRPr="00EF6828" w14:paraId="04B482F4" w14:textId="77777777" w:rsidTr="00570B06">
        <w:trPr>
          <w:cantSplit/>
          <w:trHeight w:val="1365"/>
        </w:trPr>
        <w:tc>
          <w:tcPr>
            <w:tcW w:w="212" w:type="pct"/>
            <w:vMerge/>
            <w:textDirection w:val="btLr"/>
            <w:vAlign w:val="center"/>
          </w:tcPr>
          <w:p w14:paraId="49297D88" w14:textId="77777777" w:rsidR="00570B06" w:rsidRPr="00EF6828" w:rsidRDefault="00570B06" w:rsidP="00570B06">
            <w:pPr>
              <w:tabs>
                <w:tab w:val="left" w:pos="1678"/>
              </w:tabs>
              <w:spacing w:after="0" w:line="240" w:lineRule="auto"/>
              <w:ind w:left="113" w:right="113"/>
              <w:jc w:val="center"/>
              <w:rPr>
                <w:rFonts w:ascii="Times New Roman" w:hAnsi="Times New Roman" w:cs="Times New Roman"/>
                <w:sz w:val="20"/>
                <w:szCs w:val="20"/>
              </w:rPr>
            </w:pPr>
          </w:p>
        </w:tc>
        <w:tc>
          <w:tcPr>
            <w:tcW w:w="377" w:type="pct"/>
            <w:vAlign w:val="center"/>
          </w:tcPr>
          <w:p w14:paraId="57C19D47"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2017</w:t>
            </w:r>
          </w:p>
        </w:tc>
        <w:tc>
          <w:tcPr>
            <w:tcW w:w="1019" w:type="pct"/>
          </w:tcPr>
          <w:p w14:paraId="39BB8296"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Porcentaje de mujeres que encabezan unidades de producción en las delegaciones rurales Ciudad de México. </w:t>
            </w:r>
          </w:p>
          <w:p w14:paraId="698D8D81"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c>
          <w:tcPr>
            <w:tcW w:w="221" w:type="pct"/>
            <w:vMerge/>
            <w:vAlign w:val="center"/>
          </w:tcPr>
          <w:p w14:paraId="767A85F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557281D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24EAF90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6560740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405045B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9" w:type="pct"/>
            <w:vMerge/>
            <w:vAlign w:val="center"/>
          </w:tcPr>
          <w:p w14:paraId="628FBCD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835" w:type="pct"/>
            <w:vAlign w:val="center"/>
          </w:tcPr>
          <w:p w14:paraId="3F4CA73A"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las ROP 2017, se sugiere la modificación del indicador ya que para calcular el indicador implica realizar un diagnóstico para conocer qué porcentaje encabezan unidades de producción en las delegaciones rurales Ciudad de México.</w:t>
            </w:r>
          </w:p>
          <w:p w14:paraId="7AB8201A"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r>
      <w:tr w:rsidR="00570B06" w:rsidRPr="00EF6828" w14:paraId="599CE7AA" w14:textId="77777777" w:rsidTr="00570B06">
        <w:tc>
          <w:tcPr>
            <w:tcW w:w="212" w:type="pct"/>
            <w:vMerge w:val="restart"/>
            <w:textDirection w:val="btLr"/>
            <w:vAlign w:val="center"/>
          </w:tcPr>
          <w:p w14:paraId="1C1087B6" w14:textId="77777777" w:rsidR="00570B06" w:rsidRPr="00EF6828" w:rsidRDefault="00570B06" w:rsidP="00570B06">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377" w:type="pct"/>
            <w:vAlign w:val="center"/>
          </w:tcPr>
          <w:p w14:paraId="41330604"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2016 y</w:t>
            </w:r>
          </w:p>
          <w:p w14:paraId="5D7AAA6F"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19" w:type="pct"/>
          </w:tcPr>
          <w:p w14:paraId="45E93C24"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221" w:type="pct"/>
            <w:vAlign w:val="center"/>
          </w:tcPr>
          <w:p w14:paraId="1FB5066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7EC432C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47DDCCF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230C3E1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27B72B4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3904601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77E65021"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13151E21" w14:textId="77777777" w:rsidTr="00570B06">
        <w:trPr>
          <w:trHeight w:val="1687"/>
        </w:trPr>
        <w:tc>
          <w:tcPr>
            <w:tcW w:w="212" w:type="pct"/>
            <w:vMerge/>
            <w:vAlign w:val="center"/>
          </w:tcPr>
          <w:p w14:paraId="73705153"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36ECE4EC"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vAlign w:val="center"/>
          </w:tcPr>
          <w:p w14:paraId="391710AB"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beneficiarias con opinión positiva sobre el programa social</w:t>
            </w:r>
          </w:p>
        </w:tc>
        <w:tc>
          <w:tcPr>
            <w:tcW w:w="221" w:type="pct"/>
            <w:vAlign w:val="center"/>
          </w:tcPr>
          <w:p w14:paraId="44E74F4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78D94AD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43199B4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8661BC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104565B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515CA41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6A106C3C"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sugiere la omisión del indicador de “Porcentaje de mujeres beneficiarias con opinión positiva sobre el programa social”, dado que no tiene relación con el objetivo del propósito. </w:t>
            </w:r>
          </w:p>
        </w:tc>
      </w:tr>
      <w:tr w:rsidR="00570B06" w:rsidRPr="00EF6828" w14:paraId="63430B66" w14:textId="77777777" w:rsidTr="00570B06">
        <w:tc>
          <w:tcPr>
            <w:tcW w:w="212" w:type="pct"/>
            <w:vMerge w:val="restart"/>
            <w:textDirection w:val="btLr"/>
            <w:vAlign w:val="center"/>
          </w:tcPr>
          <w:p w14:paraId="2C3193C8" w14:textId="77777777" w:rsidR="00570B06" w:rsidRPr="00EF6828" w:rsidRDefault="00570B06" w:rsidP="00570B06">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377" w:type="pct"/>
            <w:vMerge w:val="restart"/>
            <w:vAlign w:val="center"/>
          </w:tcPr>
          <w:p w14:paraId="04FF378D" w14:textId="77777777" w:rsidR="00570B06" w:rsidRPr="00EF6828" w:rsidRDefault="00570B06" w:rsidP="00570B06">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4E02D22C"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C1. Porcentaje de convenios de colaboración (compromisos de ejecución) firmados</w:t>
            </w:r>
          </w:p>
        </w:tc>
        <w:tc>
          <w:tcPr>
            <w:tcW w:w="221" w:type="pct"/>
            <w:vAlign w:val="center"/>
          </w:tcPr>
          <w:p w14:paraId="5D45B36E"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56016DC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0FDE78C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64CCA80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1A5651A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7C8685D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4FC8BE8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4DBD8072" w14:textId="77777777" w:rsidTr="00570B06">
        <w:tc>
          <w:tcPr>
            <w:tcW w:w="212" w:type="pct"/>
            <w:vMerge/>
            <w:vAlign w:val="center"/>
          </w:tcPr>
          <w:p w14:paraId="1E1942A4"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Merge/>
            <w:vAlign w:val="center"/>
          </w:tcPr>
          <w:p w14:paraId="4A1E4759"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1019" w:type="pct"/>
          </w:tcPr>
          <w:p w14:paraId="06A3FCE6"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C1. Promedio de mujeres beneficiadas a través de apoyos económicos</w:t>
            </w:r>
          </w:p>
        </w:tc>
        <w:tc>
          <w:tcPr>
            <w:tcW w:w="221" w:type="pct"/>
            <w:vAlign w:val="center"/>
          </w:tcPr>
          <w:p w14:paraId="5C29B5AE"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72BC1E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74BAB81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3A366B1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54B7CF9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2AA3931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604EE53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5A40EF91" w14:textId="77777777" w:rsidTr="00570B06">
        <w:tc>
          <w:tcPr>
            <w:tcW w:w="212" w:type="pct"/>
            <w:vMerge/>
            <w:vAlign w:val="center"/>
          </w:tcPr>
          <w:p w14:paraId="79F57817"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590D1306"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659FB301"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C2. Porcentaje de mujeres capacitadas y sensibilizadas en temas vinculados con género y derechos</w:t>
            </w:r>
          </w:p>
        </w:tc>
        <w:tc>
          <w:tcPr>
            <w:tcW w:w="221" w:type="pct"/>
            <w:vAlign w:val="center"/>
          </w:tcPr>
          <w:p w14:paraId="3AA327C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203A8F4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0198872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538547D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3B2111A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7EAF8BE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2F974BB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1C2D39AF" w14:textId="77777777" w:rsidTr="00570B06">
        <w:tc>
          <w:tcPr>
            <w:tcW w:w="212" w:type="pct"/>
            <w:vMerge/>
            <w:vAlign w:val="center"/>
          </w:tcPr>
          <w:p w14:paraId="08337515"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391F4D38"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00E225BB"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C3. Porcentaje de mujeres capacitadas en aspectos técnicos</w:t>
            </w:r>
          </w:p>
        </w:tc>
        <w:tc>
          <w:tcPr>
            <w:tcW w:w="221" w:type="pct"/>
            <w:vAlign w:val="center"/>
          </w:tcPr>
          <w:p w14:paraId="7ECE15E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32A334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44FD13D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3BEDEC2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318A5D7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2430F713"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0583610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25D8D63C" w14:textId="77777777" w:rsidTr="00570B06">
        <w:trPr>
          <w:trHeight w:val="675"/>
        </w:trPr>
        <w:tc>
          <w:tcPr>
            <w:tcW w:w="212" w:type="pct"/>
            <w:vMerge/>
            <w:vAlign w:val="center"/>
          </w:tcPr>
          <w:p w14:paraId="0E0AABA5"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4A678DD7"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19" w:type="pct"/>
          </w:tcPr>
          <w:p w14:paraId="01B95417"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C4. Promedio de mujeres asistentes a pláticas informativas</w:t>
            </w:r>
          </w:p>
        </w:tc>
        <w:tc>
          <w:tcPr>
            <w:tcW w:w="221" w:type="pct"/>
            <w:vMerge w:val="restart"/>
            <w:vAlign w:val="center"/>
          </w:tcPr>
          <w:p w14:paraId="3DDBA7C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2EC1858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512D121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491AF79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2A98EE1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Merge w:val="restart"/>
            <w:vAlign w:val="center"/>
          </w:tcPr>
          <w:p w14:paraId="47F1BAF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Merge w:val="restart"/>
            <w:vAlign w:val="center"/>
          </w:tcPr>
          <w:p w14:paraId="1F9EB029"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4A54E9C7" w14:textId="77777777" w:rsidTr="00570B06">
        <w:trPr>
          <w:trHeight w:val="661"/>
        </w:trPr>
        <w:tc>
          <w:tcPr>
            <w:tcW w:w="212" w:type="pct"/>
            <w:vMerge/>
            <w:vAlign w:val="center"/>
          </w:tcPr>
          <w:p w14:paraId="0A9F7E43"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23BB883D"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19" w:type="pct"/>
          </w:tcPr>
          <w:p w14:paraId="6C6652F7"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Sin componente </w:t>
            </w:r>
          </w:p>
        </w:tc>
        <w:tc>
          <w:tcPr>
            <w:tcW w:w="221" w:type="pct"/>
            <w:vMerge/>
            <w:vAlign w:val="center"/>
          </w:tcPr>
          <w:p w14:paraId="2C89C08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3BAB92A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4025A61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7F61E4F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699A00C4"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9" w:type="pct"/>
            <w:vMerge/>
            <w:vAlign w:val="center"/>
          </w:tcPr>
          <w:p w14:paraId="541C5703"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835" w:type="pct"/>
            <w:vMerge/>
            <w:vAlign w:val="center"/>
          </w:tcPr>
          <w:p w14:paraId="5E42F8F0"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r>
      <w:tr w:rsidR="00570B06" w:rsidRPr="00EF6828" w14:paraId="2E014389" w14:textId="77777777" w:rsidTr="00570B06">
        <w:tc>
          <w:tcPr>
            <w:tcW w:w="212" w:type="pct"/>
            <w:vMerge w:val="restart"/>
            <w:textDirection w:val="btLr"/>
            <w:vAlign w:val="center"/>
          </w:tcPr>
          <w:p w14:paraId="369941EC" w14:textId="77777777" w:rsidR="00570B06" w:rsidRPr="00EF6828" w:rsidRDefault="00570B06" w:rsidP="00570B06">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lastRenderedPageBreak/>
              <w:t>Actividades</w:t>
            </w:r>
          </w:p>
        </w:tc>
        <w:tc>
          <w:tcPr>
            <w:tcW w:w="377" w:type="pct"/>
            <w:vAlign w:val="center"/>
          </w:tcPr>
          <w:p w14:paraId="3082D147" w14:textId="77777777" w:rsidR="00570B06" w:rsidRPr="00EF6828" w:rsidRDefault="00570B06" w:rsidP="00570B06">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25A362C4"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C1. A1. Porcentaje de reglas de operación publicadas</w:t>
            </w:r>
          </w:p>
        </w:tc>
        <w:tc>
          <w:tcPr>
            <w:tcW w:w="221" w:type="pct"/>
            <w:vAlign w:val="center"/>
          </w:tcPr>
          <w:p w14:paraId="0810C81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06D9718E"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5EE5FB7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37ED353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221F33C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221341D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57D1FDC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35079605" w14:textId="77777777" w:rsidTr="00570B06">
        <w:tc>
          <w:tcPr>
            <w:tcW w:w="212" w:type="pct"/>
            <w:vMerge/>
            <w:vAlign w:val="center"/>
          </w:tcPr>
          <w:p w14:paraId="0188B7DD"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75024BA2"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741C8873"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A2. Porcentaje de Convocatorias publicadas</w:t>
            </w:r>
          </w:p>
        </w:tc>
        <w:tc>
          <w:tcPr>
            <w:tcW w:w="221" w:type="pct"/>
            <w:vAlign w:val="center"/>
          </w:tcPr>
          <w:p w14:paraId="05ABA01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24292CA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5AA2F98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394AA6D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7FEFBCA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2B24589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2C6836B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4B1BD100" w14:textId="77777777" w:rsidTr="00570B06">
        <w:tc>
          <w:tcPr>
            <w:tcW w:w="212" w:type="pct"/>
            <w:vMerge/>
            <w:vAlign w:val="center"/>
          </w:tcPr>
          <w:p w14:paraId="7F13169A"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Merge w:val="restart"/>
            <w:vAlign w:val="center"/>
          </w:tcPr>
          <w:p w14:paraId="1A571B84"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p w14:paraId="1AC75D50"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p w14:paraId="6D538F0A"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p w14:paraId="39A36FB0"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1019" w:type="pct"/>
          </w:tcPr>
          <w:p w14:paraId="4E0092EC" w14:textId="77777777" w:rsidR="00570B06" w:rsidRPr="00EF6828" w:rsidRDefault="00570B06" w:rsidP="00570B0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A3. Porcentaje de proyectos aprobados</w:t>
            </w:r>
          </w:p>
        </w:tc>
        <w:tc>
          <w:tcPr>
            <w:tcW w:w="221" w:type="pct"/>
            <w:vAlign w:val="center"/>
          </w:tcPr>
          <w:p w14:paraId="0711355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3A38EB2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34A2241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B504A6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6243DB9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604B045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38F2866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0E4DE9E0" w14:textId="77777777" w:rsidTr="00570B06">
        <w:trPr>
          <w:trHeight w:val="1050"/>
        </w:trPr>
        <w:tc>
          <w:tcPr>
            <w:tcW w:w="212" w:type="pct"/>
            <w:vMerge/>
            <w:vAlign w:val="center"/>
          </w:tcPr>
          <w:p w14:paraId="052DB8D5"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Merge/>
            <w:vAlign w:val="center"/>
          </w:tcPr>
          <w:p w14:paraId="46186FF6"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1019" w:type="pct"/>
          </w:tcPr>
          <w:p w14:paraId="328C0D21" w14:textId="77777777" w:rsidR="00570B06" w:rsidRPr="00EF6828" w:rsidRDefault="00570B06" w:rsidP="00570B06">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C2. A1. Promedio de organizaciones sociales participantes por convocatoria</w:t>
            </w:r>
          </w:p>
        </w:tc>
        <w:tc>
          <w:tcPr>
            <w:tcW w:w="221" w:type="pct"/>
            <w:vMerge w:val="restart"/>
            <w:vAlign w:val="center"/>
          </w:tcPr>
          <w:p w14:paraId="41E07FE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5C96D33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21320E8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1864C65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6D1A856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Merge w:val="restart"/>
            <w:vAlign w:val="center"/>
          </w:tcPr>
          <w:p w14:paraId="2D7D5D7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Merge w:val="restart"/>
            <w:vAlign w:val="center"/>
          </w:tcPr>
          <w:p w14:paraId="3D76B6C1"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2580269B" w14:textId="77777777" w:rsidTr="00570B06">
        <w:trPr>
          <w:trHeight w:val="345"/>
        </w:trPr>
        <w:tc>
          <w:tcPr>
            <w:tcW w:w="212" w:type="pct"/>
            <w:vMerge/>
            <w:vAlign w:val="center"/>
          </w:tcPr>
          <w:p w14:paraId="5E11EF18"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710E58D0"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19" w:type="pct"/>
          </w:tcPr>
          <w:p w14:paraId="4E720F62" w14:textId="77777777" w:rsidR="00570B06" w:rsidRPr="00EF6828" w:rsidRDefault="00570B06" w:rsidP="00570B06">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C2. A1. Promedio de organizaciones sin fines de lucro participantes</w:t>
            </w:r>
          </w:p>
        </w:tc>
        <w:tc>
          <w:tcPr>
            <w:tcW w:w="221" w:type="pct"/>
            <w:vMerge/>
            <w:vAlign w:val="center"/>
          </w:tcPr>
          <w:p w14:paraId="08C50B2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0A48B36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2216412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4ACED98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7C7CC24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9" w:type="pct"/>
            <w:vMerge/>
            <w:vAlign w:val="center"/>
          </w:tcPr>
          <w:p w14:paraId="5935DF47"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835" w:type="pct"/>
            <w:vMerge/>
            <w:vAlign w:val="center"/>
          </w:tcPr>
          <w:p w14:paraId="02C39D8F"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r>
      <w:tr w:rsidR="00570B06" w:rsidRPr="00EF6828" w14:paraId="2F5C3051" w14:textId="77777777" w:rsidTr="00570B06">
        <w:tc>
          <w:tcPr>
            <w:tcW w:w="212" w:type="pct"/>
            <w:vMerge/>
            <w:vAlign w:val="center"/>
          </w:tcPr>
          <w:p w14:paraId="4055CFDE"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37145409"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p w14:paraId="21E8B5B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019" w:type="pct"/>
          </w:tcPr>
          <w:p w14:paraId="778EE14C" w14:textId="77777777" w:rsidR="00570B06" w:rsidRPr="00EF6828" w:rsidRDefault="00570B06" w:rsidP="00570B06">
            <w:pPr>
              <w:spacing w:after="0" w:line="240" w:lineRule="auto"/>
              <w:rPr>
                <w:rFonts w:ascii="Times New Roman" w:hAnsi="Times New Roman" w:cs="Times New Roman"/>
                <w:color w:val="000000"/>
                <w:sz w:val="20"/>
                <w:szCs w:val="20"/>
              </w:rPr>
            </w:pPr>
            <w:r w:rsidRPr="00EF6828">
              <w:rPr>
                <w:rFonts w:ascii="Times New Roman" w:hAnsi="Times New Roman" w:cs="Times New Roman"/>
                <w:color w:val="000000"/>
                <w:sz w:val="20"/>
                <w:szCs w:val="20"/>
              </w:rPr>
              <w:t>C2. A2. Porcentaje de proyectos aprobados</w:t>
            </w:r>
          </w:p>
        </w:tc>
        <w:tc>
          <w:tcPr>
            <w:tcW w:w="221" w:type="pct"/>
            <w:vAlign w:val="center"/>
          </w:tcPr>
          <w:p w14:paraId="3F6621F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C30BB4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048E148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59B712B4"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5F55670B"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6A5F012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59BC7EE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14FFEE33" w14:textId="77777777" w:rsidTr="00570B06">
        <w:trPr>
          <w:trHeight w:val="1234"/>
        </w:trPr>
        <w:tc>
          <w:tcPr>
            <w:tcW w:w="212" w:type="pct"/>
            <w:vMerge/>
            <w:vAlign w:val="center"/>
          </w:tcPr>
          <w:p w14:paraId="7EB65E33"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3548D55F"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19" w:type="pct"/>
          </w:tcPr>
          <w:p w14:paraId="462E6751" w14:textId="77777777" w:rsidR="00570B06" w:rsidRPr="00EF6828" w:rsidRDefault="00570B06" w:rsidP="00570B06">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C3. A1. Promedio de personas físicas o morales participantes por convocatoria.</w:t>
            </w:r>
          </w:p>
        </w:tc>
        <w:tc>
          <w:tcPr>
            <w:tcW w:w="221" w:type="pct"/>
            <w:vMerge w:val="restart"/>
            <w:vAlign w:val="center"/>
          </w:tcPr>
          <w:p w14:paraId="7D3E650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5DB72FE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57B6D50A"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Merge w:val="restart"/>
            <w:vAlign w:val="center"/>
          </w:tcPr>
          <w:p w14:paraId="1C17CC1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Merge w:val="restart"/>
            <w:vAlign w:val="center"/>
          </w:tcPr>
          <w:p w14:paraId="57FD073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Merge w:val="restart"/>
            <w:vAlign w:val="center"/>
          </w:tcPr>
          <w:p w14:paraId="210B7F3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Merge w:val="restart"/>
            <w:vAlign w:val="center"/>
          </w:tcPr>
          <w:p w14:paraId="511B079D"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Referente a la evaluación de 2017 se sugirió la modificación de la A1 en su componente C.3., se modifica ésta. Si modificación. </w:t>
            </w:r>
          </w:p>
        </w:tc>
      </w:tr>
      <w:tr w:rsidR="00570B06" w:rsidRPr="00EF6828" w14:paraId="175AD39F" w14:textId="77777777" w:rsidTr="00570B06">
        <w:trPr>
          <w:trHeight w:val="396"/>
        </w:trPr>
        <w:tc>
          <w:tcPr>
            <w:tcW w:w="212" w:type="pct"/>
            <w:vMerge/>
            <w:vAlign w:val="center"/>
          </w:tcPr>
          <w:p w14:paraId="3961DE0A"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7A8FF25B"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19" w:type="pct"/>
          </w:tcPr>
          <w:p w14:paraId="7F518D42" w14:textId="77777777" w:rsidR="00570B06" w:rsidRPr="00EF6828" w:rsidRDefault="00570B06" w:rsidP="00570B06">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sz w:val="20"/>
                <w:szCs w:val="20"/>
              </w:rPr>
              <w:t>C3. A1. Promedio de organizaciones sin fines de lucro participantes</w:t>
            </w:r>
          </w:p>
        </w:tc>
        <w:tc>
          <w:tcPr>
            <w:tcW w:w="221" w:type="pct"/>
            <w:vMerge/>
            <w:vAlign w:val="center"/>
          </w:tcPr>
          <w:p w14:paraId="76A5151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3626CD6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09A39FC0"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22" w:type="pct"/>
            <w:vMerge/>
            <w:vAlign w:val="center"/>
          </w:tcPr>
          <w:p w14:paraId="6534315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6" w:type="pct"/>
            <w:vMerge/>
            <w:vAlign w:val="center"/>
          </w:tcPr>
          <w:p w14:paraId="1E56817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299" w:type="pct"/>
            <w:vMerge/>
            <w:vAlign w:val="center"/>
          </w:tcPr>
          <w:p w14:paraId="77B2AE43" w14:textId="77777777" w:rsidR="00570B06" w:rsidRPr="00EF6828" w:rsidRDefault="00570B06" w:rsidP="00570B06">
            <w:pPr>
              <w:tabs>
                <w:tab w:val="left" w:pos="1678"/>
              </w:tabs>
              <w:spacing w:after="0" w:line="240" w:lineRule="auto"/>
              <w:rPr>
                <w:rFonts w:ascii="Times New Roman" w:hAnsi="Times New Roman" w:cs="Times New Roman"/>
                <w:sz w:val="20"/>
                <w:szCs w:val="20"/>
              </w:rPr>
            </w:pPr>
          </w:p>
        </w:tc>
        <w:tc>
          <w:tcPr>
            <w:tcW w:w="1835" w:type="pct"/>
            <w:vMerge/>
            <w:vAlign w:val="center"/>
          </w:tcPr>
          <w:p w14:paraId="1CD44B56"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p>
        </w:tc>
      </w:tr>
      <w:tr w:rsidR="00570B06" w:rsidRPr="00EF6828" w14:paraId="31D0FA10" w14:textId="77777777" w:rsidTr="00570B06">
        <w:tc>
          <w:tcPr>
            <w:tcW w:w="212" w:type="pct"/>
            <w:vMerge/>
            <w:vAlign w:val="center"/>
          </w:tcPr>
          <w:p w14:paraId="12754924"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38839D68"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19" w:type="pct"/>
          </w:tcPr>
          <w:p w14:paraId="2C3A6285" w14:textId="77777777" w:rsidR="00570B06" w:rsidRPr="00EF6828" w:rsidRDefault="00570B06" w:rsidP="00570B06">
            <w:pPr>
              <w:spacing w:after="0" w:line="240" w:lineRule="auto"/>
              <w:rPr>
                <w:rFonts w:ascii="Times New Roman" w:hAnsi="Times New Roman" w:cs="Times New Roman"/>
                <w:color w:val="000000"/>
                <w:sz w:val="20"/>
                <w:szCs w:val="20"/>
              </w:rPr>
            </w:pPr>
            <w:r w:rsidRPr="00EF6828">
              <w:rPr>
                <w:rFonts w:ascii="Times New Roman" w:hAnsi="Times New Roman" w:cs="Times New Roman"/>
                <w:color w:val="000000"/>
                <w:sz w:val="20"/>
                <w:szCs w:val="20"/>
              </w:rPr>
              <w:t>C3. A2. Porcentaje de proyectos aprobados</w:t>
            </w:r>
          </w:p>
        </w:tc>
        <w:tc>
          <w:tcPr>
            <w:tcW w:w="221" w:type="pct"/>
            <w:vAlign w:val="center"/>
          </w:tcPr>
          <w:p w14:paraId="56E24395"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41479EF8"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73AA62E3"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6AA093A7"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2D4D4ACE"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093B9236"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4D64DF22"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70B06" w:rsidRPr="00EF6828" w14:paraId="2D775605" w14:textId="77777777" w:rsidTr="00570B06">
        <w:tc>
          <w:tcPr>
            <w:tcW w:w="212" w:type="pct"/>
            <w:vMerge/>
            <w:vAlign w:val="center"/>
          </w:tcPr>
          <w:p w14:paraId="39160211"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p>
        </w:tc>
        <w:tc>
          <w:tcPr>
            <w:tcW w:w="377" w:type="pct"/>
            <w:vAlign w:val="center"/>
          </w:tcPr>
          <w:p w14:paraId="1C5A203E" w14:textId="77777777" w:rsidR="00570B06" w:rsidRPr="00EF6828" w:rsidRDefault="00570B06" w:rsidP="00570B06">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19" w:type="pct"/>
          </w:tcPr>
          <w:p w14:paraId="4893AABD" w14:textId="77777777" w:rsidR="00570B06" w:rsidRPr="00EF6828" w:rsidRDefault="00570B06" w:rsidP="00570B06">
            <w:pPr>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C4. A1. Promedio de mujeres que acudieron a las pláticas y presentaron proyectos</w:t>
            </w:r>
          </w:p>
        </w:tc>
        <w:tc>
          <w:tcPr>
            <w:tcW w:w="221" w:type="pct"/>
            <w:vAlign w:val="center"/>
          </w:tcPr>
          <w:p w14:paraId="6409E1AF"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6A23EC49"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7F2C9411"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22" w:type="pct"/>
            <w:vAlign w:val="center"/>
          </w:tcPr>
          <w:p w14:paraId="6C39516D"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6" w:type="pct"/>
            <w:vAlign w:val="center"/>
          </w:tcPr>
          <w:p w14:paraId="6DF5A92C"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299" w:type="pct"/>
            <w:vAlign w:val="center"/>
          </w:tcPr>
          <w:p w14:paraId="0467F074" w14:textId="77777777" w:rsidR="00570B06" w:rsidRPr="00EF6828" w:rsidRDefault="00570B06" w:rsidP="00570B06">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835" w:type="pct"/>
            <w:vAlign w:val="center"/>
          </w:tcPr>
          <w:p w14:paraId="2280422C" w14:textId="77777777" w:rsidR="00570B06" w:rsidRPr="00EF6828" w:rsidRDefault="00570B06" w:rsidP="00570B06">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 evaluación del 2017 se propuso el retiro del indicador toda vez que la actividad es para la consecución de un requisito. Y no es exclusivo del programa social. Sin modificación.</w:t>
            </w:r>
          </w:p>
        </w:tc>
      </w:tr>
    </w:tbl>
    <w:p w14:paraId="3C253968" w14:textId="77777777" w:rsidR="00BB36FC" w:rsidRDefault="00BB36FC" w:rsidP="0046233B">
      <w:pPr>
        <w:pStyle w:val="Descripcin"/>
        <w:keepNext/>
        <w:rPr>
          <w:rFonts w:ascii="Times New Roman" w:hAnsi="Times New Roman" w:cs="Times New Roman"/>
          <w:bCs w:val="0"/>
          <w:color w:val="auto"/>
          <w:sz w:val="20"/>
          <w:szCs w:val="20"/>
        </w:rPr>
      </w:pPr>
    </w:p>
    <w:p w14:paraId="611E7B08" w14:textId="02F37885" w:rsidR="00FF4911" w:rsidRPr="00EF6828" w:rsidRDefault="00FF4911" w:rsidP="0046233B">
      <w:pPr>
        <w:pStyle w:val="Descripcin"/>
        <w:keepNext/>
        <w:rPr>
          <w:rFonts w:ascii="Times New Roman" w:hAnsi="Times New Roman" w:cs="Times New Roman"/>
          <w:bCs w:val="0"/>
          <w:color w:val="auto"/>
          <w:sz w:val="20"/>
          <w:szCs w:val="20"/>
        </w:rPr>
      </w:pPr>
      <w:r w:rsidRPr="00EF6828">
        <w:rPr>
          <w:rFonts w:ascii="Times New Roman" w:hAnsi="Times New Roman" w:cs="Times New Roman"/>
          <w:bCs w:val="0"/>
          <w:color w:val="auto"/>
          <w:sz w:val="20"/>
          <w:szCs w:val="20"/>
        </w:rPr>
        <w:t xml:space="preserve">Cuadro </w:t>
      </w:r>
      <w:r w:rsidR="006279A2">
        <w:rPr>
          <w:rFonts w:ascii="Times New Roman" w:hAnsi="Times New Roman" w:cs="Times New Roman"/>
          <w:bCs w:val="0"/>
          <w:color w:val="auto"/>
          <w:sz w:val="20"/>
          <w:szCs w:val="20"/>
        </w:rPr>
        <w:t>27</w:t>
      </w:r>
      <w:r w:rsidR="0046233B"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Valoración de Indicadores en Matriz presentada en las Reglas de Operación 2017</w:t>
      </w:r>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486"/>
        <w:gridCol w:w="487"/>
        <w:gridCol w:w="487"/>
        <w:gridCol w:w="487"/>
        <w:gridCol w:w="487"/>
        <w:gridCol w:w="492"/>
        <w:gridCol w:w="4944"/>
      </w:tblGrid>
      <w:tr w:rsidR="00B84216" w:rsidRPr="00EF6828" w14:paraId="4AFC75ED" w14:textId="77777777" w:rsidTr="00095AFF">
        <w:tc>
          <w:tcPr>
            <w:tcW w:w="812" w:type="pct"/>
            <w:vMerge w:val="restart"/>
          </w:tcPr>
          <w:p w14:paraId="6962DC1D" w14:textId="77777777" w:rsidR="00B84216" w:rsidRPr="00EF6828" w:rsidRDefault="00B84216" w:rsidP="00095AF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Indicadores Mat</w:t>
            </w:r>
            <w:r w:rsidR="00762983" w:rsidRPr="00EF6828">
              <w:rPr>
                <w:rFonts w:ascii="Times New Roman" w:hAnsi="Times New Roman" w:cs="Times New Roman"/>
                <w:b/>
                <w:sz w:val="20"/>
                <w:szCs w:val="20"/>
              </w:rPr>
              <w:t>riz 2017</w:t>
            </w:r>
          </w:p>
        </w:tc>
        <w:tc>
          <w:tcPr>
            <w:tcW w:w="1557" w:type="pct"/>
            <w:gridSpan w:val="6"/>
          </w:tcPr>
          <w:p w14:paraId="10A32831"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2631" w:type="pct"/>
            <w:vMerge w:val="restart"/>
          </w:tcPr>
          <w:p w14:paraId="5E49A99B"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B84216" w:rsidRPr="00EF6828" w14:paraId="348AB3CA" w14:textId="77777777" w:rsidTr="004B29E6">
        <w:tc>
          <w:tcPr>
            <w:tcW w:w="812" w:type="pct"/>
            <w:vMerge/>
          </w:tcPr>
          <w:p w14:paraId="5244DE09" w14:textId="77777777" w:rsidR="00B84216" w:rsidRPr="00EF6828" w:rsidRDefault="00B84216" w:rsidP="00095AFF">
            <w:pPr>
              <w:tabs>
                <w:tab w:val="left" w:pos="1678"/>
              </w:tabs>
              <w:spacing w:after="0" w:line="240" w:lineRule="auto"/>
              <w:rPr>
                <w:rFonts w:ascii="Times New Roman" w:hAnsi="Times New Roman" w:cs="Times New Roman"/>
                <w:sz w:val="20"/>
                <w:szCs w:val="20"/>
              </w:rPr>
            </w:pPr>
          </w:p>
        </w:tc>
        <w:tc>
          <w:tcPr>
            <w:tcW w:w="259" w:type="pct"/>
          </w:tcPr>
          <w:p w14:paraId="3706F06A"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w:t>
            </w:r>
          </w:p>
        </w:tc>
        <w:tc>
          <w:tcPr>
            <w:tcW w:w="259" w:type="pct"/>
          </w:tcPr>
          <w:p w14:paraId="2041D0A0"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B</w:t>
            </w:r>
          </w:p>
        </w:tc>
        <w:tc>
          <w:tcPr>
            <w:tcW w:w="259" w:type="pct"/>
          </w:tcPr>
          <w:p w14:paraId="17ED53DB"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w:t>
            </w:r>
          </w:p>
        </w:tc>
        <w:tc>
          <w:tcPr>
            <w:tcW w:w="259" w:type="pct"/>
          </w:tcPr>
          <w:p w14:paraId="06B6C836"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D</w:t>
            </w:r>
          </w:p>
        </w:tc>
        <w:tc>
          <w:tcPr>
            <w:tcW w:w="259" w:type="pct"/>
          </w:tcPr>
          <w:p w14:paraId="2D2B7651"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E</w:t>
            </w:r>
          </w:p>
        </w:tc>
        <w:tc>
          <w:tcPr>
            <w:tcW w:w="262" w:type="pct"/>
          </w:tcPr>
          <w:p w14:paraId="7766CBD4" w14:textId="77777777" w:rsidR="00B84216" w:rsidRPr="00EF6828" w:rsidRDefault="00B84216"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F</w:t>
            </w:r>
          </w:p>
        </w:tc>
        <w:tc>
          <w:tcPr>
            <w:tcW w:w="2631" w:type="pct"/>
            <w:vMerge/>
          </w:tcPr>
          <w:p w14:paraId="3DA66C04" w14:textId="77777777" w:rsidR="00B84216" w:rsidRPr="00EF6828" w:rsidRDefault="00B84216" w:rsidP="00095AFF">
            <w:pPr>
              <w:tabs>
                <w:tab w:val="left" w:pos="1678"/>
              </w:tabs>
              <w:spacing w:after="0" w:line="240" w:lineRule="auto"/>
              <w:rPr>
                <w:rFonts w:ascii="Times New Roman" w:hAnsi="Times New Roman" w:cs="Times New Roman"/>
                <w:sz w:val="20"/>
                <w:szCs w:val="20"/>
              </w:rPr>
            </w:pPr>
          </w:p>
        </w:tc>
      </w:tr>
      <w:tr w:rsidR="00B84216" w:rsidRPr="00EF6828" w14:paraId="564700B0" w14:textId="77777777" w:rsidTr="004B29E6">
        <w:tc>
          <w:tcPr>
            <w:tcW w:w="812" w:type="pct"/>
            <w:vAlign w:val="center"/>
          </w:tcPr>
          <w:p w14:paraId="48201A29" w14:textId="77777777" w:rsidR="00B84216" w:rsidRPr="00EF6828" w:rsidRDefault="00B84216" w:rsidP="00095AF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Fin</w:t>
            </w:r>
          </w:p>
        </w:tc>
        <w:tc>
          <w:tcPr>
            <w:tcW w:w="259" w:type="pct"/>
            <w:vAlign w:val="center"/>
          </w:tcPr>
          <w:p w14:paraId="12985F34"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7A890C3A"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76A71211"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026CFFE7"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2AA1FFC9"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23DE84B6" w14:textId="77777777" w:rsidR="00B84216" w:rsidRPr="00EF6828" w:rsidRDefault="00396BE8"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No</w:t>
            </w:r>
          </w:p>
        </w:tc>
        <w:tc>
          <w:tcPr>
            <w:tcW w:w="2631" w:type="pct"/>
            <w:vMerge w:val="restart"/>
            <w:vAlign w:val="center"/>
          </w:tcPr>
          <w:p w14:paraId="2A95F78F" w14:textId="77777777" w:rsidR="00B84216" w:rsidRPr="00EF6828" w:rsidRDefault="00396BE8" w:rsidP="000C217D">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Sí, debido a que toda vez que para calcular el indicador se requiere de un dato proveniente del diagnóstico para conocer qué porcentaje de mujeres encabezan unidades de producción en las delegaciones rurales de la Ciudad de México.</w:t>
            </w:r>
          </w:p>
        </w:tc>
      </w:tr>
      <w:tr w:rsidR="00B84216" w:rsidRPr="00EF6828" w14:paraId="00114723" w14:textId="77777777" w:rsidTr="004B29E6">
        <w:tc>
          <w:tcPr>
            <w:tcW w:w="812" w:type="pct"/>
            <w:vAlign w:val="center"/>
          </w:tcPr>
          <w:p w14:paraId="7CF254AC" w14:textId="77777777" w:rsidR="00B84216" w:rsidRPr="00EF6828" w:rsidRDefault="00B84216" w:rsidP="00095AF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Propósito</w:t>
            </w:r>
          </w:p>
        </w:tc>
        <w:tc>
          <w:tcPr>
            <w:tcW w:w="259" w:type="pct"/>
            <w:vAlign w:val="center"/>
          </w:tcPr>
          <w:p w14:paraId="77A74A89"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7E353F1"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7182D3A"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58BDA65"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314623BE"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6AD5FBB3"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2E25ED67" w14:textId="77777777" w:rsidR="00B84216" w:rsidRPr="00EF6828" w:rsidRDefault="003454F9"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No se diseña ninguna propuesta, en virtud de que </w:t>
            </w:r>
            <w:r w:rsidR="009B31AC" w:rsidRPr="00EF6828">
              <w:rPr>
                <w:rFonts w:ascii="Times New Roman" w:hAnsi="Times New Roman" w:cs="Times New Roman"/>
                <w:sz w:val="20"/>
                <w:szCs w:val="20"/>
              </w:rPr>
              <w:t>se cumple con todos y cada uno de los incisos señalados en la presente evaluación</w:t>
            </w:r>
            <w:r w:rsidR="00396BE8" w:rsidRPr="00EF6828">
              <w:rPr>
                <w:rFonts w:ascii="Times New Roman" w:hAnsi="Times New Roman" w:cs="Times New Roman"/>
                <w:sz w:val="20"/>
                <w:szCs w:val="20"/>
              </w:rPr>
              <w:t>. Cabe precisar que, se sugiere omitir el in</w:t>
            </w:r>
            <w:r w:rsidR="00AC592F" w:rsidRPr="00EF6828">
              <w:rPr>
                <w:rFonts w:ascii="Times New Roman" w:hAnsi="Times New Roman" w:cs="Times New Roman"/>
                <w:sz w:val="20"/>
                <w:szCs w:val="20"/>
              </w:rPr>
              <w:t>dicador que se refiere a “</w:t>
            </w:r>
            <w:r w:rsidR="00396BE8" w:rsidRPr="00EF6828">
              <w:rPr>
                <w:rFonts w:ascii="Times New Roman" w:hAnsi="Times New Roman" w:cs="Times New Roman"/>
                <w:sz w:val="20"/>
                <w:szCs w:val="20"/>
              </w:rPr>
              <w:t>Porcentaje de mujeres beneficiarias con opinión positiva sobre el programa social”</w:t>
            </w:r>
            <w:r w:rsidR="00AC592F" w:rsidRPr="00EF6828">
              <w:rPr>
                <w:rFonts w:ascii="Times New Roman" w:hAnsi="Times New Roman" w:cs="Times New Roman"/>
                <w:sz w:val="20"/>
                <w:szCs w:val="20"/>
              </w:rPr>
              <w:t>, dado que éste evalúa la percepción de los beneficiarios sobre el programa y no ésta relacionado con el objetivo que persigue el propósito.</w:t>
            </w:r>
          </w:p>
        </w:tc>
      </w:tr>
      <w:tr w:rsidR="00B84216" w:rsidRPr="00EF6828" w14:paraId="7139F6FD" w14:textId="77777777" w:rsidTr="004B29E6">
        <w:tc>
          <w:tcPr>
            <w:tcW w:w="812" w:type="pct"/>
            <w:vAlign w:val="center"/>
          </w:tcPr>
          <w:p w14:paraId="31E2BE77" w14:textId="77777777" w:rsidR="00B84216" w:rsidRPr="00EF6828" w:rsidRDefault="00B84216" w:rsidP="00095AF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59" w:type="pct"/>
            <w:vAlign w:val="center"/>
          </w:tcPr>
          <w:p w14:paraId="62B1B046"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55C45B20"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68E8B177"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41ED1013"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3E8E8DAE"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7DDE31CF"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5029DE17" w14:textId="3180192C" w:rsidR="00B84216" w:rsidRPr="00EF6828" w:rsidRDefault="000C217D" w:rsidP="009B31AC">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No se plantea modificación alguna  </w:t>
            </w:r>
            <w:r w:rsidR="009B31AC" w:rsidRPr="00EF6828">
              <w:rPr>
                <w:rFonts w:ascii="Times New Roman" w:hAnsi="Times New Roman" w:cs="Times New Roman"/>
                <w:sz w:val="20"/>
                <w:szCs w:val="20"/>
              </w:rPr>
              <w:t>para este año se suprimió el componente en el que se contemplaba las pláticas informativas pasando a ser un requisito par</w:t>
            </w:r>
            <w:r w:rsidR="00D36630" w:rsidRPr="00EF6828">
              <w:rPr>
                <w:rFonts w:ascii="Times New Roman" w:hAnsi="Times New Roman" w:cs="Times New Roman"/>
                <w:sz w:val="20"/>
                <w:szCs w:val="20"/>
              </w:rPr>
              <w:t>a tener acceso al programa 2017.</w:t>
            </w:r>
          </w:p>
        </w:tc>
      </w:tr>
      <w:tr w:rsidR="00B84216" w:rsidRPr="00EF6828" w14:paraId="1BEFBF71" w14:textId="77777777" w:rsidTr="004B29E6">
        <w:tc>
          <w:tcPr>
            <w:tcW w:w="812" w:type="pct"/>
            <w:vAlign w:val="center"/>
          </w:tcPr>
          <w:p w14:paraId="57C5318F" w14:textId="77777777" w:rsidR="00B84216" w:rsidRPr="00EF6828" w:rsidRDefault="00B84216" w:rsidP="00095AF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59" w:type="pct"/>
            <w:vAlign w:val="center"/>
          </w:tcPr>
          <w:p w14:paraId="430B1949"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1BD5D34C"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7517D2EA"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2E033FB6"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59" w:type="pct"/>
            <w:vAlign w:val="center"/>
          </w:tcPr>
          <w:p w14:paraId="4DB007C0"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2" w:type="pct"/>
            <w:vAlign w:val="center"/>
          </w:tcPr>
          <w:p w14:paraId="75263A65" w14:textId="77777777" w:rsidR="00B84216" w:rsidRPr="00EF6828" w:rsidRDefault="00B84216"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2631" w:type="pct"/>
            <w:vAlign w:val="center"/>
          </w:tcPr>
          <w:p w14:paraId="569B393D" w14:textId="77777777" w:rsidR="00B84216" w:rsidRPr="00EF6828" w:rsidRDefault="00850EBC"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bl>
    <w:p w14:paraId="57900334" w14:textId="77777777" w:rsidR="00B84216" w:rsidRPr="00EF6828" w:rsidRDefault="00B84216" w:rsidP="005A269F">
      <w:pPr>
        <w:spacing w:after="0" w:line="240" w:lineRule="auto"/>
        <w:rPr>
          <w:rFonts w:ascii="Times New Roman" w:hAnsi="Times New Roman" w:cs="Times New Roman"/>
          <w:sz w:val="20"/>
          <w:szCs w:val="20"/>
        </w:rPr>
      </w:pPr>
    </w:p>
    <w:p w14:paraId="4AD7C1B9" w14:textId="77777777" w:rsidR="00B84216" w:rsidRPr="00EF6828" w:rsidRDefault="005E4874" w:rsidP="005A269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En el cuadro siguiente aprecia la valoración de los indicadores de la matriz propuesta, la valoración y la propuesta de modificación.</w:t>
      </w:r>
    </w:p>
    <w:p w14:paraId="522FBC42" w14:textId="77777777" w:rsidR="005E4874" w:rsidRPr="00EF6828" w:rsidRDefault="005E4874" w:rsidP="005A269F">
      <w:pPr>
        <w:spacing w:after="0" w:line="240" w:lineRule="auto"/>
        <w:rPr>
          <w:rFonts w:ascii="Times New Roman" w:hAnsi="Times New Roman" w:cs="Times New Roman"/>
          <w:sz w:val="20"/>
          <w:szCs w:val="20"/>
        </w:rPr>
      </w:pPr>
    </w:p>
    <w:p w14:paraId="76201CE2" w14:textId="1A528195" w:rsidR="005A269F" w:rsidRPr="00EF6828" w:rsidRDefault="00D36630" w:rsidP="00D36630">
      <w:pPr>
        <w:tabs>
          <w:tab w:val="left" w:pos="3872"/>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ab/>
      </w:r>
    </w:p>
    <w:p w14:paraId="3E2B35C6" w14:textId="77777777" w:rsidR="005A269F" w:rsidRPr="00EF6828" w:rsidRDefault="005A269F" w:rsidP="005A269F">
      <w:pPr>
        <w:spacing w:after="0" w:line="240" w:lineRule="auto"/>
        <w:rPr>
          <w:rFonts w:ascii="Times New Roman" w:hAnsi="Times New Roman" w:cs="Times New Roman"/>
          <w:b/>
          <w:sz w:val="20"/>
          <w:szCs w:val="20"/>
        </w:rPr>
      </w:pPr>
    </w:p>
    <w:p w14:paraId="08FB35AB" w14:textId="40D9EA04" w:rsidR="00454453" w:rsidRPr="00EF6828" w:rsidRDefault="00454453" w:rsidP="007443E2">
      <w:pPr>
        <w:pStyle w:val="Descripcin"/>
        <w:keepNext/>
        <w:jc w:val="center"/>
        <w:rPr>
          <w:rFonts w:ascii="Times New Roman" w:hAnsi="Times New Roman" w:cs="Times New Roman"/>
          <w:bCs w:val="0"/>
          <w:color w:val="auto"/>
          <w:sz w:val="20"/>
          <w:szCs w:val="20"/>
        </w:rPr>
      </w:pPr>
      <w:bookmarkStart w:id="116" w:name="_Toc517253810"/>
      <w:bookmarkStart w:id="117" w:name="_Toc517257035"/>
      <w:bookmarkStart w:id="118" w:name="_Toc517954599"/>
      <w:r w:rsidRPr="00EF6828">
        <w:rPr>
          <w:rFonts w:ascii="Times New Roman" w:hAnsi="Times New Roman" w:cs="Times New Roman"/>
          <w:bCs w:val="0"/>
          <w:color w:val="auto"/>
          <w:sz w:val="20"/>
          <w:szCs w:val="20"/>
        </w:rPr>
        <w:t>Cuadro</w:t>
      </w:r>
      <w:r w:rsidR="00FF4911" w:rsidRPr="00EF6828">
        <w:rPr>
          <w:rFonts w:ascii="Times New Roman" w:hAnsi="Times New Roman" w:cs="Times New Roman"/>
          <w:bCs w:val="0"/>
          <w:color w:val="auto"/>
          <w:sz w:val="20"/>
          <w:szCs w:val="20"/>
        </w:rPr>
        <w:t xml:space="preserve"> </w:t>
      </w:r>
      <w:r w:rsidR="00FF4911" w:rsidRPr="00EF6828">
        <w:rPr>
          <w:rFonts w:ascii="Times New Roman" w:hAnsi="Times New Roman" w:cs="Times New Roman"/>
          <w:bCs w:val="0"/>
          <w:color w:val="auto"/>
          <w:sz w:val="20"/>
          <w:szCs w:val="20"/>
        </w:rPr>
        <w:fldChar w:fldCharType="begin"/>
      </w:r>
      <w:r w:rsidR="00FF4911" w:rsidRPr="00EF6828">
        <w:rPr>
          <w:rFonts w:ascii="Times New Roman" w:hAnsi="Times New Roman" w:cs="Times New Roman"/>
          <w:bCs w:val="0"/>
          <w:color w:val="auto"/>
          <w:sz w:val="20"/>
          <w:szCs w:val="20"/>
        </w:rPr>
        <w:instrText xml:space="preserve"> SEQ Tabla \* ARABIC </w:instrText>
      </w:r>
      <w:r w:rsidR="00FF4911"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25</w:t>
      </w:r>
      <w:r w:rsidR="00FF4911" w:rsidRPr="00EF6828">
        <w:rPr>
          <w:rFonts w:ascii="Times New Roman" w:hAnsi="Times New Roman" w:cs="Times New Roman"/>
          <w:bCs w:val="0"/>
          <w:color w:val="auto"/>
          <w:sz w:val="20"/>
          <w:szCs w:val="20"/>
        </w:rPr>
        <w:fldChar w:fldCharType="end"/>
      </w:r>
      <w:r w:rsidR="007443E2" w:rsidRPr="00EF6828">
        <w:rPr>
          <w:rFonts w:ascii="Times New Roman" w:hAnsi="Times New Roman" w:cs="Times New Roman"/>
          <w:bCs w:val="0"/>
          <w:color w:val="auto"/>
          <w:sz w:val="20"/>
          <w:szCs w:val="20"/>
        </w:rPr>
        <w:t>.</w:t>
      </w:r>
      <w:r w:rsidR="00FF4911" w:rsidRPr="00EF6828">
        <w:rPr>
          <w:rFonts w:ascii="Times New Roman" w:hAnsi="Times New Roman" w:cs="Times New Roman"/>
          <w:bCs w:val="0"/>
          <w:color w:val="auto"/>
          <w:sz w:val="20"/>
          <w:szCs w:val="20"/>
        </w:rPr>
        <w:t xml:space="preserve"> Valoración de indicadores de matriz presentada en la presente evaluación</w:t>
      </w:r>
      <w:bookmarkEnd w:id="116"/>
      <w:bookmarkEnd w:id="117"/>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44"/>
        <w:gridCol w:w="588"/>
        <w:gridCol w:w="1990"/>
        <w:gridCol w:w="567"/>
        <w:gridCol w:w="567"/>
        <w:gridCol w:w="567"/>
        <w:gridCol w:w="567"/>
        <w:gridCol w:w="566"/>
        <w:gridCol w:w="567"/>
        <w:gridCol w:w="2873"/>
      </w:tblGrid>
      <w:tr w:rsidR="005A269F" w:rsidRPr="00EF6828" w14:paraId="3A9E2DDF" w14:textId="77777777" w:rsidTr="00B044CE">
        <w:tc>
          <w:tcPr>
            <w:tcW w:w="601" w:type="pct"/>
            <w:gridSpan w:val="3"/>
            <w:vMerge w:val="restart"/>
          </w:tcPr>
          <w:p w14:paraId="28468670" w14:textId="77777777" w:rsidR="005A269F" w:rsidRPr="00EF6828" w:rsidRDefault="005A269F" w:rsidP="005A269F">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Nivel de Objetivo</w:t>
            </w:r>
          </w:p>
        </w:tc>
        <w:tc>
          <w:tcPr>
            <w:tcW w:w="1059" w:type="pct"/>
            <w:vMerge w:val="restart"/>
            <w:vAlign w:val="center"/>
          </w:tcPr>
          <w:p w14:paraId="34A03BB3" w14:textId="77777777" w:rsidR="005A269F" w:rsidRPr="00EF6828" w:rsidRDefault="00B044CE" w:rsidP="005A269F">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 xml:space="preserve">Indicadores Matriz RO </w:t>
            </w:r>
          </w:p>
        </w:tc>
        <w:tc>
          <w:tcPr>
            <w:tcW w:w="1811" w:type="pct"/>
            <w:gridSpan w:val="6"/>
            <w:vAlign w:val="center"/>
          </w:tcPr>
          <w:p w14:paraId="021F00AC" w14:textId="77777777" w:rsidR="005A269F" w:rsidRPr="00EF6828" w:rsidRDefault="005A269F" w:rsidP="005A269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Valoración del diseño</w:t>
            </w:r>
          </w:p>
        </w:tc>
        <w:tc>
          <w:tcPr>
            <w:tcW w:w="1529" w:type="pct"/>
            <w:vMerge w:val="restart"/>
            <w:vAlign w:val="center"/>
          </w:tcPr>
          <w:p w14:paraId="7A697443"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Propuesta de Modificación</w:t>
            </w:r>
          </w:p>
        </w:tc>
      </w:tr>
      <w:tr w:rsidR="005A269F" w:rsidRPr="00EF6828" w14:paraId="684B9166" w14:textId="77777777" w:rsidTr="005A269F">
        <w:tc>
          <w:tcPr>
            <w:tcW w:w="601" w:type="pct"/>
            <w:gridSpan w:val="3"/>
            <w:vMerge/>
          </w:tcPr>
          <w:p w14:paraId="61529468"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1059" w:type="pct"/>
            <w:vMerge/>
            <w:vAlign w:val="center"/>
          </w:tcPr>
          <w:p w14:paraId="3814562A"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c>
          <w:tcPr>
            <w:tcW w:w="302" w:type="pct"/>
            <w:vAlign w:val="center"/>
          </w:tcPr>
          <w:p w14:paraId="7F3A50D0"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A</w:t>
            </w:r>
          </w:p>
        </w:tc>
        <w:tc>
          <w:tcPr>
            <w:tcW w:w="302" w:type="pct"/>
            <w:vAlign w:val="center"/>
          </w:tcPr>
          <w:p w14:paraId="7B3B274E"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B</w:t>
            </w:r>
          </w:p>
        </w:tc>
        <w:tc>
          <w:tcPr>
            <w:tcW w:w="302" w:type="pct"/>
            <w:vAlign w:val="center"/>
          </w:tcPr>
          <w:p w14:paraId="275FE355"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C</w:t>
            </w:r>
          </w:p>
        </w:tc>
        <w:tc>
          <w:tcPr>
            <w:tcW w:w="302" w:type="pct"/>
            <w:vAlign w:val="center"/>
          </w:tcPr>
          <w:p w14:paraId="24A1016F"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D</w:t>
            </w:r>
          </w:p>
        </w:tc>
        <w:tc>
          <w:tcPr>
            <w:tcW w:w="301" w:type="pct"/>
            <w:vAlign w:val="center"/>
          </w:tcPr>
          <w:p w14:paraId="4FC0B2B9"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E</w:t>
            </w:r>
          </w:p>
        </w:tc>
        <w:tc>
          <w:tcPr>
            <w:tcW w:w="302" w:type="pct"/>
            <w:vAlign w:val="center"/>
          </w:tcPr>
          <w:p w14:paraId="2E955446" w14:textId="77777777" w:rsidR="005A269F" w:rsidRPr="00EF6828" w:rsidRDefault="005A269F" w:rsidP="005A269F">
            <w:pPr>
              <w:tabs>
                <w:tab w:val="left" w:pos="1678"/>
              </w:tabs>
              <w:spacing w:after="0" w:line="240" w:lineRule="auto"/>
              <w:rPr>
                <w:rFonts w:ascii="Times New Roman" w:hAnsi="Times New Roman" w:cs="Times New Roman"/>
                <w:b/>
                <w:sz w:val="20"/>
                <w:szCs w:val="20"/>
              </w:rPr>
            </w:pPr>
            <w:r w:rsidRPr="00EF6828">
              <w:rPr>
                <w:rFonts w:ascii="Times New Roman" w:hAnsi="Times New Roman" w:cs="Times New Roman"/>
                <w:b/>
                <w:sz w:val="20"/>
                <w:szCs w:val="20"/>
              </w:rPr>
              <w:t>F</w:t>
            </w:r>
          </w:p>
        </w:tc>
        <w:tc>
          <w:tcPr>
            <w:tcW w:w="1529" w:type="pct"/>
            <w:vMerge/>
            <w:vAlign w:val="center"/>
          </w:tcPr>
          <w:p w14:paraId="31CEDEF1" w14:textId="77777777" w:rsidR="005A269F" w:rsidRPr="00EF6828" w:rsidRDefault="005A269F" w:rsidP="005A269F">
            <w:pPr>
              <w:tabs>
                <w:tab w:val="left" w:pos="1678"/>
              </w:tabs>
              <w:spacing w:after="0" w:line="240" w:lineRule="auto"/>
              <w:rPr>
                <w:rFonts w:ascii="Times New Roman" w:hAnsi="Times New Roman" w:cs="Times New Roman"/>
                <w:sz w:val="20"/>
                <w:szCs w:val="20"/>
              </w:rPr>
            </w:pPr>
          </w:p>
        </w:tc>
      </w:tr>
      <w:tr w:rsidR="00B044CE" w:rsidRPr="00EF6828" w14:paraId="4C305B75" w14:textId="77777777" w:rsidTr="00B044CE">
        <w:trPr>
          <w:cantSplit/>
          <w:trHeight w:val="1770"/>
        </w:trPr>
        <w:tc>
          <w:tcPr>
            <w:tcW w:w="288" w:type="pct"/>
            <w:gridSpan w:val="2"/>
            <w:vMerge w:val="restart"/>
            <w:textDirection w:val="btLr"/>
            <w:vAlign w:val="center"/>
          </w:tcPr>
          <w:p w14:paraId="3615EBB1" w14:textId="77777777" w:rsidR="00B044CE" w:rsidRPr="00EF6828" w:rsidRDefault="00B044CE" w:rsidP="00B044CE">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Fin</w:t>
            </w:r>
          </w:p>
        </w:tc>
        <w:tc>
          <w:tcPr>
            <w:tcW w:w="313" w:type="pct"/>
            <w:vAlign w:val="center"/>
          </w:tcPr>
          <w:p w14:paraId="01FFC5E3"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59" w:type="pct"/>
            <w:vAlign w:val="center"/>
          </w:tcPr>
          <w:p w14:paraId="4C574E1C" w14:textId="77777777" w:rsidR="00B044CE" w:rsidRPr="00EF6828" w:rsidRDefault="00B044C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que habitan en la zona rural de la Ciudad de México con ingresos superiores a la línea de bienestar.</w:t>
            </w:r>
          </w:p>
        </w:tc>
        <w:tc>
          <w:tcPr>
            <w:tcW w:w="302" w:type="pct"/>
            <w:vMerge w:val="restart"/>
            <w:vAlign w:val="center"/>
          </w:tcPr>
          <w:p w14:paraId="4C5C6E4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1100608F"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56850698"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485ADB5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Merge w:val="restart"/>
            <w:vAlign w:val="center"/>
          </w:tcPr>
          <w:p w14:paraId="609DAEE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1C4C08B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2BF76026" w14:textId="77777777" w:rsidR="00B044CE" w:rsidRPr="00EF6828" w:rsidRDefault="00B044C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sugiere adoptar el indicador propuesto toda vez que se ajusta en mejor forma a la contribución del programa.</w:t>
            </w:r>
          </w:p>
        </w:tc>
      </w:tr>
      <w:tr w:rsidR="00B044CE" w:rsidRPr="00EF6828" w14:paraId="1E8E4744" w14:textId="77777777" w:rsidTr="00B044CE">
        <w:trPr>
          <w:cantSplit/>
          <w:trHeight w:val="1113"/>
        </w:trPr>
        <w:tc>
          <w:tcPr>
            <w:tcW w:w="288" w:type="pct"/>
            <w:gridSpan w:val="2"/>
            <w:vMerge/>
            <w:textDirection w:val="btLr"/>
            <w:vAlign w:val="center"/>
          </w:tcPr>
          <w:p w14:paraId="7631868B" w14:textId="77777777" w:rsidR="00B044CE" w:rsidRPr="00EF6828" w:rsidRDefault="00B044CE" w:rsidP="00B044CE">
            <w:pPr>
              <w:tabs>
                <w:tab w:val="left" w:pos="1678"/>
              </w:tabs>
              <w:spacing w:after="0" w:line="240" w:lineRule="auto"/>
              <w:ind w:left="113" w:right="113"/>
              <w:jc w:val="right"/>
              <w:rPr>
                <w:rFonts w:ascii="Times New Roman" w:hAnsi="Times New Roman" w:cs="Times New Roman"/>
                <w:sz w:val="20"/>
                <w:szCs w:val="20"/>
              </w:rPr>
            </w:pPr>
          </w:p>
        </w:tc>
        <w:tc>
          <w:tcPr>
            <w:tcW w:w="313" w:type="pct"/>
            <w:vAlign w:val="center"/>
          </w:tcPr>
          <w:p w14:paraId="65038A0A"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59" w:type="pct"/>
            <w:vAlign w:val="center"/>
          </w:tcPr>
          <w:p w14:paraId="53D39219" w14:textId="77777777" w:rsidR="00B044CE" w:rsidRPr="00EF6828" w:rsidRDefault="00B044C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mujeres que encabezan unidades de producción en las delegaciones rurales Ciudad de México</w:t>
            </w:r>
          </w:p>
        </w:tc>
        <w:tc>
          <w:tcPr>
            <w:tcW w:w="302" w:type="pct"/>
            <w:vMerge/>
            <w:vAlign w:val="center"/>
          </w:tcPr>
          <w:p w14:paraId="7698BB92"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5C60BEDB"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0686CA47"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7C0ABCC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301" w:type="pct"/>
            <w:vMerge/>
            <w:vAlign w:val="center"/>
          </w:tcPr>
          <w:p w14:paraId="42F977A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777065FC"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c>
          <w:tcPr>
            <w:tcW w:w="1529" w:type="pct"/>
            <w:vAlign w:val="center"/>
          </w:tcPr>
          <w:p w14:paraId="2E055B5A" w14:textId="77777777" w:rsidR="00B044CE" w:rsidRPr="00EF6828" w:rsidRDefault="00A413E0"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766768" w:rsidRPr="00EF6828" w14:paraId="35562FAD" w14:textId="77777777" w:rsidTr="005D42CA">
        <w:trPr>
          <w:cantSplit/>
          <w:trHeight w:val="1468"/>
        </w:trPr>
        <w:tc>
          <w:tcPr>
            <w:tcW w:w="288" w:type="pct"/>
            <w:gridSpan w:val="2"/>
            <w:textDirection w:val="btLr"/>
            <w:vAlign w:val="center"/>
          </w:tcPr>
          <w:p w14:paraId="5350BEB0" w14:textId="77777777" w:rsidR="00766768" w:rsidRPr="00EF6828" w:rsidRDefault="00766768" w:rsidP="00B044CE">
            <w:pPr>
              <w:tabs>
                <w:tab w:val="left" w:pos="1678"/>
              </w:tabs>
              <w:spacing w:after="0" w:line="240" w:lineRule="auto"/>
              <w:ind w:left="113" w:right="113"/>
              <w:jc w:val="right"/>
              <w:rPr>
                <w:rFonts w:ascii="Times New Roman" w:hAnsi="Times New Roman" w:cs="Times New Roman"/>
                <w:sz w:val="20"/>
                <w:szCs w:val="20"/>
              </w:rPr>
            </w:pPr>
            <w:r w:rsidRPr="00EF6828">
              <w:rPr>
                <w:rFonts w:ascii="Times New Roman" w:hAnsi="Times New Roman" w:cs="Times New Roman"/>
                <w:sz w:val="20"/>
                <w:szCs w:val="20"/>
              </w:rPr>
              <w:lastRenderedPageBreak/>
              <w:t>Propósito</w:t>
            </w:r>
          </w:p>
        </w:tc>
        <w:tc>
          <w:tcPr>
            <w:tcW w:w="313" w:type="pct"/>
            <w:vAlign w:val="center"/>
          </w:tcPr>
          <w:p w14:paraId="5BB04E9C" w14:textId="77777777" w:rsidR="00766768" w:rsidRPr="00EF6828" w:rsidRDefault="00766768"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59" w:type="pct"/>
            <w:vAlign w:val="center"/>
          </w:tcPr>
          <w:p w14:paraId="15C4AD5C" w14:textId="77777777" w:rsidR="00766768" w:rsidRPr="00EF6828" w:rsidRDefault="00766768"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p w14:paraId="353B7179" w14:textId="77777777" w:rsidR="00766768" w:rsidRPr="00EF6828" w:rsidRDefault="00766768" w:rsidP="008820CA">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 </w:t>
            </w:r>
          </w:p>
        </w:tc>
        <w:tc>
          <w:tcPr>
            <w:tcW w:w="302" w:type="pct"/>
            <w:vAlign w:val="center"/>
          </w:tcPr>
          <w:p w14:paraId="447CFAA2"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9A8043A"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DB6E3B7"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3C4A9143"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13B39082"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6ABB848B" w14:textId="77777777" w:rsidR="00766768" w:rsidRPr="00EF6828" w:rsidRDefault="00766768"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36D8C6FA" w14:textId="77777777" w:rsidR="00766768" w:rsidRPr="00EF6828" w:rsidRDefault="00766768"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B044CE" w:rsidRPr="00EF6828" w14:paraId="5A60F0D6" w14:textId="77777777" w:rsidTr="00975387">
        <w:tc>
          <w:tcPr>
            <w:tcW w:w="288" w:type="pct"/>
            <w:gridSpan w:val="2"/>
            <w:vMerge w:val="restart"/>
            <w:textDirection w:val="btLr"/>
            <w:vAlign w:val="center"/>
          </w:tcPr>
          <w:p w14:paraId="466FC4EE" w14:textId="77777777" w:rsidR="00B044CE" w:rsidRPr="00EF6828" w:rsidRDefault="00B044CE" w:rsidP="005A269F">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313" w:type="pct"/>
            <w:vMerge w:val="restart"/>
            <w:vAlign w:val="center"/>
          </w:tcPr>
          <w:p w14:paraId="48E2CA6F" w14:textId="77777777" w:rsidR="00B044CE" w:rsidRPr="00EF6828" w:rsidRDefault="00975387" w:rsidP="004D15BC">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2016 y 2017</w:t>
            </w:r>
          </w:p>
          <w:p w14:paraId="3F7CD459" w14:textId="77777777" w:rsidR="004D15BC" w:rsidRPr="00EF6828" w:rsidRDefault="004D15BC" w:rsidP="004D15BC">
            <w:pPr>
              <w:tabs>
                <w:tab w:val="left" w:pos="1678"/>
              </w:tabs>
              <w:spacing w:after="0" w:line="240" w:lineRule="auto"/>
              <w:rPr>
                <w:rFonts w:ascii="Times New Roman" w:hAnsi="Times New Roman" w:cs="Times New Roman"/>
                <w:sz w:val="20"/>
                <w:szCs w:val="20"/>
              </w:rPr>
            </w:pPr>
          </w:p>
        </w:tc>
        <w:tc>
          <w:tcPr>
            <w:tcW w:w="1059" w:type="pct"/>
            <w:vAlign w:val="center"/>
          </w:tcPr>
          <w:p w14:paraId="32EB33DF" w14:textId="77777777" w:rsidR="00B044CE" w:rsidRPr="00EF6828" w:rsidRDefault="00B044C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Porcentaje de convenios de colaboración (compromisos de ejecución) firmados</w:t>
            </w:r>
          </w:p>
        </w:tc>
        <w:tc>
          <w:tcPr>
            <w:tcW w:w="302" w:type="pct"/>
            <w:vAlign w:val="center"/>
          </w:tcPr>
          <w:p w14:paraId="0431CE2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5BF57D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89A5FA7"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5543D24"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3BBA861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DB7E012"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121C1511"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B044CE" w:rsidRPr="00EF6828" w14:paraId="4B2DDD04" w14:textId="77777777" w:rsidTr="00B044CE">
        <w:tc>
          <w:tcPr>
            <w:tcW w:w="288" w:type="pct"/>
            <w:gridSpan w:val="2"/>
            <w:vMerge/>
            <w:vAlign w:val="center"/>
          </w:tcPr>
          <w:p w14:paraId="54041C68"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p>
        </w:tc>
        <w:tc>
          <w:tcPr>
            <w:tcW w:w="313" w:type="pct"/>
            <w:vMerge/>
            <w:vAlign w:val="center"/>
          </w:tcPr>
          <w:p w14:paraId="3CC29361"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p>
        </w:tc>
        <w:tc>
          <w:tcPr>
            <w:tcW w:w="1059" w:type="pct"/>
            <w:vAlign w:val="center"/>
          </w:tcPr>
          <w:p w14:paraId="0F9CC2AA" w14:textId="77777777" w:rsidR="00B044CE" w:rsidRPr="00EF6828" w:rsidRDefault="00B044CE"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Promedio de mujeres beneficiadas a través de apoyos económicos</w:t>
            </w:r>
          </w:p>
        </w:tc>
        <w:tc>
          <w:tcPr>
            <w:tcW w:w="302" w:type="pct"/>
            <w:vAlign w:val="center"/>
          </w:tcPr>
          <w:p w14:paraId="0BE49FBF"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5CD10766"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5A15C9EA"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0F00B80"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63F5D9C8"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69B0B4E8"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3B190DA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B044CE" w:rsidRPr="00EF6828" w14:paraId="615A5787" w14:textId="77777777" w:rsidTr="00B044CE">
        <w:tc>
          <w:tcPr>
            <w:tcW w:w="288" w:type="pct"/>
            <w:gridSpan w:val="2"/>
            <w:vMerge/>
            <w:vAlign w:val="center"/>
          </w:tcPr>
          <w:p w14:paraId="3984CD60"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p>
        </w:tc>
        <w:tc>
          <w:tcPr>
            <w:tcW w:w="313" w:type="pct"/>
            <w:vAlign w:val="center"/>
          </w:tcPr>
          <w:p w14:paraId="36C7BD6F" w14:textId="77777777" w:rsidR="00B044CE" w:rsidRPr="00EF6828" w:rsidRDefault="004D15BC" w:rsidP="004D15BC">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2016y 2017</w:t>
            </w:r>
          </w:p>
        </w:tc>
        <w:tc>
          <w:tcPr>
            <w:tcW w:w="1059" w:type="pct"/>
          </w:tcPr>
          <w:p w14:paraId="27BB11D5" w14:textId="77777777" w:rsidR="00B044CE" w:rsidRPr="00EF6828" w:rsidRDefault="00B044CE" w:rsidP="005A269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y sensibilizadas en temas vinculados con género y derechos</w:t>
            </w:r>
          </w:p>
          <w:p w14:paraId="4EA7EF4C" w14:textId="77777777" w:rsidR="004D15BC" w:rsidRPr="00EF6828" w:rsidRDefault="004D15BC" w:rsidP="005A269F">
            <w:pPr>
              <w:jc w:val="both"/>
              <w:rPr>
                <w:rFonts w:ascii="Times New Roman" w:hAnsi="Times New Roman" w:cs="Times New Roman"/>
                <w:sz w:val="20"/>
                <w:szCs w:val="20"/>
              </w:rPr>
            </w:pPr>
          </w:p>
        </w:tc>
        <w:tc>
          <w:tcPr>
            <w:tcW w:w="302" w:type="pct"/>
            <w:vAlign w:val="center"/>
          </w:tcPr>
          <w:p w14:paraId="1B940510"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892F11C"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58387EC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A64C708"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5734217F"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5F5E9B2"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4612FC00"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B044CE" w:rsidRPr="00EF6828" w14:paraId="0BEC136B" w14:textId="77777777" w:rsidTr="00B044CE">
        <w:tc>
          <w:tcPr>
            <w:tcW w:w="288" w:type="pct"/>
            <w:gridSpan w:val="2"/>
            <w:vMerge/>
            <w:vAlign w:val="center"/>
          </w:tcPr>
          <w:p w14:paraId="61DCB37A" w14:textId="77777777" w:rsidR="00B044CE" w:rsidRPr="00EF6828" w:rsidRDefault="00B044CE" w:rsidP="005A269F">
            <w:pPr>
              <w:tabs>
                <w:tab w:val="left" w:pos="1678"/>
              </w:tabs>
              <w:spacing w:after="0" w:line="240" w:lineRule="auto"/>
              <w:jc w:val="right"/>
              <w:rPr>
                <w:rFonts w:ascii="Times New Roman" w:hAnsi="Times New Roman" w:cs="Times New Roman"/>
                <w:sz w:val="20"/>
                <w:szCs w:val="20"/>
              </w:rPr>
            </w:pPr>
          </w:p>
        </w:tc>
        <w:tc>
          <w:tcPr>
            <w:tcW w:w="313" w:type="pct"/>
            <w:vAlign w:val="center"/>
          </w:tcPr>
          <w:p w14:paraId="6ADE3C90" w14:textId="77777777" w:rsidR="00B044CE" w:rsidRPr="00EF6828" w:rsidRDefault="005D42CA"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59" w:type="pct"/>
          </w:tcPr>
          <w:p w14:paraId="6AC65A12" w14:textId="77777777" w:rsidR="00B044CE" w:rsidRPr="00EF6828" w:rsidRDefault="00B044CE" w:rsidP="005A269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en aspectos técnicos</w:t>
            </w:r>
          </w:p>
        </w:tc>
        <w:tc>
          <w:tcPr>
            <w:tcW w:w="302" w:type="pct"/>
            <w:vAlign w:val="center"/>
          </w:tcPr>
          <w:p w14:paraId="567A44D2"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2BAF15D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6E69680"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72896D4"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3B2EECE7"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2432201"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347C29CD"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p w14:paraId="1A5C621C"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p w14:paraId="652C8E55" w14:textId="77777777" w:rsidR="00B044CE" w:rsidRPr="00EF6828" w:rsidRDefault="00B044CE"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p w14:paraId="795D3BA0"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p w14:paraId="08C566C9"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p w14:paraId="1804D1AA" w14:textId="77777777" w:rsidR="00B044CE" w:rsidRPr="00EF6828" w:rsidRDefault="00B044CE" w:rsidP="005A269F">
            <w:pPr>
              <w:tabs>
                <w:tab w:val="left" w:pos="1678"/>
              </w:tabs>
              <w:spacing w:after="0" w:line="240" w:lineRule="auto"/>
              <w:rPr>
                <w:rFonts w:ascii="Times New Roman" w:hAnsi="Times New Roman" w:cs="Times New Roman"/>
                <w:sz w:val="20"/>
                <w:szCs w:val="20"/>
              </w:rPr>
            </w:pPr>
          </w:p>
        </w:tc>
      </w:tr>
      <w:tr w:rsidR="005D42CA" w:rsidRPr="00EF6828" w14:paraId="509B559E" w14:textId="77777777" w:rsidTr="00DA07F5">
        <w:tc>
          <w:tcPr>
            <w:tcW w:w="265" w:type="pct"/>
            <w:vMerge w:val="restart"/>
            <w:textDirection w:val="btLr"/>
            <w:vAlign w:val="center"/>
          </w:tcPr>
          <w:p w14:paraId="7AB1AD3C" w14:textId="77777777" w:rsidR="005D42CA" w:rsidRPr="00EF6828" w:rsidRDefault="005D42CA" w:rsidP="005A269F">
            <w:pPr>
              <w:tabs>
                <w:tab w:val="left" w:pos="1678"/>
              </w:tabs>
              <w:spacing w:after="0" w:line="240" w:lineRule="auto"/>
              <w:ind w:left="113" w:right="113"/>
              <w:jc w:val="center"/>
              <w:rPr>
                <w:rFonts w:ascii="Times New Roman" w:hAnsi="Times New Roman" w:cs="Times New Roman"/>
                <w:sz w:val="20"/>
                <w:szCs w:val="20"/>
              </w:rPr>
            </w:pPr>
            <w:r w:rsidRPr="00EF6828">
              <w:rPr>
                <w:rFonts w:ascii="Times New Roman" w:hAnsi="Times New Roman" w:cs="Times New Roman"/>
                <w:sz w:val="20"/>
                <w:szCs w:val="20"/>
              </w:rPr>
              <w:t>Actividades</w:t>
            </w:r>
          </w:p>
        </w:tc>
        <w:tc>
          <w:tcPr>
            <w:tcW w:w="336" w:type="pct"/>
            <w:gridSpan w:val="2"/>
            <w:vMerge w:val="restart"/>
            <w:vAlign w:val="center"/>
          </w:tcPr>
          <w:p w14:paraId="0D4FCDF0" w14:textId="77777777" w:rsidR="005D42CA" w:rsidRPr="00EF6828" w:rsidRDefault="00DA07F5" w:rsidP="00DA07F5">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59" w:type="pct"/>
          </w:tcPr>
          <w:p w14:paraId="499C1C78" w14:textId="77777777" w:rsidR="005D42CA" w:rsidRPr="00EF6828" w:rsidRDefault="005D42CA" w:rsidP="005A269F">
            <w:pPr>
              <w:jc w:val="both"/>
              <w:rPr>
                <w:rFonts w:ascii="Times New Roman" w:hAnsi="Times New Roman" w:cs="Times New Roman"/>
                <w:sz w:val="20"/>
                <w:szCs w:val="20"/>
              </w:rPr>
            </w:pPr>
            <w:r w:rsidRPr="00EF6828">
              <w:rPr>
                <w:rFonts w:ascii="Times New Roman" w:hAnsi="Times New Roman" w:cs="Times New Roman"/>
                <w:sz w:val="20"/>
                <w:szCs w:val="20"/>
              </w:rPr>
              <w:t>Porcentaje de reglas de operación publicadas</w:t>
            </w:r>
          </w:p>
        </w:tc>
        <w:tc>
          <w:tcPr>
            <w:tcW w:w="302" w:type="pct"/>
            <w:vAlign w:val="center"/>
          </w:tcPr>
          <w:p w14:paraId="04FD0ED9"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B2F59D8"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6296AA74"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49160F10"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6E4CBA5E"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0969506"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7BDFB7CE"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D42CA" w:rsidRPr="00EF6828" w14:paraId="589A42AC" w14:textId="77777777" w:rsidTr="005D42CA">
        <w:tc>
          <w:tcPr>
            <w:tcW w:w="265" w:type="pct"/>
            <w:vMerge/>
            <w:vAlign w:val="center"/>
          </w:tcPr>
          <w:p w14:paraId="72306AEF" w14:textId="77777777" w:rsidR="005D42CA" w:rsidRPr="00EF6828" w:rsidRDefault="005D42CA" w:rsidP="005A269F">
            <w:pPr>
              <w:tabs>
                <w:tab w:val="left" w:pos="1678"/>
              </w:tabs>
              <w:spacing w:after="0" w:line="240" w:lineRule="auto"/>
              <w:jc w:val="right"/>
              <w:rPr>
                <w:rFonts w:ascii="Times New Roman" w:hAnsi="Times New Roman" w:cs="Times New Roman"/>
                <w:sz w:val="20"/>
                <w:szCs w:val="20"/>
              </w:rPr>
            </w:pPr>
          </w:p>
        </w:tc>
        <w:tc>
          <w:tcPr>
            <w:tcW w:w="336" w:type="pct"/>
            <w:gridSpan w:val="2"/>
            <w:vMerge/>
            <w:vAlign w:val="center"/>
          </w:tcPr>
          <w:p w14:paraId="4683392D" w14:textId="77777777" w:rsidR="005D42CA" w:rsidRPr="00EF6828" w:rsidRDefault="005D42CA" w:rsidP="005A269F">
            <w:pPr>
              <w:tabs>
                <w:tab w:val="left" w:pos="1678"/>
              </w:tabs>
              <w:spacing w:after="0" w:line="240" w:lineRule="auto"/>
              <w:jc w:val="right"/>
              <w:rPr>
                <w:rFonts w:ascii="Times New Roman" w:hAnsi="Times New Roman" w:cs="Times New Roman"/>
                <w:sz w:val="20"/>
                <w:szCs w:val="20"/>
              </w:rPr>
            </w:pPr>
          </w:p>
        </w:tc>
        <w:tc>
          <w:tcPr>
            <w:tcW w:w="1059" w:type="pct"/>
          </w:tcPr>
          <w:p w14:paraId="333551FC" w14:textId="77777777" w:rsidR="005D42CA" w:rsidRPr="00EF6828" w:rsidRDefault="005D42CA" w:rsidP="005A269F">
            <w:pPr>
              <w:jc w:val="both"/>
              <w:rPr>
                <w:rFonts w:ascii="Times New Roman" w:hAnsi="Times New Roman" w:cs="Times New Roman"/>
                <w:sz w:val="20"/>
                <w:szCs w:val="20"/>
              </w:rPr>
            </w:pPr>
            <w:r w:rsidRPr="00EF6828">
              <w:rPr>
                <w:rFonts w:ascii="Times New Roman" w:hAnsi="Times New Roman" w:cs="Times New Roman"/>
                <w:sz w:val="20"/>
                <w:szCs w:val="20"/>
              </w:rPr>
              <w:t>Porcentaje de Convocatorias publicadas</w:t>
            </w:r>
          </w:p>
        </w:tc>
        <w:tc>
          <w:tcPr>
            <w:tcW w:w="302" w:type="pct"/>
            <w:vAlign w:val="center"/>
          </w:tcPr>
          <w:p w14:paraId="1F96F3D6"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D15108F"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2C294A84"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471C7A80"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2A946475"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19DE9BD2"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0C0C8D6D"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5D42CA" w:rsidRPr="00EF6828" w14:paraId="06AF23A4" w14:textId="77777777" w:rsidTr="005D42CA">
        <w:tc>
          <w:tcPr>
            <w:tcW w:w="265" w:type="pct"/>
            <w:vMerge/>
            <w:vAlign w:val="center"/>
          </w:tcPr>
          <w:p w14:paraId="30FCA38A" w14:textId="77777777" w:rsidR="005D42CA" w:rsidRPr="00EF6828" w:rsidRDefault="005D42CA" w:rsidP="005A269F">
            <w:pPr>
              <w:tabs>
                <w:tab w:val="left" w:pos="1678"/>
              </w:tabs>
              <w:spacing w:after="0" w:line="240" w:lineRule="auto"/>
              <w:jc w:val="right"/>
              <w:rPr>
                <w:rFonts w:ascii="Times New Roman" w:hAnsi="Times New Roman" w:cs="Times New Roman"/>
                <w:sz w:val="20"/>
                <w:szCs w:val="20"/>
              </w:rPr>
            </w:pPr>
          </w:p>
        </w:tc>
        <w:tc>
          <w:tcPr>
            <w:tcW w:w="336" w:type="pct"/>
            <w:gridSpan w:val="2"/>
            <w:vMerge/>
            <w:vAlign w:val="center"/>
          </w:tcPr>
          <w:p w14:paraId="671AC3EA" w14:textId="77777777" w:rsidR="005D42CA" w:rsidRPr="00EF6828" w:rsidRDefault="005D42CA" w:rsidP="005A269F">
            <w:pPr>
              <w:tabs>
                <w:tab w:val="left" w:pos="1678"/>
              </w:tabs>
              <w:spacing w:after="0" w:line="240" w:lineRule="auto"/>
              <w:jc w:val="right"/>
              <w:rPr>
                <w:rFonts w:ascii="Times New Roman" w:hAnsi="Times New Roman" w:cs="Times New Roman"/>
                <w:sz w:val="20"/>
                <w:szCs w:val="20"/>
              </w:rPr>
            </w:pPr>
          </w:p>
        </w:tc>
        <w:tc>
          <w:tcPr>
            <w:tcW w:w="1059" w:type="pct"/>
          </w:tcPr>
          <w:p w14:paraId="08DADF99" w14:textId="77777777" w:rsidR="005D42CA" w:rsidRPr="00EF6828" w:rsidRDefault="005D42CA" w:rsidP="005A269F">
            <w:pPr>
              <w:jc w:val="both"/>
              <w:rPr>
                <w:rFonts w:ascii="Times New Roman" w:hAnsi="Times New Roman" w:cs="Times New Roman"/>
                <w:sz w:val="20"/>
                <w:szCs w:val="20"/>
              </w:rPr>
            </w:pPr>
            <w:r w:rsidRPr="00EF6828">
              <w:rPr>
                <w:rFonts w:ascii="Times New Roman" w:hAnsi="Times New Roman" w:cs="Times New Roman"/>
                <w:sz w:val="20"/>
                <w:szCs w:val="20"/>
              </w:rPr>
              <w:t>Porcentaje de proyectos aprobados</w:t>
            </w:r>
          </w:p>
        </w:tc>
        <w:tc>
          <w:tcPr>
            <w:tcW w:w="302" w:type="pct"/>
            <w:vAlign w:val="center"/>
          </w:tcPr>
          <w:p w14:paraId="4FC0A029"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2BCD2BD9"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7917ED55"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25F8DD5A"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575088C1"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479B43C2"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2A8335AE"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DA07F5" w:rsidRPr="00EF6828" w14:paraId="1A19D568" w14:textId="77777777" w:rsidTr="00DA07F5">
        <w:trPr>
          <w:trHeight w:val="1020"/>
        </w:trPr>
        <w:tc>
          <w:tcPr>
            <w:tcW w:w="265" w:type="pct"/>
            <w:vMerge/>
            <w:vAlign w:val="center"/>
          </w:tcPr>
          <w:p w14:paraId="07F6EC60"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p>
        </w:tc>
        <w:tc>
          <w:tcPr>
            <w:tcW w:w="336" w:type="pct"/>
            <w:gridSpan w:val="2"/>
            <w:vMerge w:val="restart"/>
            <w:vAlign w:val="center"/>
          </w:tcPr>
          <w:p w14:paraId="26D6CF48"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w:t>
            </w:r>
          </w:p>
        </w:tc>
        <w:tc>
          <w:tcPr>
            <w:tcW w:w="1059" w:type="pct"/>
            <w:vMerge w:val="restart"/>
          </w:tcPr>
          <w:p w14:paraId="19DABDAC" w14:textId="77777777" w:rsidR="00DA07F5" w:rsidRPr="00EF6828" w:rsidRDefault="00DA07F5" w:rsidP="005A269F">
            <w:pPr>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Promedio de organizaciones sociales participantes por convocatoria</w:t>
            </w:r>
          </w:p>
        </w:tc>
        <w:tc>
          <w:tcPr>
            <w:tcW w:w="302" w:type="pct"/>
            <w:vMerge w:val="restart"/>
            <w:vAlign w:val="center"/>
          </w:tcPr>
          <w:p w14:paraId="77AB3205"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7DAACF0B"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1CD5C21F"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4F84F31B"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Merge w:val="restart"/>
            <w:vAlign w:val="center"/>
          </w:tcPr>
          <w:p w14:paraId="3A6F3677"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Merge w:val="restart"/>
            <w:vAlign w:val="center"/>
          </w:tcPr>
          <w:p w14:paraId="57893D09" w14:textId="77777777" w:rsidR="00DA07F5" w:rsidRPr="00EF6828" w:rsidRDefault="00DA07F5"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46F758E3" w14:textId="77777777" w:rsidR="00DA07F5" w:rsidRPr="00EF6828" w:rsidRDefault="00DA07F5"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 sugiere adoptar el presente indicador toda vez que se ajusta de mejor forma a la estructura del programa</w:t>
            </w:r>
          </w:p>
        </w:tc>
      </w:tr>
      <w:tr w:rsidR="00DA07F5" w:rsidRPr="00EF6828" w14:paraId="66245C0B" w14:textId="77777777" w:rsidTr="00DA07F5">
        <w:trPr>
          <w:trHeight w:val="230"/>
        </w:trPr>
        <w:tc>
          <w:tcPr>
            <w:tcW w:w="265" w:type="pct"/>
            <w:vMerge/>
            <w:vAlign w:val="center"/>
          </w:tcPr>
          <w:p w14:paraId="6C1CC18F"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p>
        </w:tc>
        <w:tc>
          <w:tcPr>
            <w:tcW w:w="336" w:type="pct"/>
            <w:gridSpan w:val="2"/>
            <w:vMerge/>
            <w:vAlign w:val="center"/>
          </w:tcPr>
          <w:p w14:paraId="263A6F6E"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p>
        </w:tc>
        <w:tc>
          <w:tcPr>
            <w:tcW w:w="1059" w:type="pct"/>
            <w:vMerge/>
          </w:tcPr>
          <w:p w14:paraId="2AD198C4" w14:textId="77777777" w:rsidR="00DA07F5" w:rsidRPr="00EF6828" w:rsidRDefault="00DA07F5" w:rsidP="005A269F">
            <w:pPr>
              <w:jc w:val="both"/>
              <w:rPr>
                <w:rFonts w:ascii="Times New Roman" w:hAnsi="Times New Roman" w:cs="Times New Roman"/>
                <w:color w:val="000000"/>
                <w:sz w:val="20"/>
                <w:szCs w:val="20"/>
              </w:rPr>
            </w:pPr>
          </w:p>
        </w:tc>
        <w:tc>
          <w:tcPr>
            <w:tcW w:w="302" w:type="pct"/>
            <w:vMerge/>
            <w:vAlign w:val="center"/>
          </w:tcPr>
          <w:p w14:paraId="45DE6DD2"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0127EA3C"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7351A436"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1E159019"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1" w:type="pct"/>
            <w:vMerge/>
            <w:vAlign w:val="center"/>
          </w:tcPr>
          <w:p w14:paraId="3C45E46D"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6058FF2A"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1529" w:type="pct"/>
            <w:vMerge w:val="restart"/>
            <w:vAlign w:val="center"/>
          </w:tcPr>
          <w:p w14:paraId="5141D8BB" w14:textId="77777777" w:rsidR="00DA07F5" w:rsidRPr="00EF6828" w:rsidRDefault="00DA07F5" w:rsidP="005A269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Sin modificación</w:t>
            </w:r>
          </w:p>
        </w:tc>
      </w:tr>
      <w:tr w:rsidR="00DA07F5" w:rsidRPr="00EF6828" w14:paraId="4C108041" w14:textId="77777777" w:rsidTr="005D42CA">
        <w:trPr>
          <w:trHeight w:val="315"/>
        </w:trPr>
        <w:tc>
          <w:tcPr>
            <w:tcW w:w="265" w:type="pct"/>
            <w:vMerge/>
            <w:vAlign w:val="center"/>
          </w:tcPr>
          <w:p w14:paraId="1BEBF13C"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p>
        </w:tc>
        <w:tc>
          <w:tcPr>
            <w:tcW w:w="336" w:type="pct"/>
            <w:gridSpan w:val="2"/>
            <w:vAlign w:val="center"/>
          </w:tcPr>
          <w:p w14:paraId="4592391A" w14:textId="77777777" w:rsidR="00DA07F5" w:rsidRPr="00EF6828" w:rsidRDefault="00DA07F5"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2017</w:t>
            </w:r>
          </w:p>
        </w:tc>
        <w:tc>
          <w:tcPr>
            <w:tcW w:w="1059" w:type="pct"/>
          </w:tcPr>
          <w:p w14:paraId="15A57E07" w14:textId="77777777" w:rsidR="00DA07F5" w:rsidRPr="00EF6828" w:rsidRDefault="00DA07F5" w:rsidP="005A269F">
            <w:pPr>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Promedio de organizaciones sin fines de lucro participantes</w:t>
            </w:r>
          </w:p>
        </w:tc>
        <w:tc>
          <w:tcPr>
            <w:tcW w:w="302" w:type="pct"/>
            <w:vMerge/>
            <w:vAlign w:val="center"/>
          </w:tcPr>
          <w:p w14:paraId="08E09562"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2ACF84FA"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762D4362"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417EFB44"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1" w:type="pct"/>
            <w:vMerge/>
            <w:vAlign w:val="center"/>
          </w:tcPr>
          <w:p w14:paraId="3F7A3280"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302" w:type="pct"/>
            <w:vMerge/>
            <w:vAlign w:val="center"/>
          </w:tcPr>
          <w:p w14:paraId="4DF02753" w14:textId="77777777" w:rsidR="00DA07F5" w:rsidRPr="00EF6828" w:rsidRDefault="00DA07F5" w:rsidP="005A269F">
            <w:pPr>
              <w:tabs>
                <w:tab w:val="left" w:pos="1678"/>
              </w:tabs>
              <w:spacing w:after="0" w:line="240" w:lineRule="auto"/>
              <w:rPr>
                <w:rFonts w:ascii="Times New Roman" w:hAnsi="Times New Roman" w:cs="Times New Roman"/>
                <w:sz w:val="20"/>
                <w:szCs w:val="20"/>
              </w:rPr>
            </w:pPr>
          </w:p>
        </w:tc>
        <w:tc>
          <w:tcPr>
            <w:tcW w:w="1529" w:type="pct"/>
            <w:vMerge/>
            <w:vAlign w:val="center"/>
          </w:tcPr>
          <w:p w14:paraId="1121784B" w14:textId="77777777" w:rsidR="00DA07F5" w:rsidRPr="00EF6828" w:rsidRDefault="00DA07F5" w:rsidP="005A269F">
            <w:pPr>
              <w:tabs>
                <w:tab w:val="left" w:pos="1678"/>
              </w:tabs>
              <w:spacing w:after="0" w:line="240" w:lineRule="auto"/>
              <w:jc w:val="both"/>
              <w:rPr>
                <w:rFonts w:ascii="Times New Roman" w:hAnsi="Times New Roman" w:cs="Times New Roman"/>
                <w:sz w:val="20"/>
                <w:szCs w:val="20"/>
              </w:rPr>
            </w:pPr>
          </w:p>
        </w:tc>
      </w:tr>
      <w:tr w:rsidR="005D42CA" w:rsidRPr="00EF6828" w14:paraId="784D9C3C" w14:textId="77777777" w:rsidTr="005D42CA">
        <w:tc>
          <w:tcPr>
            <w:tcW w:w="265" w:type="pct"/>
            <w:vMerge/>
            <w:vAlign w:val="center"/>
          </w:tcPr>
          <w:p w14:paraId="3015217E" w14:textId="77777777" w:rsidR="005D42CA" w:rsidRPr="00EF6828" w:rsidRDefault="005D42CA" w:rsidP="005A269F">
            <w:pPr>
              <w:tabs>
                <w:tab w:val="left" w:pos="1678"/>
              </w:tabs>
              <w:spacing w:after="0" w:line="240" w:lineRule="auto"/>
              <w:jc w:val="right"/>
              <w:rPr>
                <w:rFonts w:ascii="Times New Roman" w:hAnsi="Times New Roman" w:cs="Times New Roman"/>
                <w:sz w:val="20"/>
                <w:szCs w:val="20"/>
              </w:rPr>
            </w:pPr>
          </w:p>
        </w:tc>
        <w:tc>
          <w:tcPr>
            <w:tcW w:w="336" w:type="pct"/>
            <w:gridSpan w:val="2"/>
            <w:vAlign w:val="center"/>
          </w:tcPr>
          <w:p w14:paraId="35B2BD7C" w14:textId="77777777" w:rsidR="005D42CA" w:rsidRPr="00EF6828" w:rsidRDefault="00DA07F5" w:rsidP="005A269F">
            <w:pPr>
              <w:tabs>
                <w:tab w:val="left" w:pos="1678"/>
              </w:tabs>
              <w:spacing w:after="0" w:line="240" w:lineRule="auto"/>
              <w:jc w:val="right"/>
              <w:rPr>
                <w:rFonts w:ascii="Times New Roman" w:hAnsi="Times New Roman" w:cs="Times New Roman"/>
                <w:sz w:val="20"/>
                <w:szCs w:val="20"/>
              </w:rPr>
            </w:pPr>
            <w:r w:rsidRPr="00EF6828">
              <w:rPr>
                <w:rFonts w:ascii="Times New Roman" w:hAnsi="Times New Roman" w:cs="Times New Roman"/>
                <w:sz w:val="20"/>
                <w:szCs w:val="20"/>
              </w:rPr>
              <w:t>2016 y 2017</w:t>
            </w:r>
          </w:p>
        </w:tc>
        <w:tc>
          <w:tcPr>
            <w:tcW w:w="1059" w:type="pct"/>
          </w:tcPr>
          <w:p w14:paraId="251C084E" w14:textId="77777777" w:rsidR="005D42CA" w:rsidRPr="00EF6828" w:rsidRDefault="005D42CA" w:rsidP="005A269F">
            <w:pPr>
              <w:rPr>
                <w:rFonts w:ascii="Times New Roman" w:hAnsi="Times New Roman" w:cs="Times New Roman"/>
                <w:color w:val="000000"/>
                <w:sz w:val="20"/>
                <w:szCs w:val="20"/>
              </w:rPr>
            </w:pPr>
            <w:r w:rsidRPr="00EF6828">
              <w:rPr>
                <w:rFonts w:ascii="Times New Roman" w:hAnsi="Times New Roman" w:cs="Times New Roman"/>
                <w:color w:val="000000"/>
                <w:sz w:val="20"/>
                <w:szCs w:val="20"/>
              </w:rPr>
              <w:t>Porcentaje de proyectos aprobados</w:t>
            </w:r>
          </w:p>
        </w:tc>
        <w:tc>
          <w:tcPr>
            <w:tcW w:w="302" w:type="pct"/>
            <w:vAlign w:val="center"/>
          </w:tcPr>
          <w:p w14:paraId="3F774C09"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5EACDBD8"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287AE0DC"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0D112746"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1" w:type="pct"/>
            <w:vAlign w:val="center"/>
          </w:tcPr>
          <w:p w14:paraId="661C699E"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302" w:type="pct"/>
            <w:vAlign w:val="center"/>
          </w:tcPr>
          <w:p w14:paraId="6B0CAD49"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w:t>
            </w:r>
          </w:p>
        </w:tc>
        <w:tc>
          <w:tcPr>
            <w:tcW w:w="1529" w:type="pct"/>
            <w:vAlign w:val="center"/>
          </w:tcPr>
          <w:p w14:paraId="6060B005" w14:textId="77777777" w:rsidR="005D42CA" w:rsidRPr="00EF6828" w:rsidRDefault="005D42CA" w:rsidP="005A269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Sin modificación</w:t>
            </w:r>
          </w:p>
        </w:tc>
      </w:tr>
    </w:tbl>
    <w:p w14:paraId="546FA3A1" w14:textId="77777777" w:rsidR="005A269F" w:rsidRPr="00EF6828" w:rsidRDefault="005A269F" w:rsidP="005A269F">
      <w:pPr>
        <w:spacing w:after="0" w:line="240" w:lineRule="auto"/>
        <w:rPr>
          <w:rFonts w:ascii="Times New Roman" w:hAnsi="Times New Roman" w:cs="Times New Roman"/>
          <w:sz w:val="20"/>
          <w:szCs w:val="20"/>
        </w:rPr>
      </w:pPr>
    </w:p>
    <w:p w14:paraId="59E53ED0" w14:textId="77777777" w:rsidR="005A269F" w:rsidRPr="00EF6828" w:rsidRDefault="005A269F" w:rsidP="005A269F">
      <w:pPr>
        <w:spacing w:after="0" w:line="240" w:lineRule="auto"/>
        <w:rPr>
          <w:rFonts w:ascii="Times New Roman" w:hAnsi="Times New Roman" w:cs="Times New Roman"/>
          <w:sz w:val="20"/>
          <w:szCs w:val="20"/>
        </w:rPr>
      </w:pPr>
    </w:p>
    <w:p w14:paraId="4AA79DE9" w14:textId="77777777" w:rsidR="005A269F" w:rsidRPr="00EF6828" w:rsidRDefault="005A269F" w:rsidP="005A269F">
      <w:pPr>
        <w:rPr>
          <w:rFonts w:ascii="Times New Roman" w:hAnsi="Times New Roman" w:cs="Times New Roman"/>
          <w:sz w:val="20"/>
          <w:szCs w:val="20"/>
        </w:rPr>
      </w:pPr>
      <w:r w:rsidRPr="00EF6828">
        <w:rPr>
          <w:rFonts w:ascii="Times New Roman" w:hAnsi="Times New Roman" w:cs="Times New Roman"/>
          <w:sz w:val="20"/>
          <w:szCs w:val="20"/>
        </w:rPr>
        <w:br w:type="page"/>
      </w:r>
    </w:p>
    <w:p w14:paraId="101536BE" w14:textId="77777777" w:rsidR="005A269F" w:rsidRPr="00EF6828" w:rsidRDefault="005A269F" w:rsidP="005A269F">
      <w:pPr>
        <w:spacing w:after="0" w:line="240" w:lineRule="auto"/>
        <w:rPr>
          <w:rFonts w:ascii="Times New Roman" w:hAnsi="Times New Roman" w:cs="Times New Roman"/>
          <w:sz w:val="20"/>
          <w:szCs w:val="20"/>
        </w:rPr>
      </w:pPr>
    </w:p>
    <w:p w14:paraId="18E1CEB3" w14:textId="77777777" w:rsidR="005A269F" w:rsidRPr="00C539A6" w:rsidRDefault="004D58F3" w:rsidP="008E1F3B">
      <w:pPr>
        <w:pStyle w:val="Ttulo3"/>
        <w:rPr>
          <w:rFonts w:cs="Times New Roman"/>
          <w:b/>
          <w:color w:val="auto"/>
          <w:szCs w:val="20"/>
        </w:rPr>
      </w:pPr>
      <w:bookmarkStart w:id="119" w:name="_Toc517958425"/>
      <w:r w:rsidRPr="00C539A6">
        <w:rPr>
          <w:rFonts w:cs="Times New Roman"/>
          <w:b/>
          <w:color w:val="auto"/>
          <w:szCs w:val="20"/>
        </w:rPr>
        <w:t>III.3.8</w:t>
      </w:r>
      <w:r w:rsidR="005A269F" w:rsidRPr="00C539A6">
        <w:rPr>
          <w:rFonts w:cs="Times New Roman"/>
          <w:b/>
          <w:color w:val="auto"/>
          <w:szCs w:val="20"/>
        </w:rPr>
        <w:t>. Análisis de Involucrados</w:t>
      </w:r>
      <w:bookmarkEnd w:id="119"/>
    </w:p>
    <w:p w14:paraId="29C35AEE" w14:textId="77777777" w:rsidR="005A269F" w:rsidRPr="00EF6828" w:rsidRDefault="005A269F" w:rsidP="005A269F">
      <w:pPr>
        <w:spacing w:after="0" w:line="240" w:lineRule="auto"/>
        <w:jc w:val="both"/>
        <w:rPr>
          <w:rFonts w:ascii="Times New Roman" w:hAnsi="Times New Roman" w:cs="Times New Roman"/>
          <w:sz w:val="20"/>
          <w:szCs w:val="20"/>
        </w:rPr>
      </w:pPr>
    </w:p>
    <w:p w14:paraId="46843540" w14:textId="77777777" w:rsidR="005A269F" w:rsidRPr="00EF6828" w:rsidRDefault="005A269F"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análisis de involucrados es un proceso de recopilación y análisis sistemático de información cualitativa de quienes deben ser tomados en cuenta al elaborar y poner en práctica una política o programa. Es al mismo tiempo, un instrumento que contribuye a sistematizar y analizar la información sobre la oposición o apoyo, que puede provocar la intervención de las autoridades gubernamentales u otras organizaciones sociales, así como la población a la implementación de un proyecto, en este caso programa social.</w:t>
      </w:r>
    </w:p>
    <w:p w14:paraId="58FBBB74" w14:textId="77777777" w:rsidR="005A269F" w:rsidRPr="00EF6828" w:rsidRDefault="005A269F" w:rsidP="005A269F">
      <w:pPr>
        <w:spacing w:after="0" w:line="240" w:lineRule="auto"/>
        <w:jc w:val="both"/>
        <w:rPr>
          <w:rFonts w:ascii="Times New Roman" w:hAnsi="Times New Roman" w:cs="Times New Roman"/>
          <w:sz w:val="20"/>
          <w:szCs w:val="20"/>
        </w:rPr>
      </w:pPr>
    </w:p>
    <w:p w14:paraId="4C533DDC" w14:textId="77777777" w:rsidR="005A269F" w:rsidRPr="00EF6828" w:rsidRDefault="005A269F"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la Metodología de Marco Lógico, utilizada en la presente evaluación, uno de los elementos que deben considerarse desde el inicio del proceso es la participación de los principales involucrados, por ello se debe identificar a los relacionados con el problema, directa o indirectamente, estudiando sus dinámicas y reacciones frente al programa social; esta herramienta favorece la objetividad en la planificación y la consecución de acuerdos entre los involucrados, pues involucra diferentes puntos de vista y promueve la apropiación social del programa por los beneficiarios.</w:t>
      </w:r>
    </w:p>
    <w:p w14:paraId="30791044" w14:textId="77777777" w:rsidR="005A269F" w:rsidRPr="00EF6828" w:rsidRDefault="005A269F" w:rsidP="005A269F">
      <w:pPr>
        <w:spacing w:after="0" w:line="240" w:lineRule="auto"/>
        <w:jc w:val="both"/>
        <w:rPr>
          <w:rFonts w:ascii="Times New Roman" w:hAnsi="Times New Roman" w:cs="Times New Roman"/>
          <w:sz w:val="20"/>
          <w:szCs w:val="20"/>
        </w:rPr>
      </w:pPr>
    </w:p>
    <w:p w14:paraId="2F71D766" w14:textId="77777777" w:rsidR="005A269F" w:rsidRPr="00EF6828" w:rsidRDefault="005A269F"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Estudios internacionales consideran que “el Análisis de Involucrados es una herramienta de la gerencia social que permite entre otras cosas definir para cada involucrado, su posición, fuerza e intensidad frente al proyecto. De manera específica esta herramienta: indica cuál es el apoyo u oposición al proyecto o alternativa de proyecto por parte del involucrado; define la fuerza de acuerdo al involucrado, es decir, relaciona el poder o influencia de cada involucrado con la ejecución del proyecto; y establece el grado de involucramiento que se tenga con el proyecto, es decir, la importancia que el involucrado le da al proyecto”</w:t>
      </w:r>
      <w:r w:rsidRPr="00EF6828">
        <w:rPr>
          <w:rStyle w:val="Refdenotaalpie"/>
          <w:rFonts w:ascii="Times New Roman" w:hAnsi="Times New Roman" w:cs="Times New Roman"/>
          <w:sz w:val="20"/>
          <w:szCs w:val="20"/>
        </w:rPr>
        <w:footnoteReference w:id="8"/>
      </w:r>
      <w:r w:rsidRPr="00EF6828">
        <w:rPr>
          <w:rFonts w:ascii="Times New Roman" w:hAnsi="Times New Roman" w:cs="Times New Roman"/>
          <w:sz w:val="20"/>
          <w:szCs w:val="20"/>
        </w:rPr>
        <w:t xml:space="preserve">. </w:t>
      </w:r>
    </w:p>
    <w:p w14:paraId="3D611D9A" w14:textId="77777777" w:rsidR="005A269F" w:rsidRPr="00EF6828" w:rsidRDefault="005A269F" w:rsidP="005A269F">
      <w:pPr>
        <w:spacing w:after="0" w:line="240" w:lineRule="auto"/>
        <w:jc w:val="both"/>
        <w:rPr>
          <w:rFonts w:ascii="Times New Roman" w:hAnsi="Times New Roman" w:cs="Times New Roman"/>
          <w:sz w:val="20"/>
          <w:szCs w:val="20"/>
        </w:rPr>
      </w:pPr>
    </w:p>
    <w:p w14:paraId="51B9639A" w14:textId="77777777" w:rsidR="005A269F" w:rsidRPr="00EF6828" w:rsidRDefault="005A269F"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Los elementos a considerar son</w:t>
      </w:r>
      <w:r w:rsidRPr="00EF6828">
        <w:rPr>
          <w:rStyle w:val="Refdenotaalpie"/>
          <w:rFonts w:ascii="Times New Roman" w:hAnsi="Times New Roman" w:cs="Times New Roman"/>
          <w:sz w:val="20"/>
          <w:szCs w:val="20"/>
        </w:rPr>
        <w:footnoteReference w:id="9"/>
      </w:r>
      <w:r w:rsidRPr="00EF6828">
        <w:rPr>
          <w:rFonts w:ascii="Times New Roman" w:hAnsi="Times New Roman" w:cs="Times New Roman"/>
          <w:sz w:val="20"/>
          <w:szCs w:val="20"/>
        </w:rPr>
        <w:t>:</w:t>
      </w:r>
    </w:p>
    <w:p w14:paraId="502EEFCC"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Actores.- Individuos o colectivos sociales que reúnen ciertos atributos y recursos estratégicos que les permite tener capacidad de incidir y/o influir en las políticas (beneficiarios directos o indirectos).</w:t>
      </w:r>
    </w:p>
    <w:p w14:paraId="33B251AE"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Involucrados.- Población afectada indirectamente por un problema o por una política y que no se constituye como actor (al menos durante todo el proceso de la política).</w:t>
      </w:r>
    </w:p>
    <w:p w14:paraId="5AF4619E"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Intereses.- Objetivo particular que tiene cada actor y se relaciona directamente con las percepciones que tiene con respecto al problema sobre el cual se intenta actuar.</w:t>
      </w:r>
    </w:p>
    <w:p w14:paraId="6C51C955"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Problema.- Percepción que tiene cada actor respecto de una determinada situación sobre la que existe una brecha entre aquello que se percibe y lo que se entiende debería suceder.</w:t>
      </w:r>
    </w:p>
    <w:p w14:paraId="18A5A10A"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Recursos.- Recursos materiales que cada actor está dispuesto y tiene la posibilidad de comprometer en la acción o contra ella.</w:t>
      </w:r>
    </w:p>
    <w:p w14:paraId="251FCA7C"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Mandatos.- Se refiere a la responsabilidad organizacional que tienen los grupos.</w:t>
      </w:r>
    </w:p>
    <w:p w14:paraId="4FA7C652"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Poder.- La capacidad de incidir (directa o indirectamente) sobre la propuesta.</w:t>
      </w:r>
    </w:p>
    <w:p w14:paraId="7270185E"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Interés en el proyecto.- Expectativas de los actores e involucrados respecto del proyecto.</w:t>
      </w:r>
    </w:p>
    <w:p w14:paraId="5163D385" w14:textId="77777777" w:rsidR="005A269F" w:rsidRPr="00EF6828" w:rsidRDefault="005A269F" w:rsidP="005A269F">
      <w:pPr>
        <w:pStyle w:val="Prrafodelista"/>
        <w:numPr>
          <w:ilvl w:val="0"/>
          <w:numId w:val="14"/>
        </w:num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Potenciales conflictos y coaliciones.- Identifica contrastes y semejanzas entre intereses, expectativas y percepción de problemas entre los actores.</w:t>
      </w:r>
    </w:p>
    <w:p w14:paraId="7DB67B71" w14:textId="77777777" w:rsidR="005A269F" w:rsidRPr="00EF6828" w:rsidRDefault="005A269F" w:rsidP="005A269F">
      <w:pPr>
        <w:spacing w:after="0" w:line="240" w:lineRule="auto"/>
        <w:jc w:val="both"/>
        <w:rPr>
          <w:rFonts w:ascii="Times New Roman" w:hAnsi="Times New Roman" w:cs="Times New Roman"/>
          <w:sz w:val="20"/>
          <w:szCs w:val="20"/>
        </w:rPr>
      </w:pPr>
    </w:p>
    <w:p w14:paraId="5CAA8DFE" w14:textId="77777777" w:rsidR="00E00114" w:rsidRPr="00EF6828" w:rsidRDefault="005A269F" w:rsidP="005A269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Lo anterior se plasma en una matriz que abarca los siguientes campos: agente/participante; descripción; intereses; percepción del programa; poder de influencia y mandato; y, obstáculos a vencer.</w:t>
      </w:r>
    </w:p>
    <w:p w14:paraId="16163180" w14:textId="77777777" w:rsidR="00352209" w:rsidRPr="00EF6828" w:rsidRDefault="00352209" w:rsidP="00E00114">
      <w:pPr>
        <w:spacing w:after="0" w:line="240" w:lineRule="auto"/>
        <w:jc w:val="center"/>
        <w:rPr>
          <w:rFonts w:ascii="Times New Roman" w:hAnsi="Times New Roman" w:cs="Times New Roman"/>
          <w:b/>
          <w:sz w:val="20"/>
          <w:szCs w:val="20"/>
        </w:rPr>
      </w:pPr>
    </w:p>
    <w:p w14:paraId="6C75C860" w14:textId="77777777" w:rsidR="0052300B" w:rsidRPr="00EF6828" w:rsidRDefault="0052300B" w:rsidP="00E00114">
      <w:pPr>
        <w:spacing w:after="0" w:line="240" w:lineRule="auto"/>
        <w:jc w:val="center"/>
        <w:rPr>
          <w:rFonts w:ascii="Times New Roman" w:hAnsi="Times New Roman" w:cs="Times New Roman"/>
          <w:b/>
          <w:sz w:val="20"/>
          <w:szCs w:val="20"/>
        </w:rPr>
      </w:pPr>
    </w:p>
    <w:p w14:paraId="7D94F2A6" w14:textId="77777777" w:rsidR="00E00114" w:rsidRPr="00EF6828" w:rsidRDefault="00E00114" w:rsidP="00E00114">
      <w:pPr>
        <w:spacing w:after="0" w:line="240" w:lineRule="auto"/>
        <w:rPr>
          <w:rFonts w:ascii="Times New Roman" w:hAnsi="Times New Roman" w:cs="Times New Roman"/>
          <w:sz w:val="20"/>
          <w:szCs w:val="20"/>
        </w:rPr>
      </w:pPr>
    </w:p>
    <w:p w14:paraId="562DBA2C" w14:textId="63AB61F5" w:rsidR="00790EC7" w:rsidRPr="00EF6828" w:rsidRDefault="00790EC7" w:rsidP="00790EC7">
      <w:pPr>
        <w:pStyle w:val="Descripcin"/>
        <w:keepNext/>
        <w:rPr>
          <w:rFonts w:ascii="Times New Roman" w:hAnsi="Times New Roman" w:cs="Times New Roman"/>
          <w:color w:val="auto"/>
          <w:sz w:val="20"/>
          <w:szCs w:val="20"/>
        </w:rPr>
      </w:pPr>
      <w:bookmarkStart w:id="120" w:name="_Toc517954600"/>
      <w:r w:rsidRPr="00EF6828">
        <w:rPr>
          <w:rFonts w:ascii="Times New Roman" w:hAnsi="Times New Roman" w:cs="Times New Roman"/>
          <w:color w:val="auto"/>
          <w:sz w:val="20"/>
          <w:szCs w:val="20"/>
        </w:rPr>
        <w:t xml:space="preserve">Cuadro </w:t>
      </w:r>
      <w:r w:rsidRPr="00EF6828">
        <w:rPr>
          <w:rFonts w:ascii="Times New Roman" w:hAnsi="Times New Roman" w:cs="Times New Roman"/>
          <w:color w:val="auto"/>
          <w:sz w:val="20"/>
          <w:szCs w:val="20"/>
        </w:rPr>
        <w:fldChar w:fldCharType="begin"/>
      </w:r>
      <w:r w:rsidRPr="00EF6828">
        <w:rPr>
          <w:rFonts w:ascii="Times New Roman" w:hAnsi="Times New Roman" w:cs="Times New Roman"/>
          <w:color w:val="auto"/>
          <w:sz w:val="20"/>
          <w:szCs w:val="20"/>
        </w:rPr>
        <w:instrText xml:space="preserve"> SEQ Tabla \* ARABIC </w:instrText>
      </w:r>
      <w:r w:rsidRPr="00EF6828">
        <w:rPr>
          <w:rFonts w:ascii="Times New Roman" w:hAnsi="Times New Roman" w:cs="Times New Roman"/>
          <w:color w:val="auto"/>
          <w:sz w:val="20"/>
          <w:szCs w:val="20"/>
        </w:rPr>
        <w:fldChar w:fldCharType="separate"/>
      </w:r>
      <w:r w:rsidR="002054CF">
        <w:rPr>
          <w:rFonts w:ascii="Times New Roman" w:hAnsi="Times New Roman" w:cs="Times New Roman"/>
          <w:noProof/>
          <w:color w:val="auto"/>
          <w:sz w:val="20"/>
          <w:szCs w:val="20"/>
        </w:rPr>
        <w:t>26</w:t>
      </w:r>
      <w:r w:rsidRPr="00EF6828">
        <w:rPr>
          <w:rFonts w:ascii="Times New Roman" w:hAnsi="Times New Roman" w:cs="Times New Roman"/>
          <w:color w:val="auto"/>
          <w:sz w:val="20"/>
          <w:szCs w:val="20"/>
        </w:rPr>
        <w:fldChar w:fldCharType="end"/>
      </w:r>
      <w:r w:rsidR="007443E2" w:rsidRPr="00EF6828">
        <w:rPr>
          <w:rFonts w:ascii="Times New Roman" w:hAnsi="Times New Roman" w:cs="Times New Roman"/>
          <w:color w:val="auto"/>
          <w:sz w:val="20"/>
          <w:szCs w:val="20"/>
        </w:rPr>
        <w:t>.</w:t>
      </w:r>
      <w:r w:rsidRPr="00EF6828">
        <w:rPr>
          <w:rFonts w:ascii="Times New Roman" w:hAnsi="Times New Roman" w:cs="Times New Roman"/>
          <w:color w:val="auto"/>
          <w:sz w:val="20"/>
          <w:szCs w:val="20"/>
        </w:rPr>
        <w:t xml:space="preserve"> Análisis de Involucrados del Programa Social “Promoción de la Equidad y el Desarrollo de las Mujeres Rurales en la Ciudad de México</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838"/>
        <w:gridCol w:w="1416"/>
        <w:gridCol w:w="1260"/>
        <w:gridCol w:w="1944"/>
        <w:gridCol w:w="1466"/>
      </w:tblGrid>
      <w:tr w:rsidR="00E00114" w:rsidRPr="00EF6828" w14:paraId="0C783AC6" w14:textId="77777777" w:rsidTr="00095AFF">
        <w:tc>
          <w:tcPr>
            <w:tcW w:w="593" w:type="pct"/>
            <w:vAlign w:val="center"/>
          </w:tcPr>
          <w:p w14:paraId="334C0B2B"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Agente/ Participante</w:t>
            </w:r>
          </w:p>
        </w:tc>
        <w:tc>
          <w:tcPr>
            <w:tcW w:w="941" w:type="pct"/>
            <w:vAlign w:val="center"/>
          </w:tcPr>
          <w:p w14:paraId="07553AA7"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Descripción</w:t>
            </w:r>
          </w:p>
        </w:tc>
        <w:tc>
          <w:tcPr>
            <w:tcW w:w="743" w:type="pct"/>
            <w:vAlign w:val="center"/>
          </w:tcPr>
          <w:p w14:paraId="6BB7DDD3"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Intereses</w:t>
            </w:r>
          </w:p>
        </w:tc>
        <w:tc>
          <w:tcPr>
            <w:tcW w:w="782" w:type="pct"/>
            <w:vAlign w:val="center"/>
          </w:tcPr>
          <w:p w14:paraId="07C5DA99"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Cómo es percibido el programa</w:t>
            </w:r>
          </w:p>
        </w:tc>
        <w:tc>
          <w:tcPr>
            <w:tcW w:w="1248" w:type="pct"/>
            <w:vAlign w:val="center"/>
          </w:tcPr>
          <w:p w14:paraId="4C5FC545"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Poder de influencia y mandato</w:t>
            </w:r>
          </w:p>
        </w:tc>
        <w:tc>
          <w:tcPr>
            <w:tcW w:w="693" w:type="pct"/>
            <w:vAlign w:val="center"/>
          </w:tcPr>
          <w:p w14:paraId="111FCFEC" w14:textId="77777777" w:rsidR="00E00114" w:rsidRPr="00EF6828" w:rsidRDefault="00E00114" w:rsidP="00095AFF">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Obstáculo de Vencer</w:t>
            </w:r>
          </w:p>
        </w:tc>
      </w:tr>
      <w:tr w:rsidR="00E00114" w:rsidRPr="00EF6828" w14:paraId="52C42AE5" w14:textId="77777777" w:rsidTr="00095AFF">
        <w:tc>
          <w:tcPr>
            <w:tcW w:w="593" w:type="pct"/>
            <w:vAlign w:val="center"/>
          </w:tcPr>
          <w:p w14:paraId="7B736D95"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lastRenderedPageBreak/>
              <w:t>Personas beneficiarias.</w:t>
            </w:r>
          </w:p>
        </w:tc>
        <w:tc>
          <w:tcPr>
            <w:tcW w:w="941" w:type="pct"/>
            <w:vAlign w:val="center"/>
          </w:tcPr>
          <w:p w14:paraId="163FDB0D"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productoras de la zona rural de la Ciudad de México que tengan interés en llevar a cabo proyectos productivos agrícolas, pecuarios, piscícolas, industrialización y transformación. </w:t>
            </w:r>
          </w:p>
        </w:tc>
        <w:tc>
          <w:tcPr>
            <w:tcW w:w="743" w:type="pct"/>
            <w:vMerge w:val="restart"/>
            <w:vAlign w:val="center"/>
          </w:tcPr>
          <w:p w14:paraId="2AC3472F"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Contar con apoyos económicos para lograr el desarrollo y sustentabilidad de las actividades agropecuarias.</w:t>
            </w:r>
          </w:p>
        </w:tc>
        <w:tc>
          <w:tcPr>
            <w:tcW w:w="782" w:type="pct"/>
            <w:vMerge w:val="restart"/>
            <w:vAlign w:val="center"/>
          </w:tcPr>
          <w:p w14:paraId="208E982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Acciones encaminadas a impulsar y fomentar el desarrollo agropecuario de las productoras y productores de la Ciudad de México.</w:t>
            </w:r>
          </w:p>
        </w:tc>
        <w:tc>
          <w:tcPr>
            <w:tcW w:w="1248" w:type="pct"/>
            <w:vAlign w:val="center"/>
          </w:tcPr>
          <w:p w14:paraId="19703EAE"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Alto: Existe un elevado número de mujeres productoras en las siete delegaciones rurales de la Ciudad de México, cuentan con la “Ley de Desarrollo Agropecuario, Rural y Sustentable de Distrito Federal” y su respectivo reglamento.</w:t>
            </w:r>
          </w:p>
        </w:tc>
        <w:tc>
          <w:tcPr>
            <w:tcW w:w="693" w:type="pct"/>
            <w:vMerge w:val="restart"/>
            <w:vAlign w:val="center"/>
          </w:tcPr>
          <w:p w14:paraId="02214E44"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Altos costos de producción, bajos niveles de capitalización, infraestructura deteriorada, limitaciones al financiamiento, escasa vinculación con el mercado, bajo nivel de capacitación especializada  y el incremento de la mancha urbana.</w:t>
            </w:r>
          </w:p>
        </w:tc>
      </w:tr>
      <w:tr w:rsidR="00E00114" w:rsidRPr="00EF6828" w14:paraId="29219525" w14:textId="77777777" w:rsidTr="00095AFF">
        <w:tc>
          <w:tcPr>
            <w:tcW w:w="593" w:type="pct"/>
            <w:vAlign w:val="center"/>
          </w:tcPr>
          <w:p w14:paraId="4AAE62C4"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Organizaciones civiles</w:t>
            </w:r>
          </w:p>
        </w:tc>
        <w:tc>
          <w:tcPr>
            <w:tcW w:w="941" w:type="pct"/>
            <w:vAlign w:val="center"/>
          </w:tcPr>
          <w:p w14:paraId="1F0FE64D"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Organizaciones civiles que tengan interés en llevar a cabo proyectos productivos agrícolas, pecuarios, piscícolas, industrialización transformación y capacitación. </w:t>
            </w:r>
          </w:p>
        </w:tc>
        <w:tc>
          <w:tcPr>
            <w:tcW w:w="743" w:type="pct"/>
            <w:vMerge/>
            <w:vAlign w:val="center"/>
          </w:tcPr>
          <w:p w14:paraId="4002DD6E" w14:textId="77777777" w:rsidR="00E00114" w:rsidRPr="00EF6828" w:rsidRDefault="00E00114" w:rsidP="00095AFF">
            <w:pPr>
              <w:spacing w:after="0" w:line="240" w:lineRule="auto"/>
              <w:rPr>
                <w:rFonts w:ascii="Times New Roman" w:hAnsi="Times New Roman" w:cs="Times New Roman"/>
                <w:sz w:val="20"/>
                <w:szCs w:val="20"/>
              </w:rPr>
            </w:pPr>
          </w:p>
        </w:tc>
        <w:tc>
          <w:tcPr>
            <w:tcW w:w="782" w:type="pct"/>
            <w:vMerge/>
            <w:vAlign w:val="center"/>
          </w:tcPr>
          <w:p w14:paraId="48F5AD69" w14:textId="77777777" w:rsidR="00E00114" w:rsidRPr="00EF6828" w:rsidRDefault="00E00114" w:rsidP="00095AFF">
            <w:pPr>
              <w:spacing w:after="0" w:line="240" w:lineRule="auto"/>
              <w:rPr>
                <w:rFonts w:ascii="Times New Roman" w:hAnsi="Times New Roman" w:cs="Times New Roman"/>
                <w:sz w:val="20"/>
                <w:szCs w:val="20"/>
              </w:rPr>
            </w:pPr>
          </w:p>
        </w:tc>
        <w:tc>
          <w:tcPr>
            <w:tcW w:w="1248" w:type="pct"/>
            <w:vAlign w:val="center"/>
          </w:tcPr>
          <w:p w14:paraId="140A76EE"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Alto: Tiene una participación constante con las dependencias gubernamentales y son un medio se acercamiento entre ciudadanos y gobierno.</w:t>
            </w:r>
          </w:p>
        </w:tc>
        <w:tc>
          <w:tcPr>
            <w:tcW w:w="693" w:type="pct"/>
            <w:vMerge/>
            <w:vAlign w:val="center"/>
          </w:tcPr>
          <w:p w14:paraId="70813D82" w14:textId="77777777" w:rsidR="00E00114" w:rsidRPr="00EF6828" w:rsidRDefault="00E00114" w:rsidP="00095AFF">
            <w:pPr>
              <w:spacing w:after="0" w:line="240" w:lineRule="auto"/>
              <w:rPr>
                <w:rFonts w:ascii="Times New Roman" w:hAnsi="Times New Roman" w:cs="Times New Roman"/>
                <w:sz w:val="20"/>
                <w:szCs w:val="20"/>
              </w:rPr>
            </w:pPr>
          </w:p>
        </w:tc>
      </w:tr>
      <w:tr w:rsidR="00E00114" w:rsidRPr="00EF6828" w14:paraId="1E53E07A" w14:textId="77777777" w:rsidTr="00095AFF">
        <w:tc>
          <w:tcPr>
            <w:tcW w:w="593" w:type="pct"/>
            <w:vAlign w:val="center"/>
          </w:tcPr>
          <w:p w14:paraId="08637C18"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Familia de las beneficiarias/os</w:t>
            </w:r>
          </w:p>
        </w:tc>
        <w:tc>
          <w:tcPr>
            <w:tcW w:w="941" w:type="pct"/>
            <w:vAlign w:val="center"/>
          </w:tcPr>
          <w:p w14:paraId="6B9C5B6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Hijas e hijos y otros familiares de los productores de la zona rural de la Ciudad de México.</w:t>
            </w:r>
          </w:p>
        </w:tc>
        <w:tc>
          <w:tcPr>
            <w:tcW w:w="743" w:type="pct"/>
            <w:vAlign w:val="center"/>
          </w:tcPr>
          <w:p w14:paraId="686BE246"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Las productoras cuentan con el apoyo económico para producir los productos agropecuarios </w:t>
            </w:r>
          </w:p>
        </w:tc>
        <w:tc>
          <w:tcPr>
            <w:tcW w:w="782" w:type="pct"/>
            <w:vMerge/>
            <w:vAlign w:val="center"/>
          </w:tcPr>
          <w:p w14:paraId="0DD47F82" w14:textId="77777777" w:rsidR="00E00114" w:rsidRPr="00EF6828" w:rsidRDefault="00E00114" w:rsidP="00095AFF">
            <w:pPr>
              <w:spacing w:after="0" w:line="240" w:lineRule="auto"/>
              <w:jc w:val="both"/>
              <w:rPr>
                <w:rFonts w:ascii="Times New Roman" w:hAnsi="Times New Roman" w:cs="Times New Roman"/>
                <w:sz w:val="20"/>
                <w:szCs w:val="20"/>
              </w:rPr>
            </w:pPr>
          </w:p>
        </w:tc>
        <w:tc>
          <w:tcPr>
            <w:tcW w:w="1248" w:type="pct"/>
            <w:vAlign w:val="center"/>
          </w:tcPr>
          <w:p w14:paraId="2C2C5D2B"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Bajo o medio: Representan el soporte familiar y pueden incidir de una forma directa o indirecta en la producción agropecuaria.</w:t>
            </w:r>
          </w:p>
        </w:tc>
        <w:tc>
          <w:tcPr>
            <w:tcW w:w="693" w:type="pct"/>
            <w:vMerge/>
            <w:vAlign w:val="center"/>
          </w:tcPr>
          <w:p w14:paraId="3CFF0447" w14:textId="77777777" w:rsidR="00E00114" w:rsidRPr="00EF6828" w:rsidRDefault="00E00114" w:rsidP="00095AFF">
            <w:pPr>
              <w:spacing w:after="0" w:line="240" w:lineRule="auto"/>
              <w:rPr>
                <w:rFonts w:ascii="Times New Roman" w:hAnsi="Times New Roman" w:cs="Times New Roman"/>
                <w:sz w:val="20"/>
                <w:szCs w:val="20"/>
              </w:rPr>
            </w:pPr>
          </w:p>
        </w:tc>
      </w:tr>
      <w:tr w:rsidR="00E00114" w:rsidRPr="00EF6828" w14:paraId="5FB05E3F" w14:textId="77777777" w:rsidTr="00095AFF">
        <w:tc>
          <w:tcPr>
            <w:tcW w:w="593" w:type="pct"/>
            <w:vAlign w:val="center"/>
          </w:tcPr>
          <w:p w14:paraId="12D76324"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Organizaciones campesinas</w:t>
            </w:r>
          </w:p>
        </w:tc>
        <w:tc>
          <w:tcPr>
            <w:tcW w:w="941" w:type="pct"/>
            <w:vAlign w:val="center"/>
          </w:tcPr>
          <w:p w14:paraId="6C03261B"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Agrupaciones formales o informales, voluntarias, democráticas, cuyo fin primario es promover los objetivos económicos o sociales de sus miembros. Independientemente de su situación jurídica o grado de formalización se caracterizan por ser grupos de personas que tienen por lo menos un objetivo común.</w:t>
            </w:r>
          </w:p>
        </w:tc>
        <w:tc>
          <w:tcPr>
            <w:tcW w:w="743" w:type="pct"/>
            <w:vAlign w:val="center"/>
          </w:tcPr>
          <w:p w14:paraId="4FD9C554"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Buscar beneficios para los agremiados pertenecientes a las organizaciones campesinas </w:t>
            </w:r>
          </w:p>
        </w:tc>
        <w:tc>
          <w:tcPr>
            <w:tcW w:w="782" w:type="pct"/>
            <w:vAlign w:val="center"/>
          </w:tcPr>
          <w:p w14:paraId="70741A87"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Apoyos económicos y/o en especie para desarrollar, impulsar actividades relacionados con el ámbito rural. </w:t>
            </w:r>
          </w:p>
        </w:tc>
        <w:tc>
          <w:tcPr>
            <w:tcW w:w="1248" w:type="pct"/>
            <w:vAlign w:val="center"/>
          </w:tcPr>
          <w:p w14:paraId="312AA647"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Bajo o medio: Son organizaciones con diferentes características pero que buscan el mismo fin, en este caso mejorar las actividades relacionadas con el campo.</w:t>
            </w:r>
          </w:p>
        </w:tc>
        <w:tc>
          <w:tcPr>
            <w:tcW w:w="693" w:type="pct"/>
            <w:vMerge/>
            <w:vAlign w:val="center"/>
          </w:tcPr>
          <w:p w14:paraId="4C39C7BC" w14:textId="77777777" w:rsidR="00E00114" w:rsidRPr="00EF6828" w:rsidRDefault="00E00114" w:rsidP="00095AFF">
            <w:pPr>
              <w:spacing w:after="0" w:line="240" w:lineRule="auto"/>
              <w:rPr>
                <w:rFonts w:ascii="Times New Roman" w:hAnsi="Times New Roman" w:cs="Times New Roman"/>
                <w:sz w:val="20"/>
                <w:szCs w:val="20"/>
              </w:rPr>
            </w:pPr>
          </w:p>
        </w:tc>
      </w:tr>
      <w:tr w:rsidR="00E00114" w:rsidRPr="00EF6828" w14:paraId="18A7D7D3" w14:textId="77777777" w:rsidTr="00095AFF">
        <w:tc>
          <w:tcPr>
            <w:tcW w:w="593" w:type="pct"/>
            <w:vAlign w:val="center"/>
          </w:tcPr>
          <w:p w14:paraId="0C1C86C2"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Promotor</w:t>
            </w:r>
          </w:p>
        </w:tc>
        <w:tc>
          <w:tcPr>
            <w:tcW w:w="941" w:type="pct"/>
            <w:vAlign w:val="center"/>
          </w:tcPr>
          <w:p w14:paraId="3D6A7B39"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Gobierno de la Ciudad de México.</w:t>
            </w:r>
          </w:p>
        </w:tc>
        <w:tc>
          <w:tcPr>
            <w:tcW w:w="743" w:type="pct"/>
            <w:vAlign w:val="center"/>
          </w:tcPr>
          <w:p w14:paraId="3905FCC5"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Fomentar e impulsar al desarrollo y </w:t>
            </w:r>
            <w:r w:rsidRPr="00EF6828">
              <w:rPr>
                <w:rFonts w:ascii="Times New Roman" w:hAnsi="Times New Roman" w:cs="Times New Roman"/>
                <w:sz w:val="20"/>
                <w:szCs w:val="20"/>
              </w:rPr>
              <w:lastRenderedPageBreak/>
              <w:t>sustentabilidad del sector agropecuario de la Ciudad de México</w:t>
            </w:r>
          </w:p>
        </w:tc>
        <w:tc>
          <w:tcPr>
            <w:tcW w:w="782" w:type="pct"/>
            <w:vAlign w:val="center"/>
          </w:tcPr>
          <w:p w14:paraId="35BEDAD9"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Una estrategia que ofrezca </w:t>
            </w:r>
            <w:r w:rsidRPr="00EF6828">
              <w:rPr>
                <w:rFonts w:ascii="Times New Roman" w:hAnsi="Times New Roman" w:cs="Times New Roman"/>
                <w:sz w:val="20"/>
                <w:szCs w:val="20"/>
              </w:rPr>
              <w:lastRenderedPageBreak/>
              <w:t xml:space="preserve">las condiciones y elementos necesarios para que los productores tengan condiciones adecuadas de producción. </w:t>
            </w:r>
          </w:p>
        </w:tc>
        <w:tc>
          <w:tcPr>
            <w:tcW w:w="1248" w:type="pct"/>
            <w:vAlign w:val="center"/>
          </w:tcPr>
          <w:p w14:paraId="75DE8308"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Muy Alto: Es el rector de las Políticas </w:t>
            </w:r>
            <w:r w:rsidRPr="00EF6828">
              <w:rPr>
                <w:rFonts w:ascii="Times New Roman" w:hAnsi="Times New Roman" w:cs="Times New Roman"/>
                <w:sz w:val="20"/>
                <w:szCs w:val="20"/>
              </w:rPr>
              <w:lastRenderedPageBreak/>
              <w:t>Públicas de la Ciudad de México.</w:t>
            </w:r>
          </w:p>
        </w:tc>
        <w:tc>
          <w:tcPr>
            <w:tcW w:w="693" w:type="pct"/>
            <w:vMerge/>
            <w:vAlign w:val="center"/>
          </w:tcPr>
          <w:p w14:paraId="7455BFB1" w14:textId="77777777" w:rsidR="00E00114" w:rsidRPr="00EF6828" w:rsidRDefault="00E00114" w:rsidP="00095AFF">
            <w:pPr>
              <w:spacing w:after="0" w:line="240" w:lineRule="auto"/>
              <w:rPr>
                <w:rFonts w:ascii="Times New Roman" w:hAnsi="Times New Roman" w:cs="Times New Roman"/>
                <w:sz w:val="20"/>
                <w:szCs w:val="20"/>
              </w:rPr>
            </w:pPr>
          </w:p>
        </w:tc>
      </w:tr>
    </w:tbl>
    <w:p w14:paraId="7A0F6A21" w14:textId="77777777" w:rsidR="00981A96" w:rsidRPr="00EF6828" w:rsidRDefault="00981A96" w:rsidP="001153CB">
      <w:pPr>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1399"/>
        <w:gridCol w:w="1416"/>
        <w:gridCol w:w="1844"/>
        <w:gridCol w:w="1976"/>
        <w:gridCol w:w="1466"/>
      </w:tblGrid>
      <w:tr w:rsidR="00E00114" w:rsidRPr="00EF6828" w14:paraId="4CF3B685" w14:textId="77777777" w:rsidTr="00095AFF">
        <w:tc>
          <w:tcPr>
            <w:tcW w:w="593" w:type="pct"/>
            <w:vAlign w:val="center"/>
          </w:tcPr>
          <w:p w14:paraId="3C6761D5" w14:textId="77777777" w:rsidR="00E00114" w:rsidRPr="00EF6828" w:rsidRDefault="00E00114" w:rsidP="00095AFF">
            <w:pPr>
              <w:spacing w:after="0" w:line="240" w:lineRule="auto"/>
              <w:jc w:val="center"/>
              <w:rPr>
                <w:rFonts w:ascii="Times New Roman" w:hAnsi="Times New Roman" w:cs="Times New Roman"/>
                <w:sz w:val="20"/>
                <w:szCs w:val="20"/>
              </w:rPr>
            </w:pPr>
          </w:p>
          <w:p w14:paraId="65210D4E"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Responsable del Programa</w:t>
            </w:r>
          </w:p>
        </w:tc>
        <w:tc>
          <w:tcPr>
            <w:tcW w:w="941" w:type="pct"/>
            <w:vAlign w:val="center"/>
          </w:tcPr>
          <w:p w14:paraId="40085CE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Secretaría de Desarrollo Rural y Equidad para las Comunidades.</w:t>
            </w:r>
          </w:p>
        </w:tc>
        <w:tc>
          <w:tcPr>
            <w:tcW w:w="743" w:type="pct"/>
            <w:vMerge w:val="restart"/>
            <w:vAlign w:val="center"/>
          </w:tcPr>
          <w:p w14:paraId="1BDFDAA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Proponer las políticas y programas en materia de promoción y fomento agrícola, pecuario y piscícola en el ámbito rural, con apego a los criterios, lineamientos y demás disposiciones aplicables en materia de preservación y restauración del equilibrio ecológico y la protección del ambiente. </w:t>
            </w:r>
          </w:p>
        </w:tc>
        <w:tc>
          <w:tcPr>
            <w:tcW w:w="782" w:type="pct"/>
            <w:vMerge w:val="restart"/>
            <w:vAlign w:val="center"/>
          </w:tcPr>
          <w:p w14:paraId="75D464B3"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Con el Programa Promoción de la Equidad y el Desarrollo de las Mujeres Rurales en la Ciudad de México se busca que las productoras de la zona rural mejoren sus condiciones de vida. </w:t>
            </w:r>
          </w:p>
        </w:tc>
        <w:tc>
          <w:tcPr>
            <w:tcW w:w="1248" w:type="pct"/>
            <w:vMerge w:val="restart"/>
            <w:vAlign w:val="center"/>
          </w:tcPr>
          <w:p w14:paraId="70282906"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lang w:val="es-ES"/>
              </w:rPr>
              <w:t>Alto: Es el responsable de garantizar que los apoyos sean entregados a las beneficiarias del programa.</w:t>
            </w:r>
          </w:p>
        </w:tc>
        <w:tc>
          <w:tcPr>
            <w:tcW w:w="693" w:type="pct"/>
            <w:vMerge/>
            <w:vAlign w:val="center"/>
          </w:tcPr>
          <w:p w14:paraId="4FBAD113" w14:textId="77777777" w:rsidR="00E00114" w:rsidRPr="00EF6828" w:rsidRDefault="00E00114" w:rsidP="00095AFF">
            <w:pPr>
              <w:spacing w:after="0" w:line="240" w:lineRule="auto"/>
              <w:rPr>
                <w:rFonts w:ascii="Times New Roman" w:hAnsi="Times New Roman" w:cs="Times New Roman"/>
                <w:sz w:val="20"/>
                <w:szCs w:val="20"/>
              </w:rPr>
            </w:pPr>
          </w:p>
        </w:tc>
      </w:tr>
      <w:tr w:rsidR="00E00114" w:rsidRPr="00EF6828" w14:paraId="47DB025B" w14:textId="77777777" w:rsidTr="00095AFF">
        <w:tc>
          <w:tcPr>
            <w:tcW w:w="593" w:type="pct"/>
            <w:vAlign w:val="center"/>
          </w:tcPr>
          <w:p w14:paraId="3CADE661"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DGDR</w:t>
            </w:r>
          </w:p>
        </w:tc>
        <w:tc>
          <w:tcPr>
            <w:tcW w:w="941" w:type="pct"/>
            <w:vAlign w:val="center"/>
          </w:tcPr>
          <w:p w14:paraId="766BFDD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Dirección General de Desarrollo Rural.</w:t>
            </w:r>
          </w:p>
        </w:tc>
        <w:tc>
          <w:tcPr>
            <w:tcW w:w="743" w:type="pct"/>
            <w:vMerge/>
            <w:vAlign w:val="center"/>
          </w:tcPr>
          <w:p w14:paraId="27F507F4" w14:textId="77777777" w:rsidR="00E00114" w:rsidRPr="00EF6828" w:rsidRDefault="00E00114" w:rsidP="00095AFF">
            <w:pPr>
              <w:spacing w:after="0" w:line="240" w:lineRule="auto"/>
              <w:rPr>
                <w:rFonts w:ascii="Times New Roman" w:hAnsi="Times New Roman" w:cs="Times New Roman"/>
                <w:sz w:val="20"/>
                <w:szCs w:val="20"/>
              </w:rPr>
            </w:pPr>
          </w:p>
        </w:tc>
        <w:tc>
          <w:tcPr>
            <w:tcW w:w="782" w:type="pct"/>
            <w:vMerge/>
            <w:vAlign w:val="center"/>
          </w:tcPr>
          <w:p w14:paraId="7E3EEAFC" w14:textId="77777777" w:rsidR="00E00114" w:rsidRPr="00EF6828" w:rsidRDefault="00E00114" w:rsidP="00095AFF">
            <w:pPr>
              <w:spacing w:after="0" w:line="240" w:lineRule="auto"/>
              <w:rPr>
                <w:rFonts w:ascii="Times New Roman" w:hAnsi="Times New Roman" w:cs="Times New Roman"/>
                <w:sz w:val="20"/>
                <w:szCs w:val="20"/>
              </w:rPr>
            </w:pPr>
          </w:p>
        </w:tc>
        <w:tc>
          <w:tcPr>
            <w:tcW w:w="1248" w:type="pct"/>
            <w:vMerge/>
            <w:vAlign w:val="center"/>
          </w:tcPr>
          <w:p w14:paraId="4EC9D376" w14:textId="77777777" w:rsidR="00E00114" w:rsidRPr="00EF6828" w:rsidRDefault="00E00114" w:rsidP="00095AFF">
            <w:pPr>
              <w:spacing w:after="0" w:line="240" w:lineRule="auto"/>
              <w:rPr>
                <w:rFonts w:ascii="Times New Roman" w:hAnsi="Times New Roman" w:cs="Times New Roman"/>
                <w:sz w:val="20"/>
                <w:szCs w:val="20"/>
              </w:rPr>
            </w:pPr>
          </w:p>
        </w:tc>
        <w:tc>
          <w:tcPr>
            <w:tcW w:w="693" w:type="pct"/>
            <w:vMerge/>
            <w:vAlign w:val="center"/>
          </w:tcPr>
          <w:p w14:paraId="2FC230E8" w14:textId="77777777" w:rsidR="00E00114" w:rsidRPr="00EF6828" w:rsidRDefault="00E00114" w:rsidP="00095AFF">
            <w:pPr>
              <w:spacing w:after="0" w:line="240" w:lineRule="auto"/>
              <w:rPr>
                <w:rFonts w:ascii="Times New Roman" w:hAnsi="Times New Roman" w:cs="Times New Roman"/>
                <w:sz w:val="20"/>
                <w:szCs w:val="20"/>
              </w:rPr>
            </w:pPr>
          </w:p>
        </w:tc>
      </w:tr>
      <w:tr w:rsidR="00E00114" w:rsidRPr="00EF6828" w14:paraId="47B9941D" w14:textId="77777777" w:rsidTr="00095AFF">
        <w:tc>
          <w:tcPr>
            <w:tcW w:w="593" w:type="pct"/>
            <w:vAlign w:val="center"/>
          </w:tcPr>
          <w:p w14:paraId="37F6413D"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SAGARPA</w:t>
            </w:r>
          </w:p>
        </w:tc>
        <w:tc>
          <w:tcPr>
            <w:tcW w:w="941" w:type="pct"/>
            <w:vAlign w:val="center"/>
          </w:tcPr>
          <w:p w14:paraId="7D31956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Secretaría de Agricultura, Ganadería, Desarrollo Rural, Pesca y Alimentación.</w:t>
            </w:r>
          </w:p>
        </w:tc>
        <w:tc>
          <w:tcPr>
            <w:tcW w:w="743" w:type="pct"/>
            <w:vAlign w:val="center"/>
          </w:tcPr>
          <w:p w14:paraId="723C8A5E"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Propiciar una política de apoyo que permita mejorar las ventajas comparativas del sector agropecuario, integrar las actividades del medio rural a las cadenas productivas del resto de la economía, y estimular la colaboración de las </w:t>
            </w:r>
            <w:r w:rsidRPr="00EF6828">
              <w:rPr>
                <w:rFonts w:ascii="Times New Roman" w:hAnsi="Times New Roman" w:cs="Times New Roman"/>
                <w:sz w:val="20"/>
                <w:szCs w:val="20"/>
              </w:rPr>
              <w:lastRenderedPageBreak/>
              <w:t>organizaciones de productores con programas y proyectos propios.</w:t>
            </w:r>
          </w:p>
        </w:tc>
        <w:tc>
          <w:tcPr>
            <w:tcW w:w="782" w:type="pct"/>
            <w:vAlign w:val="center"/>
          </w:tcPr>
          <w:p w14:paraId="17953A27"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Como un programa de complementariedad, para poder apoyar a las productoras de la zona rural.</w:t>
            </w:r>
          </w:p>
        </w:tc>
        <w:tc>
          <w:tcPr>
            <w:tcW w:w="1248" w:type="pct"/>
            <w:vAlign w:val="center"/>
          </w:tcPr>
          <w:p w14:paraId="52E4A356"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Alto: Es el rector de las Políticas Públicas en la materia a nivel Federal. </w:t>
            </w:r>
          </w:p>
        </w:tc>
        <w:tc>
          <w:tcPr>
            <w:tcW w:w="693" w:type="pct"/>
            <w:vAlign w:val="center"/>
          </w:tcPr>
          <w:p w14:paraId="285B0AC9"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gran brecha de las cadenas productivas con el sector agropecuario</w:t>
            </w:r>
          </w:p>
        </w:tc>
      </w:tr>
      <w:tr w:rsidR="00E00114" w:rsidRPr="00EF6828" w14:paraId="379D9BE2" w14:textId="77777777" w:rsidTr="00095AFF">
        <w:tc>
          <w:tcPr>
            <w:tcW w:w="593" w:type="pct"/>
            <w:vAlign w:val="center"/>
          </w:tcPr>
          <w:p w14:paraId="3574073C"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lastRenderedPageBreak/>
              <w:t>Delegaciones con Zona Rural</w:t>
            </w:r>
          </w:p>
        </w:tc>
        <w:tc>
          <w:tcPr>
            <w:tcW w:w="941" w:type="pct"/>
            <w:vAlign w:val="center"/>
          </w:tcPr>
          <w:p w14:paraId="3F465573"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Álvaro Obregón</w:t>
            </w:r>
          </w:p>
          <w:p w14:paraId="0848EFA7"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Cuajimalpa de Morelos</w:t>
            </w:r>
          </w:p>
          <w:p w14:paraId="711E8918"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Magdalena Contreras</w:t>
            </w:r>
          </w:p>
          <w:p w14:paraId="3B7E5D19"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Milpa Alta</w:t>
            </w:r>
          </w:p>
          <w:p w14:paraId="79C659D3"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Tláhuac</w:t>
            </w:r>
          </w:p>
          <w:p w14:paraId="4970FA6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Tlalpan </w:t>
            </w:r>
          </w:p>
          <w:p w14:paraId="0E41FF22"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Xochimilco</w:t>
            </w:r>
          </w:p>
        </w:tc>
        <w:tc>
          <w:tcPr>
            <w:tcW w:w="743" w:type="pct"/>
            <w:vAlign w:val="center"/>
          </w:tcPr>
          <w:p w14:paraId="14E56F0E"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Impulsar y fomentar el desarrollo agropecuario de las zonas rurales.</w:t>
            </w:r>
          </w:p>
        </w:tc>
        <w:tc>
          <w:tcPr>
            <w:tcW w:w="782" w:type="pct"/>
            <w:vAlign w:val="center"/>
          </w:tcPr>
          <w:p w14:paraId="40E22C4D"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Como un programa de complementariedad, ya que estas delegaciones cuentan con programas propios enfocados al ámbito rural.</w:t>
            </w:r>
          </w:p>
        </w:tc>
        <w:tc>
          <w:tcPr>
            <w:tcW w:w="1248" w:type="pct"/>
            <w:vAlign w:val="center"/>
          </w:tcPr>
          <w:p w14:paraId="3FCA530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Medio: Ya que los beneficios del programa social evaluado impactan directamente en estas demarcaciones y cuentan así mismo con programas propios.</w:t>
            </w:r>
          </w:p>
        </w:tc>
        <w:tc>
          <w:tcPr>
            <w:tcW w:w="693" w:type="pct"/>
            <w:vAlign w:val="center"/>
          </w:tcPr>
          <w:p w14:paraId="4FDEF659"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Altos costos de producción, bajos niveles de capitalización, infraestructura deteriorada, limitaciones al financiamiento, escasa vinculación con el mercado, bajo nivel de capacitación especializada  y el incremento de la mancha urbana.</w:t>
            </w:r>
          </w:p>
        </w:tc>
      </w:tr>
      <w:tr w:rsidR="00E00114" w:rsidRPr="00EF6828" w14:paraId="2CA463B8" w14:textId="77777777" w:rsidTr="00095AFF">
        <w:trPr>
          <w:trHeight w:val="3241"/>
        </w:trPr>
        <w:tc>
          <w:tcPr>
            <w:tcW w:w="593" w:type="pct"/>
            <w:vAlign w:val="center"/>
          </w:tcPr>
          <w:p w14:paraId="347207FE" w14:textId="77777777" w:rsidR="00E00114" w:rsidRPr="00EF6828" w:rsidRDefault="00E00114" w:rsidP="00095AFF">
            <w:pPr>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Otros</w:t>
            </w:r>
          </w:p>
        </w:tc>
        <w:tc>
          <w:tcPr>
            <w:tcW w:w="941" w:type="pct"/>
            <w:vAlign w:val="center"/>
          </w:tcPr>
          <w:p w14:paraId="15A95B6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-Secretaría de Medio Ambiente</w:t>
            </w:r>
          </w:p>
          <w:p w14:paraId="1D24B791" w14:textId="77777777" w:rsidR="00E00114" w:rsidRPr="00EF6828" w:rsidRDefault="00E00114" w:rsidP="00095AFF">
            <w:pPr>
              <w:spacing w:after="0" w:line="240" w:lineRule="auto"/>
              <w:jc w:val="both"/>
              <w:rPr>
                <w:rFonts w:ascii="Times New Roman" w:hAnsi="Times New Roman" w:cs="Times New Roman"/>
                <w:sz w:val="20"/>
                <w:szCs w:val="20"/>
              </w:rPr>
            </w:pPr>
          </w:p>
          <w:p w14:paraId="24A30926"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w:t>
            </w:r>
            <w:r w:rsidRPr="00EF6828">
              <w:rPr>
                <w:rFonts w:ascii="Times New Roman" w:hAnsi="Times New Roman" w:cs="Times New Roman"/>
                <w:bCs/>
                <w:sz w:val="20"/>
                <w:szCs w:val="20"/>
              </w:rPr>
              <w:t>Autoridad de la Zona Patrimonio Mundial Natural y Cultural de la Humanidad en Xochimilco</w:t>
            </w:r>
            <w:r w:rsidRPr="00EF6828">
              <w:rPr>
                <w:rFonts w:ascii="Times New Roman" w:hAnsi="Times New Roman" w:cs="Times New Roman"/>
                <w:sz w:val="20"/>
                <w:szCs w:val="20"/>
              </w:rPr>
              <w:t>,</w:t>
            </w:r>
            <w:r w:rsidRPr="00EF6828">
              <w:rPr>
                <w:rFonts w:ascii="Times New Roman" w:hAnsi="Times New Roman" w:cs="Times New Roman"/>
                <w:bCs/>
                <w:sz w:val="20"/>
                <w:szCs w:val="20"/>
              </w:rPr>
              <w:t xml:space="preserve"> Tláhuac y Milpa</w:t>
            </w:r>
            <w:r w:rsidRPr="00EF6828">
              <w:rPr>
                <w:rFonts w:ascii="Times New Roman" w:hAnsi="Times New Roman" w:cs="Times New Roman"/>
                <w:sz w:val="20"/>
                <w:szCs w:val="20"/>
              </w:rPr>
              <w:t> Alta de la Ciudad de México.</w:t>
            </w:r>
          </w:p>
          <w:p w14:paraId="1DA2B79F" w14:textId="77777777" w:rsidR="00E00114" w:rsidRPr="00EF6828" w:rsidRDefault="00E00114" w:rsidP="00095AFF">
            <w:pPr>
              <w:spacing w:after="0" w:line="240" w:lineRule="auto"/>
              <w:jc w:val="both"/>
              <w:rPr>
                <w:rFonts w:ascii="Times New Roman" w:hAnsi="Times New Roman" w:cs="Times New Roman"/>
                <w:sz w:val="20"/>
                <w:szCs w:val="20"/>
              </w:rPr>
            </w:pPr>
          </w:p>
          <w:p w14:paraId="066B06D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-Sistemas de Aguas de la Ciudad de México.</w:t>
            </w:r>
          </w:p>
          <w:p w14:paraId="52F107F1" w14:textId="77777777" w:rsidR="00E00114" w:rsidRPr="00EF6828" w:rsidRDefault="00E00114" w:rsidP="00095AFF">
            <w:pPr>
              <w:spacing w:after="0" w:line="240" w:lineRule="auto"/>
              <w:jc w:val="both"/>
              <w:rPr>
                <w:rFonts w:ascii="Times New Roman" w:hAnsi="Times New Roman" w:cs="Times New Roman"/>
                <w:sz w:val="20"/>
                <w:szCs w:val="20"/>
              </w:rPr>
            </w:pPr>
          </w:p>
          <w:p w14:paraId="03CA931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-CONAGUA</w:t>
            </w:r>
          </w:p>
        </w:tc>
        <w:tc>
          <w:tcPr>
            <w:tcW w:w="743" w:type="pct"/>
            <w:vAlign w:val="center"/>
          </w:tcPr>
          <w:p w14:paraId="0D7A0B2A"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Generar acciones para contribuir, fortalecer, impulsar a las actividades relacionadas con el ámbito rural de la Ciudad de México. </w:t>
            </w:r>
          </w:p>
        </w:tc>
        <w:tc>
          <w:tcPr>
            <w:tcW w:w="782" w:type="pct"/>
            <w:vAlign w:val="center"/>
          </w:tcPr>
          <w:p w14:paraId="1E0AFF02"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Un Programa Social con el objetivo de desarrollar y mejorar la calidad de vida de las habitantes de la zona rural de la Ciudad de México. </w:t>
            </w:r>
          </w:p>
        </w:tc>
        <w:tc>
          <w:tcPr>
            <w:tcW w:w="1248" w:type="pct"/>
            <w:vAlign w:val="center"/>
          </w:tcPr>
          <w:p w14:paraId="26E5C4C6"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Medio: Son entidades, instituciones que brindan recomendaciones u orientaciones para mejorar las actividades rurales.  </w:t>
            </w:r>
          </w:p>
        </w:tc>
        <w:tc>
          <w:tcPr>
            <w:tcW w:w="693" w:type="pct"/>
            <w:vAlign w:val="center"/>
          </w:tcPr>
          <w:p w14:paraId="57BA99A0" w14:textId="77777777" w:rsidR="00E00114" w:rsidRPr="00EF6828" w:rsidRDefault="00E00114" w:rsidP="00095AF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Baja coordinación entre las mismas y con los habitantes de las zonas rurales de la Ciudad de México.  </w:t>
            </w:r>
          </w:p>
        </w:tc>
      </w:tr>
    </w:tbl>
    <w:p w14:paraId="39926675" w14:textId="77777777" w:rsidR="00E00114" w:rsidRPr="00EF6828" w:rsidRDefault="00E00114" w:rsidP="00E00114">
      <w:pPr>
        <w:spacing w:after="0" w:line="240" w:lineRule="auto"/>
        <w:rPr>
          <w:rFonts w:ascii="Times New Roman" w:hAnsi="Times New Roman" w:cs="Times New Roman"/>
          <w:sz w:val="20"/>
          <w:szCs w:val="20"/>
        </w:rPr>
      </w:pPr>
    </w:p>
    <w:p w14:paraId="40715D76" w14:textId="77777777" w:rsidR="0052300B" w:rsidRPr="00EF6828" w:rsidRDefault="0052300B" w:rsidP="00E00114">
      <w:pPr>
        <w:spacing w:after="0" w:line="240" w:lineRule="auto"/>
        <w:rPr>
          <w:rFonts w:ascii="Times New Roman" w:hAnsi="Times New Roman" w:cs="Times New Roman"/>
          <w:sz w:val="20"/>
          <w:szCs w:val="20"/>
        </w:rPr>
      </w:pPr>
    </w:p>
    <w:p w14:paraId="2B2E7D86" w14:textId="257C72EC" w:rsidR="00E00114" w:rsidRPr="00EF6828" w:rsidRDefault="004C6837" w:rsidP="007443E2">
      <w:pPr>
        <w:pStyle w:val="Ttulo2"/>
        <w:rPr>
          <w:rFonts w:ascii="Times New Roman" w:hAnsi="Times New Roman" w:cs="Times New Roman"/>
          <w:color w:val="auto"/>
          <w:sz w:val="20"/>
          <w:szCs w:val="20"/>
        </w:rPr>
      </w:pPr>
      <w:bookmarkStart w:id="121" w:name="_Toc517958426"/>
      <w:r w:rsidRPr="00EF6828">
        <w:rPr>
          <w:rFonts w:ascii="Times New Roman" w:hAnsi="Times New Roman" w:cs="Times New Roman"/>
          <w:color w:val="auto"/>
          <w:sz w:val="20"/>
          <w:szCs w:val="20"/>
        </w:rPr>
        <w:t>III.4</w:t>
      </w:r>
      <w:r w:rsidR="00E00114" w:rsidRPr="00EF6828">
        <w:rPr>
          <w:rFonts w:ascii="Times New Roman" w:hAnsi="Times New Roman" w:cs="Times New Roman"/>
          <w:color w:val="auto"/>
          <w:sz w:val="20"/>
          <w:szCs w:val="20"/>
        </w:rPr>
        <w:t>. Complementariedad o Coincidencia con otros Programas y Acciones Sociales</w:t>
      </w:r>
      <w:r w:rsidR="007443E2" w:rsidRPr="00EF6828">
        <w:rPr>
          <w:rFonts w:ascii="Times New Roman" w:hAnsi="Times New Roman" w:cs="Times New Roman"/>
          <w:color w:val="auto"/>
          <w:sz w:val="20"/>
          <w:szCs w:val="20"/>
        </w:rPr>
        <w:t>.</w:t>
      </w:r>
      <w:bookmarkEnd w:id="121"/>
    </w:p>
    <w:p w14:paraId="31923A39" w14:textId="77777777" w:rsidR="0052300B" w:rsidRPr="00EF6828" w:rsidRDefault="0052300B" w:rsidP="00E00114">
      <w:pPr>
        <w:spacing w:after="0" w:line="240" w:lineRule="auto"/>
        <w:rPr>
          <w:rFonts w:ascii="Times New Roman" w:hAnsi="Times New Roman" w:cs="Times New Roman"/>
          <w:sz w:val="20"/>
          <w:szCs w:val="20"/>
        </w:rPr>
      </w:pPr>
    </w:p>
    <w:p w14:paraId="51D06D8E" w14:textId="77777777" w:rsidR="00E00114" w:rsidRPr="00EF6828" w:rsidRDefault="00E00114" w:rsidP="00E00114">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este apartado se realiza un análisis a través de un cuadro, sobre los programas sociales, al nivel federal y local, operados en la Ciudad de México, con los que el programa social evaluado presenta complementariedades o coincidencias en el problema social que se atiende y la población </w:t>
      </w:r>
      <w:proofErr w:type="gramStart"/>
      <w:r w:rsidRPr="00EF6828">
        <w:rPr>
          <w:rFonts w:ascii="Times New Roman" w:hAnsi="Times New Roman" w:cs="Times New Roman"/>
          <w:sz w:val="20"/>
          <w:szCs w:val="20"/>
        </w:rPr>
        <w:t>objetivo</w:t>
      </w:r>
      <w:proofErr w:type="gramEnd"/>
      <w:r w:rsidRPr="00EF6828">
        <w:rPr>
          <w:rFonts w:ascii="Times New Roman" w:hAnsi="Times New Roman" w:cs="Times New Roman"/>
          <w:sz w:val="20"/>
          <w:szCs w:val="20"/>
        </w:rPr>
        <w:t xml:space="preserve"> y beneficiaria.</w:t>
      </w:r>
    </w:p>
    <w:p w14:paraId="4407BA0D" w14:textId="77777777" w:rsidR="00E00114" w:rsidRPr="00EF6828" w:rsidRDefault="00E00114" w:rsidP="00E00114">
      <w:pPr>
        <w:spacing w:after="0" w:line="240" w:lineRule="auto"/>
        <w:jc w:val="both"/>
        <w:rPr>
          <w:rFonts w:ascii="Times New Roman" w:hAnsi="Times New Roman" w:cs="Times New Roman"/>
          <w:sz w:val="20"/>
          <w:szCs w:val="20"/>
        </w:rPr>
      </w:pPr>
    </w:p>
    <w:p w14:paraId="777959EA" w14:textId="77777777" w:rsidR="00413BD1" w:rsidRPr="00EF6828" w:rsidRDefault="00413BD1" w:rsidP="00454453">
      <w:pPr>
        <w:spacing w:after="0" w:line="240" w:lineRule="auto"/>
        <w:jc w:val="center"/>
        <w:rPr>
          <w:rFonts w:ascii="Times New Roman" w:hAnsi="Times New Roman" w:cs="Times New Roman"/>
          <w:sz w:val="20"/>
          <w:szCs w:val="20"/>
        </w:rPr>
      </w:pPr>
    </w:p>
    <w:p w14:paraId="057B5402" w14:textId="77777777" w:rsidR="0052300B" w:rsidRPr="00EF6828" w:rsidRDefault="0052300B" w:rsidP="00454453">
      <w:pPr>
        <w:spacing w:after="0" w:line="240" w:lineRule="auto"/>
        <w:jc w:val="center"/>
        <w:rPr>
          <w:rFonts w:ascii="Times New Roman" w:hAnsi="Times New Roman" w:cs="Times New Roman"/>
          <w:sz w:val="20"/>
          <w:szCs w:val="20"/>
        </w:rPr>
      </w:pPr>
    </w:p>
    <w:p w14:paraId="675276B7" w14:textId="77777777" w:rsidR="0052300B" w:rsidRPr="00EF6828" w:rsidRDefault="0052300B" w:rsidP="00454453">
      <w:pPr>
        <w:spacing w:after="0" w:line="240" w:lineRule="auto"/>
        <w:jc w:val="center"/>
        <w:rPr>
          <w:rFonts w:ascii="Times New Roman" w:hAnsi="Times New Roman" w:cs="Times New Roman"/>
          <w:sz w:val="20"/>
          <w:szCs w:val="20"/>
        </w:rPr>
      </w:pPr>
    </w:p>
    <w:p w14:paraId="7E824961" w14:textId="560D9F76" w:rsidR="00454453" w:rsidRPr="00EF6828" w:rsidRDefault="00454453" w:rsidP="007443E2">
      <w:pPr>
        <w:spacing w:after="0" w:line="240" w:lineRule="auto"/>
        <w:jc w:val="center"/>
        <w:rPr>
          <w:rFonts w:ascii="Times New Roman" w:hAnsi="Times New Roman" w:cs="Times New Roman"/>
          <w:b/>
          <w:sz w:val="20"/>
          <w:szCs w:val="20"/>
        </w:rPr>
      </w:pPr>
      <w:bookmarkStart w:id="122" w:name="_Toc517253811"/>
      <w:bookmarkStart w:id="123" w:name="_Toc517257036"/>
      <w:bookmarkStart w:id="124" w:name="_Toc517954601"/>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27</w:t>
      </w:r>
      <w:r w:rsidRPr="00EF6828">
        <w:rPr>
          <w:rFonts w:ascii="Times New Roman" w:hAnsi="Times New Roman" w:cs="Times New Roman"/>
          <w:b/>
          <w:sz w:val="20"/>
          <w:szCs w:val="20"/>
        </w:rPr>
        <w:fldChar w:fldCharType="end"/>
      </w:r>
      <w:r w:rsidR="007443E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Programas sociales a nivel federal y local</w:t>
      </w:r>
      <w:bookmarkEnd w:id="122"/>
      <w:bookmarkEnd w:id="123"/>
      <w:bookmarkEnd w:id="124"/>
    </w:p>
    <w:p w14:paraId="67460C1E" w14:textId="77777777" w:rsidR="00454453" w:rsidRPr="00EF6828" w:rsidRDefault="00454453" w:rsidP="00454453">
      <w:pPr>
        <w:spacing w:after="0" w:line="240" w:lineRule="auto"/>
        <w:jc w:val="both"/>
        <w:rPr>
          <w:rFonts w:ascii="Times New Roman" w:hAnsi="Times New Roman" w:cs="Times New Roman"/>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024"/>
        <w:gridCol w:w="2153"/>
        <w:gridCol w:w="1845"/>
        <w:gridCol w:w="819"/>
        <w:gridCol w:w="821"/>
        <w:gridCol w:w="1710"/>
      </w:tblGrid>
      <w:tr w:rsidR="00E00114" w:rsidRPr="00EF6828" w14:paraId="2C98C7A6" w14:textId="77777777" w:rsidTr="00095AFF">
        <w:trPr>
          <w:trHeight w:val="699"/>
        </w:trPr>
        <w:tc>
          <w:tcPr>
            <w:tcW w:w="544" w:type="pct"/>
            <w:vAlign w:val="center"/>
          </w:tcPr>
          <w:p w14:paraId="054BBABC"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Programa o Acción Social</w:t>
            </w:r>
          </w:p>
        </w:tc>
        <w:tc>
          <w:tcPr>
            <w:tcW w:w="545" w:type="pct"/>
            <w:vAlign w:val="center"/>
          </w:tcPr>
          <w:p w14:paraId="45477DFC"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Quien lo opera</w:t>
            </w:r>
          </w:p>
        </w:tc>
        <w:tc>
          <w:tcPr>
            <w:tcW w:w="1146" w:type="pct"/>
            <w:vAlign w:val="center"/>
          </w:tcPr>
          <w:p w14:paraId="62B91585"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Objetivo General</w:t>
            </w:r>
          </w:p>
        </w:tc>
        <w:tc>
          <w:tcPr>
            <w:tcW w:w="982" w:type="pct"/>
            <w:vAlign w:val="center"/>
          </w:tcPr>
          <w:p w14:paraId="717B7B83"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Población Objetivo</w:t>
            </w:r>
          </w:p>
        </w:tc>
        <w:tc>
          <w:tcPr>
            <w:tcW w:w="436" w:type="pct"/>
            <w:vAlign w:val="center"/>
          </w:tcPr>
          <w:p w14:paraId="293E3585"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Bienes y/o servicios que otorga</w:t>
            </w:r>
          </w:p>
        </w:tc>
        <w:tc>
          <w:tcPr>
            <w:tcW w:w="437" w:type="pct"/>
            <w:vAlign w:val="center"/>
          </w:tcPr>
          <w:p w14:paraId="5297FC91"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Complementariedad o coincidencia</w:t>
            </w:r>
          </w:p>
        </w:tc>
        <w:tc>
          <w:tcPr>
            <w:tcW w:w="910" w:type="pct"/>
            <w:vAlign w:val="center"/>
          </w:tcPr>
          <w:p w14:paraId="2BC12AEE"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r>
      <w:tr w:rsidR="00E00114" w:rsidRPr="00EF6828" w14:paraId="1E158F14" w14:textId="77777777" w:rsidTr="00095AFF">
        <w:trPr>
          <w:trHeight w:val="699"/>
        </w:trPr>
        <w:tc>
          <w:tcPr>
            <w:tcW w:w="544" w:type="pct"/>
            <w:vAlign w:val="center"/>
          </w:tcPr>
          <w:p w14:paraId="7C300750"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Fomento a las Actividades Agropecuarias y de Comercialización en la Ciudad de México</w:t>
            </w:r>
          </w:p>
          <w:p w14:paraId="59958A5D"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58E9E6D4"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20493313" w14:textId="77777777" w:rsidR="00526EEE" w:rsidRPr="00EF6828" w:rsidRDefault="00526EEE"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“Programa Desarrollo Agropecuario y Rural, 2017 (Impulso a las Actividades Rurales y Agropecuarias en la Ciudad de México” y de la ejecución de las presentes Reglas de Operación 2017.</w:t>
            </w:r>
          </w:p>
          <w:p w14:paraId="3339347F"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349FC8C0"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70E534B4"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2423DE1F"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p w14:paraId="0F0D0123" w14:textId="77777777" w:rsidR="00526EEE" w:rsidRPr="00EF6828" w:rsidRDefault="00526EEE" w:rsidP="00095AFF">
            <w:pPr>
              <w:tabs>
                <w:tab w:val="left" w:pos="1678"/>
              </w:tabs>
              <w:spacing w:after="0" w:line="240" w:lineRule="auto"/>
              <w:rPr>
                <w:rFonts w:ascii="Times New Roman" w:hAnsi="Times New Roman" w:cs="Times New Roman"/>
                <w:sz w:val="20"/>
                <w:szCs w:val="20"/>
              </w:rPr>
            </w:pPr>
          </w:p>
        </w:tc>
        <w:tc>
          <w:tcPr>
            <w:tcW w:w="545" w:type="pct"/>
            <w:vMerge w:val="restart"/>
            <w:vAlign w:val="center"/>
          </w:tcPr>
          <w:p w14:paraId="00F16633"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Secretaria de Desarrollo Rural y Equidad para las Comunidades </w:t>
            </w:r>
          </w:p>
        </w:tc>
        <w:tc>
          <w:tcPr>
            <w:tcW w:w="1146" w:type="pct"/>
            <w:vAlign w:val="center"/>
          </w:tcPr>
          <w:p w14:paraId="47EA54C5"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Fomentar y apoyar las actividades productivas agropecuarias de la población rural de la Ciudad de México, a través de apoyos económicos o en especie, con el propósito de fomentar y mejorar las condiciones de producción y comercialización en la Ciudad de México</w:t>
            </w:r>
          </w:p>
          <w:p w14:paraId="03C2E3C9" w14:textId="77777777" w:rsidR="00C70800" w:rsidRPr="00EF6828" w:rsidRDefault="00C70800" w:rsidP="00095AFF">
            <w:pPr>
              <w:tabs>
                <w:tab w:val="left" w:pos="1678"/>
              </w:tabs>
              <w:spacing w:after="0" w:line="240" w:lineRule="auto"/>
              <w:jc w:val="both"/>
              <w:rPr>
                <w:rFonts w:ascii="Times New Roman" w:hAnsi="Times New Roman" w:cs="Times New Roman"/>
                <w:sz w:val="20"/>
                <w:szCs w:val="20"/>
              </w:rPr>
            </w:pPr>
          </w:p>
          <w:p w14:paraId="66A94945" w14:textId="77777777" w:rsidR="00C70800" w:rsidRPr="00EF6828" w:rsidRDefault="00526EEE"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2017 </w:t>
            </w:r>
            <w:r w:rsidR="00C70800" w:rsidRPr="00EF6828">
              <w:rPr>
                <w:rFonts w:ascii="Times New Roman" w:hAnsi="Times New Roman" w:cs="Times New Roman"/>
                <w:sz w:val="20"/>
                <w:szCs w:val="20"/>
              </w:rPr>
              <w:t>Fomentar y apoyar las actividades productivas agropecuarias de la población rural de la Ciudad de México, a través de ayudas económicas y/o en especie y/o servicios, con el propósito de impulsar y mejorar las condiciones de producción y la calidad de vida de los habitantes de las zonas rurales.</w:t>
            </w:r>
          </w:p>
          <w:p w14:paraId="076CBF33" w14:textId="77777777" w:rsidR="00C70800" w:rsidRPr="00EF6828" w:rsidRDefault="00C70800" w:rsidP="00095AFF">
            <w:pPr>
              <w:tabs>
                <w:tab w:val="left" w:pos="1678"/>
              </w:tabs>
              <w:spacing w:after="0" w:line="240" w:lineRule="auto"/>
              <w:jc w:val="both"/>
              <w:rPr>
                <w:rFonts w:ascii="Times New Roman" w:hAnsi="Times New Roman" w:cs="Times New Roman"/>
                <w:sz w:val="20"/>
                <w:szCs w:val="20"/>
              </w:rPr>
            </w:pPr>
          </w:p>
        </w:tc>
        <w:tc>
          <w:tcPr>
            <w:tcW w:w="982" w:type="pct"/>
            <w:vAlign w:val="center"/>
          </w:tcPr>
          <w:p w14:paraId="71EFC6EA"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Productores y Productoras de la zona rural de las delegaciones de la Ciudad de México </w:t>
            </w:r>
          </w:p>
        </w:tc>
        <w:tc>
          <w:tcPr>
            <w:tcW w:w="436" w:type="pct"/>
            <w:vAlign w:val="center"/>
          </w:tcPr>
          <w:p w14:paraId="16AEF27A"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Transferencias monetarias y en especie </w:t>
            </w:r>
          </w:p>
        </w:tc>
        <w:tc>
          <w:tcPr>
            <w:tcW w:w="437" w:type="pct"/>
            <w:vAlign w:val="center"/>
          </w:tcPr>
          <w:p w14:paraId="5098E259"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Complementariedad </w:t>
            </w:r>
          </w:p>
        </w:tc>
        <w:tc>
          <w:tcPr>
            <w:tcW w:w="910" w:type="pct"/>
            <w:vAlign w:val="center"/>
          </w:tcPr>
          <w:p w14:paraId="14305ABC"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Este programa es complementario ya que su objetivo principal es incentivar y mejorar las condiciones productivas en las zonas rurales</w:t>
            </w:r>
          </w:p>
        </w:tc>
      </w:tr>
    </w:tbl>
    <w:p w14:paraId="3C1EAF42" w14:textId="77777777" w:rsidR="00981A96" w:rsidRPr="00EF6828" w:rsidRDefault="00981A96" w:rsidP="001153CB">
      <w:pPr>
        <w:jc w:val="both"/>
        <w:rPr>
          <w:rFonts w:ascii="Times New Roman" w:hAnsi="Times New Roman" w:cs="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3"/>
        <w:gridCol w:w="1024"/>
        <w:gridCol w:w="2153"/>
        <w:gridCol w:w="1845"/>
        <w:gridCol w:w="819"/>
        <w:gridCol w:w="821"/>
        <w:gridCol w:w="1710"/>
      </w:tblGrid>
      <w:tr w:rsidR="00E00114" w:rsidRPr="00EF6828" w14:paraId="1961E534" w14:textId="77777777" w:rsidTr="00095AFF">
        <w:trPr>
          <w:trHeight w:val="699"/>
        </w:trPr>
        <w:tc>
          <w:tcPr>
            <w:tcW w:w="544" w:type="pct"/>
            <w:vAlign w:val="center"/>
          </w:tcPr>
          <w:p w14:paraId="3DF27D2B" w14:textId="1DA839D6" w:rsidR="00E00114" w:rsidRPr="00EF6828" w:rsidRDefault="00E00114" w:rsidP="007443E2">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Programa Mujer</w:t>
            </w:r>
            <w:r w:rsidR="007443E2" w:rsidRPr="00EF6828">
              <w:rPr>
                <w:rFonts w:ascii="Times New Roman" w:hAnsi="Times New Roman" w:cs="Times New Roman"/>
                <w:sz w:val="20"/>
                <w:szCs w:val="20"/>
              </w:rPr>
              <w:t xml:space="preserve"> Indígena y Pueblos Originarios.</w:t>
            </w:r>
          </w:p>
          <w:p w14:paraId="1AB8B211"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p>
        </w:tc>
        <w:tc>
          <w:tcPr>
            <w:tcW w:w="545" w:type="pct"/>
            <w:vMerge/>
            <w:vAlign w:val="center"/>
          </w:tcPr>
          <w:p w14:paraId="3A93F710"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p>
        </w:tc>
        <w:tc>
          <w:tcPr>
            <w:tcW w:w="1146" w:type="pct"/>
            <w:vAlign w:val="center"/>
          </w:tcPr>
          <w:p w14:paraId="597A0630" w14:textId="77777777" w:rsidR="00E00114" w:rsidRPr="00EF6828" w:rsidRDefault="00E00114" w:rsidP="00095AFF">
            <w:pPr>
              <w:tabs>
                <w:tab w:val="left" w:pos="1678"/>
              </w:tabs>
              <w:spacing w:after="0" w:line="240" w:lineRule="auto"/>
              <w:jc w:val="both"/>
              <w:rPr>
                <w:rFonts w:ascii="Times New Roman" w:hAnsi="Times New Roman" w:cs="Times New Roman"/>
                <w:b/>
                <w:sz w:val="20"/>
                <w:szCs w:val="20"/>
                <w:lang w:val="es-ES"/>
              </w:rPr>
            </w:pPr>
            <w:r w:rsidRPr="00EF6828">
              <w:rPr>
                <w:rFonts w:ascii="Times New Roman" w:hAnsi="Times New Roman" w:cs="Times New Roman"/>
                <w:sz w:val="20"/>
                <w:szCs w:val="20"/>
                <w:lang w:val="es-ES"/>
              </w:rPr>
              <w:t>Promover y realizar acciones que generen procesos de empoderamiento para mujeres jóvenes, adultas y adultas mayores indígenas residentes y mujeres habitantes de los 141 pueblos originarios y barrios localizados en la Ciudad de México, que contribuyan en la disminución de las brechas de desigualdad, exclusión e inequidad social, fomentando el ejercicio pleno de los derechos</w:t>
            </w:r>
          </w:p>
        </w:tc>
        <w:tc>
          <w:tcPr>
            <w:tcW w:w="982" w:type="pct"/>
            <w:vAlign w:val="center"/>
          </w:tcPr>
          <w:p w14:paraId="394C566D" w14:textId="77777777" w:rsidR="00E00114" w:rsidRPr="00EF6828" w:rsidRDefault="00E00114" w:rsidP="00095AFF">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Mujeres indígenas, de pueblos y barrios originarios de la Ciudad de México que enfrenten desigualdad por condición de género</w:t>
            </w:r>
          </w:p>
        </w:tc>
        <w:tc>
          <w:tcPr>
            <w:tcW w:w="436" w:type="pct"/>
            <w:vAlign w:val="center"/>
          </w:tcPr>
          <w:p w14:paraId="409C5828" w14:textId="77777777" w:rsidR="00E00114" w:rsidRPr="00EF6828" w:rsidRDefault="00E00114"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 xml:space="preserve">Transferencia monetaria </w:t>
            </w:r>
          </w:p>
        </w:tc>
        <w:tc>
          <w:tcPr>
            <w:tcW w:w="437" w:type="pct"/>
            <w:vAlign w:val="center"/>
          </w:tcPr>
          <w:p w14:paraId="48EED816" w14:textId="77777777" w:rsidR="00E00114" w:rsidRPr="00EF6828" w:rsidRDefault="00E00114"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t>Complementariedad</w:t>
            </w:r>
          </w:p>
        </w:tc>
        <w:tc>
          <w:tcPr>
            <w:tcW w:w="910" w:type="pct"/>
            <w:vAlign w:val="center"/>
          </w:tcPr>
          <w:p w14:paraId="0DE4B0DE"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El programa de Mujer indígena está enfocado a empoderar económicamente a las mujeres indígenas, muchas de las cuales habitan en las zonas rurales de la Ciudad de México. </w:t>
            </w:r>
          </w:p>
        </w:tc>
      </w:tr>
      <w:tr w:rsidR="00E00114" w:rsidRPr="00EF6828" w14:paraId="5D71BE6F" w14:textId="77777777" w:rsidTr="00095AFF">
        <w:trPr>
          <w:trHeight w:val="699"/>
        </w:trPr>
        <w:tc>
          <w:tcPr>
            <w:tcW w:w="544" w:type="pct"/>
            <w:vAlign w:val="center"/>
          </w:tcPr>
          <w:p w14:paraId="5BA2CA57" w14:textId="21928A16"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Turismo Alternativo y Patr</w:t>
            </w:r>
            <w:r w:rsidR="007443E2" w:rsidRPr="00EF6828">
              <w:rPr>
                <w:rFonts w:ascii="Times New Roman" w:hAnsi="Times New Roman" w:cs="Times New Roman"/>
                <w:sz w:val="20"/>
                <w:szCs w:val="20"/>
              </w:rPr>
              <w:t>imonial de la Ciudad de México.</w:t>
            </w:r>
          </w:p>
        </w:tc>
        <w:tc>
          <w:tcPr>
            <w:tcW w:w="545" w:type="pct"/>
            <w:vMerge/>
            <w:vAlign w:val="center"/>
          </w:tcPr>
          <w:p w14:paraId="0F394C44"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p>
        </w:tc>
        <w:tc>
          <w:tcPr>
            <w:tcW w:w="1146" w:type="pct"/>
            <w:vAlign w:val="center"/>
          </w:tcPr>
          <w:p w14:paraId="242F8C52" w14:textId="77777777" w:rsidR="00E00114" w:rsidRPr="00EF6828" w:rsidRDefault="00E00114" w:rsidP="00095AFF">
            <w:pPr>
              <w:tabs>
                <w:tab w:val="left" w:pos="1678"/>
              </w:tabs>
              <w:spacing w:after="0" w:line="240" w:lineRule="auto"/>
              <w:jc w:val="both"/>
              <w:rPr>
                <w:rFonts w:ascii="Times New Roman" w:hAnsi="Times New Roman" w:cs="Times New Roman"/>
                <w:b/>
                <w:sz w:val="20"/>
                <w:szCs w:val="20"/>
                <w:lang w:val="es-ES"/>
              </w:rPr>
            </w:pPr>
            <w:r w:rsidRPr="00EF6828">
              <w:rPr>
                <w:rFonts w:ascii="Times New Roman" w:hAnsi="Times New Roman" w:cs="Times New Roman"/>
                <w:sz w:val="20"/>
                <w:szCs w:val="20"/>
                <w:lang w:val="es-ES"/>
              </w:rPr>
              <w:t>Fortalecer, difundir y fomentar la actividad turística en pueblos originarios, ejidos y comunidades de la zona rural de la Ciudad de México mediante ayudas sociales que promuevan el aprovechamiento sustentable del  patrimonio natural y cultural de la entidad</w:t>
            </w:r>
          </w:p>
        </w:tc>
        <w:tc>
          <w:tcPr>
            <w:tcW w:w="982" w:type="pct"/>
            <w:vAlign w:val="center"/>
          </w:tcPr>
          <w:p w14:paraId="4F26E16E"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Habitantes de las siete delegaciones rurales de la Ciudad de México que realizan actividades de turismo alternativo y patrimonial, interesados en fortalecer sus espacios y servicios. </w:t>
            </w:r>
          </w:p>
        </w:tc>
        <w:tc>
          <w:tcPr>
            <w:tcW w:w="436" w:type="pct"/>
            <w:vAlign w:val="center"/>
          </w:tcPr>
          <w:p w14:paraId="21A32948"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Transferencia monetaria </w:t>
            </w:r>
          </w:p>
        </w:tc>
        <w:tc>
          <w:tcPr>
            <w:tcW w:w="437" w:type="pct"/>
            <w:vAlign w:val="center"/>
          </w:tcPr>
          <w:p w14:paraId="0B736D5A"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sz w:val="20"/>
                <w:szCs w:val="20"/>
              </w:rPr>
              <w:t>Complementariedad</w:t>
            </w:r>
          </w:p>
        </w:tc>
        <w:tc>
          <w:tcPr>
            <w:tcW w:w="910" w:type="pct"/>
            <w:vAlign w:val="center"/>
          </w:tcPr>
          <w:p w14:paraId="6636C007"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lang w:val="es-ES"/>
              </w:rPr>
            </w:pPr>
            <w:r w:rsidRPr="00EF6828">
              <w:rPr>
                <w:rFonts w:ascii="Times New Roman" w:hAnsi="Times New Roman" w:cs="Times New Roman"/>
                <w:sz w:val="20"/>
                <w:szCs w:val="20"/>
                <w:lang w:val="es-ES"/>
              </w:rPr>
              <w:t>Este programa es complementario ya que promueve la inclusión y desarrollo social con ayudas que benefician a la población de las comunidades, ejidos y pueblos originarios en la zona rural de la Ciudad de México, asimismo busca el beneficio de hombres y mujeres en condiciones de igualdad</w:t>
            </w:r>
          </w:p>
        </w:tc>
      </w:tr>
      <w:tr w:rsidR="00E00114" w:rsidRPr="00EF6828" w14:paraId="70E57A49" w14:textId="77777777" w:rsidTr="00095AFF">
        <w:trPr>
          <w:trHeight w:val="699"/>
        </w:trPr>
        <w:tc>
          <w:tcPr>
            <w:tcW w:w="544" w:type="pct"/>
            <w:vAlign w:val="center"/>
          </w:tcPr>
          <w:p w14:paraId="6FA385C2" w14:textId="55C95B73" w:rsidR="00E00114" w:rsidRPr="00EF6828" w:rsidRDefault="00E00114" w:rsidP="00095AFF">
            <w:pPr>
              <w:tabs>
                <w:tab w:val="left" w:pos="1678"/>
              </w:tabs>
              <w:spacing w:after="0" w:line="240" w:lineRule="auto"/>
              <w:jc w:val="both"/>
              <w:rPr>
                <w:rFonts w:ascii="Times New Roman" w:hAnsi="Times New Roman" w:cs="Times New Roman"/>
                <w:b/>
                <w:sz w:val="20"/>
                <w:szCs w:val="20"/>
              </w:rPr>
            </w:pPr>
            <w:r w:rsidRPr="00EF6828">
              <w:rPr>
                <w:rFonts w:ascii="Times New Roman" w:hAnsi="Times New Roman" w:cs="Times New Roman"/>
                <w:sz w:val="20"/>
                <w:szCs w:val="20"/>
              </w:rPr>
              <w:t xml:space="preserve">Programa Fondos de Apoyos para la Conservación y Restauración de los Ecosistemas a través de la Participación Social </w:t>
            </w:r>
            <w:r w:rsidRPr="00EF6828">
              <w:rPr>
                <w:rFonts w:ascii="Times New Roman" w:hAnsi="Times New Roman" w:cs="Times New Roman"/>
                <w:sz w:val="20"/>
                <w:szCs w:val="20"/>
              </w:rPr>
              <w:lastRenderedPageBreak/>
              <w:t>(PROFACE</w:t>
            </w:r>
            <w:r w:rsidR="007443E2" w:rsidRPr="00EF6828">
              <w:rPr>
                <w:rFonts w:ascii="Times New Roman" w:hAnsi="Times New Roman" w:cs="Times New Roman"/>
                <w:b/>
                <w:sz w:val="20"/>
                <w:szCs w:val="20"/>
              </w:rPr>
              <w:t>).</w:t>
            </w:r>
          </w:p>
        </w:tc>
        <w:tc>
          <w:tcPr>
            <w:tcW w:w="545" w:type="pct"/>
            <w:vAlign w:val="center"/>
          </w:tcPr>
          <w:p w14:paraId="6F4F50B8"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 xml:space="preserve">Secretaría del Medio Ambiente </w:t>
            </w:r>
          </w:p>
        </w:tc>
        <w:tc>
          <w:tcPr>
            <w:tcW w:w="1146" w:type="pct"/>
            <w:vAlign w:val="center"/>
          </w:tcPr>
          <w:p w14:paraId="50D89CC0"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Contribuir a la permanencia de los servicios ambientales mediante el otorgamiento de apoyos económicos a mujeres y hombres de ejidos y comunidades (de derecho y de hecho), pequeños  propietarios y posesionarios, grupos de trabajo para que realicen proyectos y acciones para la protección, </w:t>
            </w:r>
            <w:r w:rsidRPr="00EF6828">
              <w:rPr>
                <w:rFonts w:ascii="Times New Roman" w:hAnsi="Times New Roman" w:cs="Times New Roman"/>
                <w:sz w:val="20"/>
                <w:szCs w:val="20"/>
              </w:rPr>
              <w:lastRenderedPageBreak/>
              <w:t xml:space="preserve">conservación y restauración de los recursos naturales, que contribuyan al cumplimiento del derecho a un ambiente sano para los habitantes de la Ciudad de México </w:t>
            </w:r>
          </w:p>
        </w:tc>
        <w:tc>
          <w:tcPr>
            <w:tcW w:w="982" w:type="pct"/>
            <w:vAlign w:val="center"/>
          </w:tcPr>
          <w:p w14:paraId="21025FF9"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lang w:val="es-ES"/>
              </w:rPr>
            </w:pPr>
            <w:r w:rsidRPr="00EF6828">
              <w:rPr>
                <w:rFonts w:ascii="Times New Roman" w:hAnsi="Times New Roman" w:cs="Times New Roman"/>
                <w:sz w:val="20"/>
                <w:szCs w:val="20"/>
              </w:rPr>
              <w:lastRenderedPageBreak/>
              <w:t xml:space="preserve">Mujeres </w:t>
            </w:r>
            <w:r w:rsidRPr="00EF6828">
              <w:rPr>
                <w:rFonts w:ascii="Times New Roman" w:hAnsi="Times New Roman" w:cs="Times New Roman"/>
                <w:sz w:val="20"/>
                <w:szCs w:val="20"/>
                <w:lang w:val="es-ES"/>
              </w:rPr>
              <w:t xml:space="preserve">y hombres de ejidos, comunidades, pequeña propiedad, posesionarios y los grupos sociales que ellos creen entre sí previstos en las leyes mexicanas, que cuenten con territorio en la Ciudad de México, para que en él realicen actividades de protección, </w:t>
            </w:r>
            <w:r w:rsidRPr="00EF6828">
              <w:rPr>
                <w:rFonts w:ascii="Times New Roman" w:hAnsi="Times New Roman" w:cs="Times New Roman"/>
                <w:sz w:val="20"/>
                <w:szCs w:val="20"/>
                <w:lang w:val="es-ES"/>
              </w:rPr>
              <w:lastRenderedPageBreak/>
              <w:t>conservación y restauración de los servicios y bienes ambientales.</w:t>
            </w:r>
          </w:p>
        </w:tc>
        <w:tc>
          <w:tcPr>
            <w:tcW w:w="436" w:type="pct"/>
            <w:vAlign w:val="center"/>
          </w:tcPr>
          <w:p w14:paraId="73288E59" w14:textId="77777777" w:rsidR="00E00114" w:rsidRPr="00EF6828" w:rsidRDefault="00E00114" w:rsidP="00095AFF">
            <w:pPr>
              <w:tabs>
                <w:tab w:val="left" w:pos="1678"/>
              </w:tabs>
              <w:spacing w:after="0" w:line="240" w:lineRule="auto"/>
              <w:jc w:val="center"/>
              <w:rPr>
                <w:rFonts w:ascii="Times New Roman" w:hAnsi="Times New Roman" w:cs="Times New Roman"/>
                <w:sz w:val="20"/>
                <w:szCs w:val="20"/>
              </w:rPr>
            </w:pPr>
            <w:r w:rsidRPr="00EF6828">
              <w:rPr>
                <w:rFonts w:ascii="Times New Roman" w:hAnsi="Times New Roman" w:cs="Times New Roman"/>
                <w:sz w:val="20"/>
                <w:szCs w:val="20"/>
              </w:rPr>
              <w:lastRenderedPageBreak/>
              <w:t>Transferencia monetaria</w:t>
            </w:r>
          </w:p>
        </w:tc>
        <w:tc>
          <w:tcPr>
            <w:tcW w:w="437" w:type="pct"/>
            <w:vAlign w:val="center"/>
          </w:tcPr>
          <w:p w14:paraId="75E9E3B1" w14:textId="77777777" w:rsidR="00E00114" w:rsidRPr="00EF6828" w:rsidRDefault="00E00114"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sz w:val="20"/>
                <w:szCs w:val="20"/>
              </w:rPr>
              <w:t>Complementariedad</w:t>
            </w:r>
          </w:p>
        </w:tc>
        <w:tc>
          <w:tcPr>
            <w:tcW w:w="910" w:type="pct"/>
            <w:vAlign w:val="center"/>
          </w:tcPr>
          <w:p w14:paraId="28D0E4C7"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Apoya también a las mujeres que estén interesadas en tener proyectos a favor de la conservación del Medio ambiente de la Ciudad de México </w:t>
            </w:r>
          </w:p>
        </w:tc>
      </w:tr>
      <w:tr w:rsidR="00E00114" w:rsidRPr="00EF6828" w14:paraId="50010593" w14:textId="77777777" w:rsidTr="00095AFF">
        <w:trPr>
          <w:trHeight w:val="699"/>
        </w:trPr>
        <w:tc>
          <w:tcPr>
            <w:tcW w:w="544" w:type="pct"/>
            <w:vAlign w:val="center"/>
          </w:tcPr>
          <w:p w14:paraId="2E91341D" w14:textId="28C62884"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Programa Integral de Apoyo a las y los productores de nopal 2016 (PIAPN)</w:t>
            </w:r>
            <w:r w:rsidR="007443E2" w:rsidRPr="00EF6828">
              <w:rPr>
                <w:rFonts w:ascii="Times New Roman" w:hAnsi="Times New Roman" w:cs="Times New Roman"/>
                <w:sz w:val="20"/>
                <w:szCs w:val="20"/>
              </w:rPr>
              <w:t>.</w:t>
            </w:r>
          </w:p>
        </w:tc>
        <w:tc>
          <w:tcPr>
            <w:tcW w:w="545" w:type="pct"/>
            <w:vAlign w:val="center"/>
          </w:tcPr>
          <w:p w14:paraId="1388FE1A"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Delegación Milpa Alta </w:t>
            </w:r>
          </w:p>
        </w:tc>
        <w:tc>
          <w:tcPr>
            <w:tcW w:w="1146" w:type="pct"/>
            <w:vAlign w:val="center"/>
          </w:tcPr>
          <w:p w14:paraId="0988DC74"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lang w:val="es-ES"/>
              </w:rPr>
            </w:pPr>
            <w:r w:rsidRPr="00EF6828">
              <w:rPr>
                <w:rFonts w:ascii="Times New Roman" w:hAnsi="Times New Roman" w:cs="Times New Roman"/>
                <w:sz w:val="20"/>
                <w:szCs w:val="20"/>
                <w:lang w:val="es-ES"/>
              </w:rPr>
              <w:t>Incentivar la producción, transformación, capacitación y comercialización del cultivo de nopal, a través de 5,350 transferencias monetarias a mujeres y hombres campesinos, de la delegación Milpa Alta, para contribuir a mejorar el ingreso familiar de los productores de nopal y conservar los recursos naturales.</w:t>
            </w:r>
          </w:p>
        </w:tc>
        <w:tc>
          <w:tcPr>
            <w:tcW w:w="982" w:type="pct"/>
            <w:vAlign w:val="center"/>
          </w:tcPr>
          <w:p w14:paraId="627DF9AC" w14:textId="77777777" w:rsidR="00E00114" w:rsidRPr="00EF6828" w:rsidRDefault="00E00114" w:rsidP="00095AFF">
            <w:pPr>
              <w:tabs>
                <w:tab w:val="left" w:pos="1678"/>
              </w:tabs>
              <w:spacing w:after="0" w:line="240" w:lineRule="auto"/>
              <w:rPr>
                <w:rFonts w:ascii="Times New Roman" w:hAnsi="Times New Roman" w:cs="Times New Roman"/>
                <w:sz w:val="20"/>
                <w:szCs w:val="20"/>
                <w:lang w:val="es-ES"/>
              </w:rPr>
            </w:pPr>
            <w:r w:rsidRPr="00EF6828">
              <w:rPr>
                <w:rFonts w:ascii="Times New Roman" w:hAnsi="Times New Roman" w:cs="Times New Roman"/>
                <w:sz w:val="20"/>
                <w:szCs w:val="20"/>
                <w:lang w:val="es-ES"/>
              </w:rPr>
              <w:t xml:space="preserve">Habitantes de la delegación de Milpa Alta que cuenten con unidades productivas para la producción de Nopal </w:t>
            </w:r>
          </w:p>
        </w:tc>
        <w:tc>
          <w:tcPr>
            <w:tcW w:w="436" w:type="pct"/>
            <w:vAlign w:val="center"/>
          </w:tcPr>
          <w:p w14:paraId="15E029C8"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Transferencia monetaria</w:t>
            </w:r>
          </w:p>
        </w:tc>
        <w:tc>
          <w:tcPr>
            <w:tcW w:w="437" w:type="pct"/>
            <w:vAlign w:val="center"/>
          </w:tcPr>
          <w:p w14:paraId="53AF9F84"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Complementariedad</w:t>
            </w:r>
          </w:p>
        </w:tc>
        <w:tc>
          <w:tcPr>
            <w:tcW w:w="910" w:type="pct"/>
            <w:vAlign w:val="center"/>
          </w:tcPr>
          <w:p w14:paraId="13877E32"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Este programa fomenta el empoderamiento económico de las productoras de nopal en la delegación Milpa Alta </w:t>
            </w:r>
          </w:p>
        </w:tc>
      </w:tr>
      <w:tr w:rsidR="00E00114" w:rsidRPr="00EF6828" w14:paraId="445D87B3" w14:textId="77777777" w:rsidTr="00095AFF">
        <w:trPr>
          <w:trHeight w:val="699"/>
        </w:trPr>
        <w:tc>
          <w:tcPr>
            <w:tcW w:w="544" w:type="pct"/>
            <w:vAlign w:val="center"/>
          </w:tcPr>
          <w:p w14:paraId="523FC832" w14:textId="550D0C58"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Programa de Semillas y Fertilizantes</w:t>
            </w:r>
            <w:r w:rsidR="007443E2"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tc>
        <w:tc>
          <w:tcPr>
            <w:tcW w:w="545" w:type="pct"/>
            <w:vAlign w:val="center"/>
          </w:tcPr>
          <w:p w14:paraId="73F0004D"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Delegación Xochimilco </w:t>
            </w:r>
          </w:p>
        </w:tc>
        <w:tc>
          <w:tcPr>
            <w:tcW w:w="1146" w:type="pct"/>
            <w:vAlign w:val="center"/>
          </w:tcPr>
          <w:p w14:paraId="59487784"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Incentivar la producción agropecuaria con el apoyo de semillas y fertilizante orgánico durante el año fiscal 2016, contribuyendo a una economía sostenible para las mujeres y hombres mayores de 18 años, pertenecientes a los núcleos agrarios, pequeña propiedad y usufructuarios de la delegación Xochimilco, salvaguardando la flora y fauna y preservar el suelo de conservación y agrícola para evitar el crecimiento de la mancha urbana y a su vez, conservar las tradiciones y costumbres de Xochimilco.</w:t>
            </w:r>
          </w:p>
        </w:tc>
        <w:tc>
          <w:tcPr>
            <w:tcW w:w="982" w:type="pct"/>
            <w:vAlign w:val="center"/>
          </w:tcPr>
          <w:p w14:paraId="4C1DF25F"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Son todas aquellas personas, hombres y mujeres, que habitan en la Demarcación Xochimilco y que se dedican a actividades agrícolas, pecuarias y del sector rural en su conjunto</w:t>
            </w:r>
          </w:p>
        </w:tc>
        <w:tc>
          <w:tcPr>
            <w:tcW w:w="436" w:type="pct"/>
            <w:vAlign w:val="center"/>
          </w:tcPr>
          <w:p w14:paraId="33E8042C"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Transferencias de bienes </w:t>
            </w:r>
          </w:p>
        </w:tc>
        <w:tc>
          <w:tcPr>
            <w:tcW w:w="437" w:type="pct"/>
            <w:vAlign w:val="center"/>
          </w:tcPr>
          <w:p w14:paraId="66F4E7C5"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Complementariedad</w:t>
            </w:r>
          </w:p>
        </w:tc>
        <w:tc>
          <w:tcPr>
            <w:tcW w:w="910" w:type="pct"/>
            <w:vAlign w:val="center"/>
          </w:tcPr>
          <w:p w14:paraId="5C6C5DF6"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Este programa incentiva a las productoras de la Delegación Xochimilco con el fin de ayudar a su empoderamiento económico </w:t>
            </w:r>
          </w:p>
        </w:tc>
      </w:tr>
      <w:tr w:rsidR="00E00114" w:rsidRPr="00EF6828" w14:paraId="52BBE18A" w14:textId="77777777" w:rsidTr="00095AFF">
        <w:trPr>
          <w:trHeight w:val="699"/>
        </w:trPr>
        <w:tc>
          <w:tcPr>
            <w:tcW w:w="544" w:type="pct"/>
            <w:vAlign w:val="center"/>
          </w:tcPr>
          <w:p w14:paraId="532BB5FE" w14:textId="709F753E"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Programa Nacional de Financiamiento al </w:t>
            </w:r>
            <w:r w:rsidRPr="00EF6828">
              <w:rPr>
                <w:rFonts w:ascii="Times New Roman" w:hAnsi="Times New Roman" w:cs="Times New Roman"/>
                <w:sz w:val="20"/>
                <w:szCs w:val="20"/>
              </w:rPr>
              <w:lastRenderedPageBreak/>
              <w:t>Microempresario y a la Mujer Rural para el ejercicio fiscal 2016</w:t>
            </w:r>
            <w:r w:rsidR="007443E2" w:rsidRPr="00EF6828">
              <w:rPr>
                <w:rFonts w:ascii="Times New Roman" w:hAnsi="Times New Roman" w:cs="Times New Roman"/>
                <w:sz w:val="20"/>
                <w:szCs w:val="20"/>
              </w:rPr>
              <w:t>.</w:t>
            </w:r>
          </w:p>
        </w:tc>
        <w:tc>
          <w:tcPr>
            <w:tcW w:w="545" w:type="pct"/>
            <w:vAlign w:val="center"/>
          </w:tcPr>
          <w:p w14:paraId="4EF1B48E"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 xml:space="preserve">Secretaría de Economía </w:t>
            </w:r>
          </w:p>
        </w:tc>
        <w:tc>
          <w:tcPr>
            <w:tcW w:w="1146" w:type="pct"/>
            <w:vAlign w:val="center"/>
          </w:tcPr>
          <w:p w14:paraId="29A878EA"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Contribuir a que los y las microempresarias generen y consoliden sus unidades económicas a través del </w:t>
            </w:r>
            <w:r w:rsidRPr="00EF6828">
              <w:rPr>
                <w:rFonts w:ascii="Times New Roman" w:hAnsi="Times New Roman" w:cs="Times New Roman"/>
                <w:sz w:val="20"/>
                <w:szCs w:val="20"/>
              </w:rPr>
              <w:lastRenderedPageBreak/>
              <w:t xml:space="preserve">acceso a servicios de </w:t>
            </w:r>
            <w:proofErr w:type="spellStart"/>
            <w:r w:rsidRPr="00EF6828">
              <w:rPr>
                <w:rFonts w:ascii="Times New Roman" w:hAnsi="Times New Roman" w:cs="Times New Roman"/>
                <w:sz w:val="20"/>
                <w:szCs w:val="20"/>
              </w:rPr>
              <w:t>microfinanzas</w:t>
            </w:r>
            <w:proofErr w:type="spellEnd"/>
            <w:r w:rsidRPr="00EF6828">
              <w:rPr>
                <w:rFonts w:ascii="Times New Roman" w:hAnsi="Times New Roman" w:cs="Times New Roman"/>
                <w:sz w:val="20"/>
                <w:szCs w:val="20"/>
              </w:rPr>
              <w:t>, como parte de las acciones que realiza el Gobierno de la República por conducto de la Secretaría de Economía</w:t>
            </w:r>
          </w:p>
        </w:tc>
        <w:tc>
          <w:tcPr>
            <w:tcW w:w="982" w:type="pct"/>
            <w:vAlign w:val="center"/>
          </w:tcPr>
          <w:p w14:paraId="3F336DDE"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 xml:space="preserve">Mujeres con interés de llevar a cabo actividades Productivas en el </w:t>
            </w:r>
            <w:r w:rsidRPr="00EF6828">
              <w:rPr>
                <w:rFonts w:ascii="Times New Roman" w:hAnsi="Times New Roman" w:cs="Times New Roman"/>
                <w:sz w:val="20"/>
                <w:szCs w:val="20"/>
              </w:rPr>
              <w:lastRenderedPageBreak/>
              <w:t xml:space="preserve">Sector Agropecuario. </w:t>
            </w:r>
          </w:p>
        </w:tc>
        <w:tc>
          <w:tcPr>
            <w:tcW w:w="436" w:type="pct"/>
            <w:vAlign w:val="center"/>
          </w:tcPr>
          <w:p w14:paraId="330AB4B7"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lastRenderedPageBreak/>
              <w:t>Otorgamiento de microcréditos</w:t>
            </w:r>
          </w:p>
        </w:tc>
        <w:tc>
          <w:tcPr>
            <w:tcW w:w="437" w:type="pct"/>
            <w:vAlign w:val="center"/>
          </w:tcPr>
          <w:p w14:paraId="3CC3ACDE"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Complementariedad</w:t>
            </w:r>
          </w:p>
        </w:tc>
        <w:tc>
          <w:tcPr>
            <w:tcW w:w="910" w:type="pct"/>
            <w:vAlign w:val="center"/>
          </w:tcPr>
          <w:p w14:paraId="39CB9911" w14:textId="77777777"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Este Programa de Nivel Federal, es complementario ya que incentiva a través de créditos </w:t>
            </w:r>
            <w:r w:rsidRPr="00EF6828">
              <w:rPr>
                <w:rFonts w:ascii="Times New Roman" w:hAnsi="Times New Roman" w:cs="Times New Roman"/>
                <w:sz w:val="20"/>
                <w:szCs w:val="20"/>
              </w:rPr>
              <w:lastRenderedPageBreak/>
              <w:t>y de financiamientos a los proyectos productivos de las mujeres enfocados al sector agropecuario.</w:t>
            </w:r>
          </w:p>
        </w:tc>
      </w:tr>
      <w:tr w:rsidR="00E00114" w:rsidRPr="00EF6828" w14:paraId="04121BAD" w14:textId="77777777" w:rsidTr="00095AFF">
        <w:trPr>
          <w:trHeight w:val="699"/>
        </w:trPr>
        <w:tc>
          <w:tcPr>
            <w:tcW w:w="544" w:type="pct"/>
            <w:vAlign w:val="center"/>
          </w:tcPr>
          <w:p w14:paraId="0CC84619" w14:textId="2E3F84E1" w:rsidR="00E00114" w:rsidRPr="00EF6828" w:rsidRDefault="00E00114"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Acciones enfocadas al empoderamiento emocional, económico y patrimonial de las mujeres de la ciudad de México y elimin</w:t>
            </w:r>
            <w:r w:rsidR="007443E2" w:rsidRPr="00EF6828">
              <w:rPr>
                <w:rFonts w:ascii="Times New Roman" w:hAnsi="Times New Roman" w:cs="Times New Roman"/>
                <w:sz w:val="20"/>
                <w:szCs w:val="20"/>
              </w:rPr>
              <w:t>ación de la violencia de género.</w:t>
            </w:r>
          </w:p>
        </w:tc>
        <w:tc>
          <w:tcPr>
            <w:tcW w:w="545" w:type="pct"/>
            <w:vAlign w:val="center"/>
          </w:tcPr>
          <w:p w14:paraId="7A35F430"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Instituto Nacional de las Mujeres </w:t>
            </w:r>
          </w:p>
          <w:p w14:paraId="02E5BDBE"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Secretaria de Desarrollo Social </w:t>
            </w:r>
          </w:p>
        </w:tc>
        <w:tc>
          <w:tcPr>
            <w:tcW w:w="1146" w:type="pct"/>
            <w:vAlign w:val="center"/>
          </w:tcPr>
          <w:p w14:paraId="42ACCF81"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Generar estrategias disminuir la brecha de desigualdad que padecen las mujeres habitantes de la Ciudad de México </w:t>
            </w:r>
          </w:p>
        </w:tc>
        <w:tc>
          <w:tcPr>
            <w:tcW w:w="982" w:type="pct"/>
            <w:vAlign w:val="center"/>
          </w:tcPr>
          <w:p w14:paraId="7AA16B84"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Mujeres y niñas vulnerables con cualquiera de  sus modalidades </w:t>
            </w:r>
          </w:p>
        </w:tc>
        <w:tc>
          <w:tcPr>
            <w:tcW w:w="436" w:type="pct"/>
            <w:vAlign w:val="center"/>
          </w:tcPr>
          <w:p w14:paraId="1DA6AE20"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Sensibilizaciones de género y de igualdad, </w:t>
            </w:r>
          </w:p>
          <w:p w14:paraId="1E72CF2E"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Información de los derechos humanos  </w:t>
            </w:r>
          </w:p>
        </w:tc>
        <w:tc>
          <w:tcPr>
            <w:tcW w:w="437" w:type="pct"/>
            <w:vAlign w:val="center"/>
          </w:tcPr>
          <w:p w14:paraId="3582CB1D"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Complementariedad</w:t>
            </w:r>
          </w:p>
        </w:tc>
        <w:tc>
          <w:tcPr>
            <w:tcW w:w="910" w:type="pct"/>
            <w:vAlign w:val="center"/>
          </w:tcPr>
          <w:p w14:paraId="75B6E23C" w14:textId="77777777" w:rsidR="00E00114" w:rsidRPr="00EF6828" w:rsidRDefault="00E00114" w:rsidP="00095AFF">
            <w:pPr>
              <w:tabs>
                <w:tab w:val="left" w:pos="1678"/>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Estas acciones  son complementarias ya que impulsan y favorecen al empoderamiento de las mujeres, y en este caso a las mujeres de las zonas rurales que son más vulnerables por sus condiciones </w:t>
            </w:r>
          </w:p>
        </w:tc>
      </w:tr>
    </w:tbl>
    <w:p w14:paraId="45BC6356" w14:textId="77777777" w:rsidR="00E00114" w:rsidRPr="00EF6828" w:rsidRDefault="00E00114" w:rsidP="00E00114">
      <w:pPr>
        <w:spacing w:after="0" w:line="240" w:lineRule="auto"/>
        <w:jc w:val="both"/>
        <w:rPr>
          <w:rFonts w:ascii="Times New Roman" w:hAnsi="Times New Roman" w:cs="Times New Roman"/>
          <w:sz w:val="20"/>
          <w:szCs w:val="20"/>
        </w:rPr>
      </w:pPr>
    </w:p>
    <w:p w14:paraId="673BA984" w14:textId="77777777" w:rsidR="00A3441A" w:rsidRPr="00EF6828" w:rsidRDefault="00B62B37" w:rsidP="008E1F3B">
      <w:pPr>
        <w:pStyle w:val="Ttulo2"/>
        <w:rPr>
          <w:rFonts w:ascii="Times New Roman" w:hAnsi="Times New Roman" w:cs="Times New Roman"/>
          <w:color w:val="auto"/>
          <w:sz w:val="20"/>
          <w:szCs w:val="20"/>
        </w:rPr>
      </w:pPr>
      <w:bookmarkStart w:id="125" w:name="_Toc517958427"/>
      <w:r w:rsidRPr="00EF6828">
        <w:rPr>
          <w:rFonts w:ascii="Times New Roman" w:hAnsi="Times New Roman" w:cs="Times New Roman"/>
          <w:color w:val="auto"/>
          <w:sz w:val="20"/>
          <w:szCs w:val="20"/>
        </w:rPr>
        <w:t>III.5</w:t>
      </w:r>
      <w:r w:rsidR="00A3441A" w:rsidRPr="00EF6828">
        <w:rPr>
          <w:rFonts w:ascii="Times New Roman" w:hAnsi="Times New Roman" w:cs="Times New Roman"/>
          <w:color w:val="auto"/>
          <w:sz w:val="20"/>
          <w:szCs w:val="20"/>
        </w:rPr>
        <w:t>. Análisis de la Congruencia del Proyecto como Programa Social de la CDMX</w:t>
      </w:r>
      <w:bookmarkEnd w:id="125"/>
    </w:p>
    <w:p w14:paraId="76E30D88" w14:textId="77777777" w:rsidR="00A3441A" w:rsidRPr="00EF6828" w:rsidRDefault="00A3441A" w:rsidP="00A3441A">
      <w:pPr>
        <w:spacing w:after="0" w:line="240" w:lineRule="auto"/>
        <w:jc w:val="both"/>
        <w:rPr>
          <w:rFonts w:ascii="Times New Roman" w:hAnsi="Times New Roman" w:cs="Times New Roman"/>
          <w:sz w:val="20"/>
          <w:szCs w:val="20"/>
        </w:rPr>
      </w:pPr>
    </w:p>
    <w:p w14:paraId="7F8B1FC6" w14:textId="77777777" w:rsidR="00A3441A" w:rsidRPr="00EF6828" w:rsidRDefault="00A3441A" w:rsidP="00A3441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el presente apartado se constata que los bienes y/o servicios otorgados por el proyecto analizado corresponden sin lugar a dudas a un programa social, lo anterior con base en el “Marco Conceptual para la Definición de Criterios en la Creación y Modificación de Programas y Acciones Sociales”, publicado en la Gaceta Oficial del Distrito Federal el 14 de abril del 2015, por el Consejo de Evaluación del Desarrollo Social en la Ciudad de México. </w:t>
      </w:r>
    </w:p>
    <w:p w14:paraId="174EFB6C" w14:textId="77777777" w:rsidR="00A3441A" w:rsidRPr="00EF6828" w:rsidRDefault="00A3441A" w:rsidP="00A3441A">
      <w:pPr>
        <w:spacing w:after="0" w:line="240" w:lineRule="auto"/>
        <w:jc w:val="both"/>
        <w:rPr>
          <w:rFonts w:ascii="Times New Roman" w:hAnsi="Times New Roman" w:cs="Times New Roman"/>
          <w:sz w:val="20"/>
          <w:szCs w:val="20"/>
        </w:rPr>
      </w:pPr>
    </w:p>
    <w:p w14:paraId="4C1027E3" w14:textId="77777777" w:rsidR="00926EF6" w:rsidRPr="00EF6828" w:rsidRDefault="00926EF6" w:rsidP="00A3441A">
      <w:pPr>
        <w:spacing w:after="0" w:line="240" w:lineRule="auto"/>
        <w:jc w:val="center"/>
        <w:rPr>
          <w:rFonts w:ascii="Times New Roman" w:hAnsi="Times New Roman" w:cs="Times New Roman"/>
          <w:b/>
          <w:sz w:val="20"/>
          <w:szCs w:val="20"/>
        </w:rPr>
      </w:pPr>
    </w:p>
    <w:p w14:paraId="114F9C65" w14:textId="77777777" w:rsidR="00422C36" w:rsidRDefault="00454453" w:rsidP="00454453">
      <w:pPr>
        <w:spacing w:after="0" w:line="240" w:lineRule="auto"/>
        <w:jc w:val="center"/>
        <w:rPr>
          <w:rFonts w:ascii="Times New Roman" w:hAnsi="Times New Roman" w:cs="Times New Roman"/>
          <w:b/>
          <w:sz w:val="20"/>
          <w:szCs w:val="20"/>
        </w:rPr>
      </w:pPr>
      <w:bookmarkStart w:id="126" w:name="_Toc517253812"/>
      <w:bookmarkStart w:id="127" w:name="_Toc517257037"/>
      <w:bookmarkStart w:id="128" w:name="_Toc517954602"/>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28</w:t>
      </w:r>
      <w:r w:rsidRPr="00EF6828">
        <w:rPr>
          <w:rFonts w:ascii="Times New Roman" w:hAnsi="Times New Roman" w:cs="Times New Roman"/>
          <w:b/>
          <w:sz w:val="20"/>
          <w:szCs w:val="20"/>
        </w:rPr>
        <w:fldChar w:fldCharType="end"/>
      </w:r>
      <w:r w:rsidR="00436E9C"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Programa Promoción de la Equidad y el Desarrollo de las Mujeres Rurales en la Ciudad de México</w:t>
      </w:r>
      <w:bookmarkEnd w:id="126"/>
      <w:bookmarkEnd w:id="127"/>
      <w:bookmarkEnd w:id="128"/>
    </w:p>
    <w:p w14:paraId="31BA4269" w14:textId="362F77A4" w:rsidR="00454453" w:rsidRPr="00EF6828" w:rsidRDefault="00422C36" w:rsidP="00454453">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147"/>
      </w:tblGrid>
      <w:tr w:rsidR="00A3441A" w:rsidRPr="00EF6828" w14:paraId="0B2F5ECF" w14:textId="77777777" w:rsidTr="00095AFF">
        <w:tc>
          <w:tcPr>
            <w:tcW w:w="2261" w:type="pct"/>
            <w:vAlign w:val="center"/>
          </w:tcPr>
          <w:p w14:paraId="5192802C" w14:textId="77777777" w:rsidR="00A3441A" w:rsidRPr="00EF6828" w:rsidRDefault="00A3441A" w:rsidP="00095AFF">
            <w:pPr>
              <w:tabs>
                <w:tab w:val="left" w:pos="1678"/>
              </w:tabs>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Programa Social</w:t>
            </w:r>
          </w:p>
        </w:tc>
        <w:tc>
          <w:tcPr>
            <w:tcW w:w="2739" w:type="pct"/>
            <w:vAlign w:val="center"/>
          </w:tcPr>
          <w:p w14:paraId="7C4C0381" w14:textId="7D7B6209" w:rsidR="00A3441A" w:rsidRPr="00EF6828" w:rsidRDefault="00C539A6" w:rsidP="00095AFF">
            <w:pPr>
              <w:tabs>
                <w:tab w:val="left" w:pos="1678"/>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Justificación</w:t>
            </w:r>
          </w:p>
        </w:tc>
      </w:tr>
      <w:tr w:rsidR="00A3441A" w:rsidRPr="00EF6828" w14:paraId="0D53FFD4" w14:textId="77777777" w:rsidTr="00095AFF">
        <w:tc>
          <w:tcPr>
            <w:tcW w:w="2261" w:type="pct"/>
            <w:vAlign w:val="center"/>
          </w:tcPr>
          <w:p w14:paraId="3354D0E4"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Promueve el cumplimiento de los Derechos Económicos, Sociales y Culturales.</w:t>
            </w:r>
          </w:p>
        </w:tc>
        <w:tc>
          <w:tcPr>
            <w:tcW w:w="2739" w:type="pct"/>
            <w:vAlign w:val="center"/>
          </w:tcPr>
          <w:p w14:paraId="57DE7C50"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programa promueve el cumplimiento de los derechos económicos, sociales y culturales de la población objetivo, primordialmente en autoempleo, alimentación, ya que a través de los elementos que integran el programa social se brindan apoyos para mejorar e impulsar la producción, conocimiento de derechos y habilidades técnicas.</w:t>
            </w:r>
          </w:p>
        </w:tc>
      </w:tr>
      <w:tr w:rsidR="00A3441A" w:rsidRPr="00EF6828" w14:paraId="738B1060" w14:textId="77777777" w:rsidTr="00095AFF">
        <w:tc>
          <w:tcPr>
            <w:tcW w:w="2261" w:type="pct"/>
            <w:vAlign w:val="center"/>
          </w:tcPr>
          <w:p w14:paraId="6A8A17AB" w14:textId="63B96299"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Se dividen en: </w:t>
            </w:r>
            <w:r w:rsidRPr="00EF6828">
              <w:rPr>
                <w:rFonts w:ascii="Times New Roman" w:hAnsi="Times New Roman" w:cs="Times New Roman"/>
                <w:bCs/>
                <w:sz w:val="20"/>
                <w:szCs w:val="20"/>
              </w:rPr>
              <w:t>programas de</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transferencias monetarias o materiales,</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de prestación de servicios, de</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construcción, mejoramiento u operación</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de la infraestructura social, y de</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otorgamiento de subsidios directos o</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indirectos</w:t>
            </w:r>
            <w:r w:rsidR="00436E9C" w:rsidRPr="00EF6828">
              <w:rPr>
                <w:rFonts w:ascii="Times New Roman" w:hAnsi="Times New Roman" w:cs="Times New Roman"/>
                <w:bCs/>
                <w:sz w:val="20"/>
                <w:szCs w:val="20"/>
              </w:rPr>
              <w:t>.</w:t>
            </w:r>
          </w:p>
        </w:tc>
        <w:tc>
          <w:tcPr>
            <w:tcW w:w="2739" w:type="pct"/>
            <w:vAlign w:val="center"/>
          </w:tcPr>
          <w:p w14:paraId="4EBAE90A"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Es un programa de transferencias económicas y servicios.</w:t>
            </w:r>
          </w:p>
        </w:tc>
      </w:tr>
      <w:tr w:rsidR="00A3441A" w:rsidRPr="00EF6828" w14:paraId="2CAF7C4C" w14:textId="77777777" w:rsidTr="00095AFF">
        <w:tc>
          <w:tcPr>
            <w:tcW w:w="2261" w:type="pct"/>
            <w:vAlign w:val="center"/>
          </w:tcPr>
          <w:p w14:paraId="39003AB9"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Procuran atenuar, combatir y en lo posible </w:t>
            </w:r>
            <w:r w:rsidRPr="00EF6828">
              <w:rPr>
                <w:rFonts w:ascii="Times New Roman" w:hAnsi="Times New Roman" w:cs="Times New Roman"/>
                <w:bCs/>
                <w:sz w:val="20"/>
                <w:szCs w:val="20"/>
              </w:rPr>
              <w:t>resolver problemas de</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 xml:space="preserve">naturaleza estructural </w:t>
            </w:r>
            <w:r w:rsidRPr="00EF6828">
              <w:rPr>
                <w:rFonts w:ascii="Times New Roman" w:hAnsi="Times New Roman" w:cs="Times New Roman"/>
                <w:sz w:val="20"/>
                <w:szCs w:val="20"/>
              </w:rPr>
              <w:t xml:space="preserve">que </w:t>
            </w:r>
            <w:r w:rsidRPr="00EF6828">
              <w:rPr>
                <w:rFonts w:ascii="Times New Roman" w:hAnsi="Times New Roman" w:cs="Times New Roman"/>
                <w:sz w:val="20"/>
                <w:szCs w:val="20"/>
              </w:rPr>
              <w:lastRenderedPageBreak/>
              <w:t>determinan condiciones de vida y de bienestar precarios en los hogares e individuos que los padecen.</w:t>
            </w:r>
          </w:p>
        </w:tc>
        <w:tc>
          <w:tcPr>
            <w:tcW w:w="2739" w:type="pct"/>
            <w:vAlign w:val="center"/>
          </w:tcPr>
          <w:p w14:paraId="58D98AD2"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Como se ha señalado en otros apartados, el programa considera al territorio como un factor </w:t>
            </w:r>
            <w:proofErr w:type="spellStart"/>
            <w:r w:rsidRPr="00EF6828">
              <w:rPr>
                <w:rFonts w:ascii="Times New Roman" w:hAnsi="Times New Roman" w:cs="Times New Roman"/>
                <w:sz w:val="20"/>
                <w:szCs w:val="20"/>
              </w:rPr>
              <w:t>estructurante</w:t>
            </w:r>
            <w:proofErr w:type="spellEnd"/>
            <w:r w:rsidRPr="00EF6828">
              <w:rPr>
                <w:rFonts w:ascii="Times New Roman" w:hAnsi="Times New Roman" w:cs="Times New Roman"/>
                <w:sz w:val="20"/>
                <w:szCs w:val="20"/>
              </w:rPr>
              <w:t xml:space="preserve"> de la </w:t>
            </w:r>
            <w:r w:rsidRPr="00EF6828">
              <w:rPr>
                <w:rFonts w:ascii="Times New Roman" w:hAnsi="Times New Roman" w:cs="Times New Roman"/>
                <w:sz w:val="20"/>
                <w:szCs w:val="20"/>
              </w:rPr>
              <w:lastRenderedPageBreak/>
              <w:t>desigualdad social, estudios internacionales enfatizan que existe una clara desventaja de la población rural en la generalidad de los indicadores de bienestar social, la incidencia y la intensidad de la pobreza siguen siendo considerablemente superiores en las áreas rurales; este programa incide directamente en la población que habita en la zona rural de la Ciudad de México, con el objeto de contribuir a la autonomía económica de las mujeres.</w:t>
            </w:r>
          </w:p>
        </w:tc>
      </w:tr>
      <w:tr w:rsidR="00A3441A" w:rsidRPr="00EF6828" w14:paraId="73056E58" w14:textId="77777777" w:rsidTr="00095AFF">
        <w:tc>
          <w:tcPr>
            <w:tcW w:w="2261" w:type="pct"/>
            <w:vAlign w:val="center"/>
          </w:tcPr>
          <w:p w14:paraId="63403990"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Resultado de un </w:t>
            </w:r>
            <w:r w:rsidRPr="00EF6828">
              <w:rPr>
                <w:rFonts w:ascii="Times New Roman" w:hAnsi="Times New Roman" w:cs="Times New Roman"/>
                <w:bCs/>
                <w:sz w:val="20"/>
                <w:szCs w:val="20"/>
              </w:rPr>
              <w:t>diseño explícito</w:t>
            </w:r>
            <w:r w:rsidRPr="00EF6828">
              <w:rPr>
                <w:rFonts w:ascii="Times New Roman" w:hAnsi="Times New Roman" w:cs="Times New Roman"/>
                <w:sz w:val="20"/>
                <w:szCs w:val="20"/>
              </w:rPr>
              <w:t xml:space="preserve"> fincado en </w:t>
            </w:r>
            <w:r w:rsidRPr="00EF6828">
              <w:rPr>
                <w:rFonts w:ascii="Times New Roman" w:hAnsi="Times New Roman" w:cs="Times New Roman"/>
                <w:bCs/>
                <w:sz w:val="20"/>
                <w:szCs w:val="20"/>
              </w:rPr>
              <w:t>líneas de base, reglas de</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 xml:space="preserve">operación, lineamientos </w:t>
            </w:r>
            <w:r w:rsidRPr="00EF6828">
              <w:rPr>
                <w:rFonts w:ascii="Times New Roman" w:hAnsi="Times New Roman" w:cs="Times New Roman"/>
                <w:sz w:val="20"/>
                <w:szCs w:val="20"/>
              </w:rPr>
              <w:t xml:space="preserve">generales para su operación, identificación de una población </w:t>
            </w:r>
            <w:proofErr w:type="gramStart"/>
            <w:r w:rsidRPr="00EF6828">
              <w:rPr>
                <w:rFonts w:ascii="Times New Roman" w:hAnsi="Times New Roman" w:cs="Times New Roman"/>
                <w:sz w:val="20"/>
                <w:szCs w:val="20"/>
              </w:rPr>
              <w:t>objetivo</w:t>
            </w:r>
            <w:proofErr w:type="gramEnd"/>
            <w:r w:rsidRPr="00EF6828">
              <w:rPr>
                <w:rFonts w:ascii="Times New Roman" w:hAnsi="Times New Roman" w:cs="Times New Roman"/>
                <w:sz w:val="20"/>
                <w:szCs w:val="20"/>
              </w:rPr>
              <w:t xml:space="preserve"> y prospectiva de resultados esperados.</w:t>
            </w:r>
          </w:p>
        </w:tc>
        <w:tc>
          <w:tcPr>
            <w:tcW w:w="2739" w:type="pct"/>
            <w:vAlign w:val="center"/>
          </w:tcPr>
          <w:p w14:paraId="31ED2DDE"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Programa Social cuenta con Reglas de Operación donde se especifica con claridad la población objetivo y el problema que pretende combatir, así como las metas físicas, requisitos de acceso, procedimiento de instrumentación, supervisión y control y mecanismo de evaluación.</w:t>
            </w:r>
          </w:p>
        </w:tc>
      </w:tr>
      <w:tr w:rsidR="00A3441A" w:rsidRPr="00EF6828" w14:paraId="204B004E" w14:textId="77777777" w:rsidTr="00095AFF">
        <w:tc>
          <w:tcPr>
            <w:tcW w:w="2261" w:type="pct"/>
            <w:vAlign w:val="center"/>
          </w:tcPr>
          <w:p w14:paraId="326717DC" w14:textId="5A0863AB"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Su </w:t>
            </w:r>
            <w:r w:rsidRPr="00EF6828">
              <w:rPr>
                <w:rFonts w:ascii="Times New Roman" w:hAnsi="Times New Roman" w:cs="Times New Roman"/>
                <w:bCs/>
                <w:sz w:val="20"/>
                <w:szCs w:val="20"/>
              </w:rPr>
              <w:t>visión es de corto, mediano y</w:t>
            </w:r>
            <w:r w:rsidRPr="00EF6828">
              <w:rPr>
                <w:rFonts w:ascii="Times New Roman" w:hAnsi="Times New Roman" w:cs="Times New Roman"/>
                <w:sz w:val="20"/>
                <w:szCs w:val="20"/>
              </w:rPr>
              <w:t xml:space="preserve"> </w:t>
            </w:r>
            <w:r w:rsidRPr="00EF6828">
              <w:rPr>
                <w:rFonts w:ascii="Times New Roman" w:hAnsi="Times New Roman" w:cs="Times New Roman"/>
                <w:bCs/>
                <w:sz w:val="20"/>
                <w:szCs w:val="20"/>
              </w:rPr>
              <w:t>largo plazo</w:t>
            </w:r>
            <w:r w:rsidR="00436E9C" w:rsidRPr="00EF6828">
              <w:rPr>
                <w:rFonts w:ascii="Times New Roman" w:hAnsi="Times New Roman" w:cs="Times New Roman"/>
                <w:bCs/>
                <w:sz w:val="20"/>
                <w:szCs w:val="20"/>
              </w:rPr>
              <w:t>.</w:t>
            </w:r>
          </w:p>
        </w:tc>
        <w:tc>
          <w:tcPr>
            <w:tcW w:w="2739" w:type="pct"/>
            <w:vAlign w:val="center"/>
          </w:tcPr>
          <w:p w14:paraId="380B305C" w14:textId="77777777" w:rsidR="00A3441A" w:rsidRPr="00EF6828" w:rsidRDefault="00A3441A" w:rsidP="00095AFF">
            <w:pPr>
              <w:tabs>
                <w:tab w:val="left" w:pos="1678"/>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Por la naturaleza del Programa Social, tiene objetivos  de corto, mediano y largo plazos, para poder generar las condiciones necesarias para un desarrollo económico  sostenido de las mujeres en la zona rural de la Ciudad de México. </w:t>
            </w:r>
          </w:p>
        </w:tc>
      </w:tr>
    </w:tbl>
    <w:p w14:paraId="785783BA" w14:textId="77777777" w:rsidR="00A3441A" w:rsidRPr="00EF6828" w:rsidRDefault="00A3441A" w:rsidP="00A3441A">
      <w:pPr>
        <w:spacing w:after="0" w:line="240" w:lineRule="auto"/>
        <w:jc w:val="both"/>
        <w:rPr>
          <w:rFonts w:ascii="Times New Roman" w:hAnsi="Times New Roman" w:cs="Times New Roman"/>
          <w:sz w:val="20"/>
          <w:szCs w:val="20"/>
        </w:rPr>
      </w:pPr>
    </w:p>
    <w:p w14:paraId="50657D24" w14:textId="77777777" w:rsidR="00A3441A" w:rsidRPr="00EF6828" w:rsidRDefault="00A3441A" w:rsidP="00B308D7">
      <w:pPr>
        <w:pStyle w:val="Ttulo1"/>
        <w:jc w:val="center"/>
        <w:rPr>
          <w:rFonts w:ascii="Times New Roman" w:hAnsi="Times New Roman" w:cs="Times New Roman"/>
          <w:color w:val="auto"/>
          <w:sz w:val="20"/>
          <w:szCs w:val="20"/>
        </w:rPr>
      </w:pPr>
      <w:bookmarkStart w:id="129" w:name="_Toc517958428"/>
      <w:r w:rsidRPr="00EF6828">
        <w:rPr>
          <w:rFonts w:ascii="Times New Roman" w:hAnsi="Times New Roman" w:cs="Times New Roman"/>
          <w:color w:val="auto"/>
          <w:sz w:val="20"/>
          <w:szCs w:val="20"/>
        </w:rPr>
        <w:t>IV. EVALUACIÓN DE LA OPERACIÓN DEL PROGRAMA SOCIAL</w:t>
      </w:r>
      <w:bookmarkEnd w:id="129"/>
    </w:p>
    <w:p w14:paraId="607EB09B" w14:textId="77777777" w:rsidR="00B610FE" w:rsidRPr="00EF6828" w:rsidRDefault="00B610FE" w:rsidP="001153CB">
      <w:pPr>
        <w:jc w:val="both"/>
        <w:rPr>
          <w:rFonts w:ascii="Times New Roman" w:hAnsi="Times New Roman" w:cs="Times New Roman"/>
          <w:sz w:val="20"/>
          <w:szCs w:val="20"/>
        </w:rPr>
      </w:pPr>
    </w:p>
    <w:p w14:paraId="774A250A" w14:textId="584ACB66" w:rsidR="00C24A6F" w:rsidRPr="00EF6828" w:rsidRDefault="00C24A6F" w:rsidP="008E1F3B">
      <w:pPr>
        <w:pStyle w:val="Ttulo2"/>
        <w:rPr>
          <w:rFonts w:ascii="Times New Roman" w:hAnsi="Times New Roman" w:cs="Times New Roman"/>
          <w:color w:val="auto"/>
          <w:sz w:val="20"/>
          <w:szCs w:val="20"/>
        </w:rPr>
      </w:pPr>
      <w:bookmarkStart w:id="130" w:name="_Toc517958429"/>
      <w:r w:rsidRPr="00EF6828">
        <w:rPr>
          <w:rFonts w:ascii="Times New Roman" w:hAnsi="Times New Roman" w:cs="Times New Roman"/>
          <w:color w:val="auto"/>
          <w:sz w:val="20"/>
          <w:szCs w:val="20"/>
        </w:rPr>
        <w:t>IV.1. Estructura Operat</w:t>
      </w:r>
      <w:r w:rsidR="00B62B37" w:rsidRPr="00EF6828">
        <w:rPr>
          <w:rFonts w:ascii="Times New Roman" w:hAnsi="Times New Roman" w:cs="Times New Roman"/>
          <w:color w:val="auto"/>
          <w:sz w:val="20"/>
          <w:szCs w:val="20"/>
        </w:rPr>
        <w:t>iva del Programa Social</w:t>
      </w:r>
      <w:bookmarkEnd w:id="130"/>
      <w:r w:rsidR="002E50F4">
        <w:rPr>
          <w:rFonts w:ascii="Times New Roman" w:hAnsi="Times New Roman" w:cs="Times New Roman"/>
          <w:color w:val="auto"/>
          <w:sz w:val="20"/>
          <w:szCs w:val="20"/>
        </w:rPr>
        <w:t xml:space="preserve"> </w:t>
      </w:r>
    </w:p>
    <w:p w14:paraId="727BDEB3" w14:textId="77777777" w:rsidR="00C24A6F" w:rsidRPr="00EF6828" w:rsidRDefault="00C24A6F" w:rsidP="00C24A6F">
      <w:pPr>
        <w:spacing w:after="0" w:line="240" w:lineRule="auto"/>
        <w:rPr>
          <w:rFonts w:ascii="Times New Roman" w:hAnsi="Times New Roman" w:cs="Times New Roman"/>
          <w:b/>
          <w:sz w:val="20"/>
          <w:szCs w:val="20"/>
        </w:rPr>
      </w:pPr>
    </w:p>
    <w:p w14:paraId="151B72CA" w14:textId="0EE47A08"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El organigrama específico de la Dirección General de Desarrollo Rural que a continuación se presenta, contiene los puestos correspondientes a la estructura operativa para el funcionamiento del programa </w:t>
      </w:r>
      <w:r w:rsidR="00835CA3" w:rsidRPr="00EF6828">
        <w:rPr>
          <w:rFonts w:ascii="Times New Roman" w:hAnsi="Times New Roman" w:cs="Times New Roman"/>
          <w:bCs/>
          <w:sz w:val="20"/>
          <w:szCs w:val="20"/>
        </w:rPr>
        <w:t>Impulso a la Mujer Rural, 2017 (Promoción de la Equidad y el Desarrollo de las Mujeres Rurales en la Ciudad De México)</w:t>
      </w:r>
      <w:r w:rsidR="00436E9C" w:rsidRPr="00EF6828">
        <w:rPr>
          <w:rFonts w:ascii="Times New Roman" w:hAnsi="Times New Roman" w:cs="Times New Roman"/>
          <w:bCs/>
          <w:sz w:val="20"/>
          <w:szCs w:val="20"/>
        </w:rPr>
        <w:t>.</w:t>
      </w:r>
    </w:p>
    <w:p w14:paraId="590F694D" w14:textId="27195DD9" w:rsidR="00C24A6F" w:rsidRPr="00EF6828" w:rsidRDefault="00940701" w:rsidP="00940701">
      <w:pPr>
        <w:tabs>
          <w:tab w:val="left" w:pos="12118"/>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14:paraId="3F479879"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No se omite mencionar que no todos los integrantes de la estructura operativa participan de forma directa en la operación del programa social en cuestión, por tal razón esta parte se puede considerar como un área de oportunidad para realizar la integración y reforzamiento de la operación con la finalidad de concretar y obtener mejores resultados.</w:t>
      </w:r>
    </w:p>
    <w:p w14:paraId="38B12A35" w14:textId="77777777" w:rsidR="000572B6" w:rsidRPr="00EF6828" w:rsidRDefault="000572B6" w:rsidP="00C24A6F">
      <w:pPr>
        <w:spacing w:after="0" w:line="240" w:lineRule="auto"/>
        <w:jc w:val="both"/>
        <w:rPr>
          <w:rFonts w:ascii="Times New Roman" w:hAnsi="Times New Roman" w:cs="Times New Roman"/>
          <w:sz w:val="20"/>
          <w:szCs w:val="20"/>
        </w:rPr>
      </w:pPr>
    </w:p>
    <w:p w14:paraId="7FACFB55" w14:textId="77777777" w:rsidR="00D640DF" w:rsidRPr="00EF6828" w:rsidRDefault="00D640DF" w:rsidP="00C24A6F">
      <w:pPr>
        <w:spacing w:after="0" w:line="240" w:lineRule="auto"/>
        <w:jc w:val="both"/>
        <w:rPr>
          <w:rFonts w:ascii="Times New Roman" w:hAnsi="Times New Roman" w:cs="Times New Roman"/>
          <w:b/>
          <w:sz w:val="20"/>
          <w:szCs w:val="20"/>
        </w:rPr>
      </w:pPr>
    </w:p>
    <w:p w14:paraId="2A32E20B" w14:textId="77777777" w:rsidR="00D640DF" w:rsidRPr="00EF6828" w:rsidRDefault="00D640DF" w:rsidP="00C24A6F">
      <w:pPr>
        <w:spacing w:after="0" w:line="240" w:lineRule="auto"/>
        <w:jc w:val="both"/>
        <w:rPr>
          <w:rFonts w:ascii="Times New Roman" w:hAnsi="Times New Roman" w:cs="Times New Roman"/>
          <w:b/>
          <w:sz w:val="20"/>
          <w:szCs w:val="20"/>
        </w:rPr>
      </w:pPr>
    </w:p>
    <w:p w14:paraId="7D1684B4" w14:textId="77777777" w:rsidR="00EB5F2F" w:rsidRPr="00EF6828" w:rsidRDefault="00C24A6F" w:rsidP="00EB5F2F">
      <w:pPr>
        <w:keepNext/>
        <w:spacing w:after="0" w:line="240" w:lineRule="auto"/>
        <w:jc w:val="both"/>
        <w:rPr>
          <w:rFonts w:ascii="Times New Roman" w:hAnsi="Times New Roman" w:cs="Times New Roman"/>
          <w:sz w:val="20"/>
          <w:szCs w:val="20"/>
        </w:rPr>
      </w:pPr>
      <w:r w:rsidRPr="00EF6828">
        <w:rPr>
          <w:rFonts w:ascii="Times New Roman" w:hAnsi="Times New Roman" w:cs="Times New Roman"/>
          <w:b/>
          <w:noProof/>
          <w:sz w:val="20"/>
          <w:szCs w:val="20"/>
          <w:lang w:eastAsia="es-MX"/>
        </w:rPr>
        <w:lastRenderedPageBreak/>
        <mc:AlternateContent>
          <mc:Choice Requires="wpg">
            <w:drawing>
              <wp:inline distT="0" distB="0" distL="0" distR="0" wp14:anchorId="16DA11B3" wp14:editId="060D6C06">
                <wp:extent cx="7823200" cy="4258733"/>
                <wp:effectExtent l="0" t="0" r="25400" b="27940"/>
                <wp:docPr id="3" name="13 Grupo"/>
                <wp:cNvGraphicFramePr/>
                <a:graphic xmlns:a="http://schemas.openxmlformats.org/drawingml/2006/main">
                  <a:graphicData uri="http://schemas.microsoft.com/office/word/2010/wordprocessingGroup">
                    <wpg:wgp>
                      <wpg:cNvGrpSpPr/>
                      <wpg:grpSpPr>
                        <a:xfrm>
                          <a:off x="0" y="0"/>
                          <a:ext cx="7823200" cy="4258733"/>
                          <a:chOff x="-5599" y="642910"/>
                          <a:chExt cx="6792003" cy="6606840"/>
                        </a:xfrm>
                      </wpg:grpSpPr>
                      <wps:wsp>
                        <wps:cNvPr id="4" name="3 Conector recto"/>
                        <wps:cNvCnPr/>
                        <wps:spPr>
                          <a:xfrm rot="5400000" flipH="1" flipV="1">
                            <a:off x="4179894" y="2892412"/>
                            <a:ext cx="214314" cy="1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5 Conector recto"/>
                        <wps:cNvCnPr/>
                        <wps:spPr>
                          <a:xfrm rot="16200000" flipV="1">
                            <a:off x="3464721" y="2607453"/>
                            <a:ext cx="357189" cy="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 name="6 Conector recto"/>
                        <wps:cNvCnPr/>
                        <wps:spPr>
                          <a:xfrm rot="5400000" flipH="1" flipV="1">
                            <a:off x="4425099" y="1360225"/>
                            <a:ext cx="7762" cy="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 name="9 Rectángulo"/>
                        <wps:cNvSpPr/>
                        <wps:spPr>
                          <a:xfrm>
                            <a:off x="2643182" y="642910"/>
                            <a:ext cx="1571466" cy="297418"/>
                          </a:xfrm>
                          <a:prstGeom prst="rect">
                            <a:avLst/>
                          </a:prstGeom>
                          <a:solidFill>
                            <a:schemeClr val="bg1"/>
                          </a:solidFill>
                          <a:ln>
                            <a:solidFill>
                              <a:schemeClr val="tx1"/>
                            </a:solidFill>
                          </a:ln>
                        </wps:spPr>
                        <wps:txbx>
                          <w:txbxContent>
                            <w:p w14:paraId="7B38F7BE" w14:textId="77777777" w:rsidR="002E50F4" w:rsidRPr="000572B6"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DIRECCIÓN GENERAL DE DESARROLLO RURAL</w:t>
                              </w:r>
                            </w:p>
                          </w:txbxContent>
                        </wps:txbx>
                        <wps:bodyPr wrap="square" lIns="63738" tIns="31869" rIns="63738" bIns="31869">
                          <a:noAutofit/>
                        </wps:bodyPr>
                      </wps:wsp>
                      <wpg:grpSp>
                        <wpg:cNvPr id="8" name="16 Grupo"/>
                        <wpg:cNvGrpSpPr/>
                        <wpg:grpSpPr>
                          <a:xfrm>
                            <a:off x="4878714" y="1642988"/>
                            <a:ext cx="1693518" cy="1143062"/>
                            <a:chOff x="4878792" y="1642992"/>
                            <a:chExt cx="742520" cy="1065948"/>
                          </a:xfrm>
                        </wpg:grpSpPr>
                        <wps:wsp>
                          <wps:cNvPr id="9" name="17 Conector recto"/>
                          <wps:cNvCnPr/>
                          <wps:spPr>
                            <a:xfrm rot="5400000">
                              <a:off x="4872678" y="2331529"/>
                              <a:ext cx="750198" cy="46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19 Rectángulo"/>
                          <wps:cNvSpPr/>
                          <wps:spPr>
                            <a:xfrm>
                              <a:off x="4878792" y="1642992"/>
                              <a:ext cx="742520" cy="303173"/>
                            </a:xfrm>
                            <a:prstGeom prst="rect">
                              <a:avLst/>
                            </a:prstGeom>
                            <a:solidFill>
                              <a:schemeClr val="bg1"/>
                            </a:solidFill>
                            <a:ln>
                              <a:solidFill>
                                <a:schemeClr val="tx1"/>
                              </a:solidFill>
                            </a:ln>
                          </wps:spPr>
                          <wps:txbx>
                            <w:txbxContent>
                              <w:p w14:paraId="35A7C40C"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DIRECCIÓN</w:t>
                                </w:r>
                                <w:r w:rsidRPr="009F33CB">
                                  <w:rPr>
                                    <w:rFonts w:ascii="Arial" w:hAnsi="Arial" w:cs="Arial"/>
                                    <w:color w:val="000000" w:themeColor="text1"/>
                                    <w:kern w:val="24"/>
                                    <w:sz w:val="10"/>
                                    <w:szCs w:val="10"/>
                                  </w:rPr>
                                  <w:t xml:space="preserve"> DE FINANCIAMIENTO RURAL</w:t>
                                </w:r>
                              </w:p>
                            </w:txbxContent>
                          </wps:txbx>
                          <wps:bodyPr wrap="square" lIns="91426" tIns="45713" rIns="91426" bIns="45713">
                            <a:noAutofit/>
                          </wps:bodyPr>
                        </wps:wsp>
                      </wpg:grpSp>
                      <wps:wsp>
                        <wps:cNvPr id="11" name="20 Conector recto"/>
                        <wps:cNvCnPr/>
                        <wps:spPr>
                          <a:xfrm rot="5400000" flipH="1" flipV="1">
                            <a:off x="4785528" y="2928132"/>
                            <a:ext cx="285752"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26 Rectángulo"/>
                        <wps:cNvSpPr/>
                        <wps:spPr>
                          <a:xfrm>
                            <a:off x="5554480" y="6568922"/>
                            <a:ext cx="850095" cy="548717"/>
                          </a:xfrm>
                          <a:prstGeom prst="rect">
                            <a:avLst/>
                          </a:prstGeom>
                          <a:solidFill>
                            <a:schemeClr val="bg1"/>
                          </a:solidFill>
                          <a:ln>
                            <a:solidFill>
                              <a:schemeClr val="tx1"/>
                            </a:solidFill>
                          </a:ln>
                        </wps:spPr>
                        <wps:txbx>
                          <w:txbxContent>
                            <w:p w14:paraId="514A2CCC"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ENLACE </w:t>
                              </w:r>
                            </w:p>
                            <w:p w14:paraId="25A576DD"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DE </w:t>
                              </w:r>
                            </w:p>
                            <w:p w14:paraId="57CDBAD9"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CULTIVOS NATIVOS</w:t>
                              </w:r>
                            </w:p>
                          </w:txbxContent>
                        </wps:txbx>
                        <wps:bodyPr wrap="square" lIns="63738" tIns="31869" rIns="63738" bIns="31869">
                          <a:noAutofit/>
                        </wps:bodyPr>
                      </wps:wsp>
                      <wps:wsp>
                        <wps:cNvPr id="13" name="28 Rectángulo"/>
                        <wps:cNvSpPr/>
                        <wps:spPr>
                          <a:xfrm>
                            <a:off x="6286183" y="3000235"/>
                            <a:ext cx="500221" cy="677148"/>
                          </a:xfrm>
                          <a:prstGeom prst="rect">
                            <a:avLst/>
                          </a:prstGeom>
                          <a:solidFill>
                            <a:schemeClr val="bg1"/>
                          </a:solidFill>
                          <a:ln>
                            <a:solidFill>
                              <a:schemeClr val="tx1"/>
                            </a:solidFill>
                          </a:ln>
                        </wps:spPr>
                        <wps:txbx>
                          <w:txbxContent>
                            <w:p w14:paraId="5348BBC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2859606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07D4C48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4 </w:t>
                              </w:r>
                            </w:p>
                          </w:txbxContent>
                        </wps:txbx>
                        <wps:bodyPr wrap="square" lIns="63738" tIns="31869" rIns="63738" bIns="31869">
                          <a:noAutofit/>
                        </wps:bodyPr>
                      </wps:wsp>
                      <wps:wsp>
                        <wps:cNvPr id="14" name="33 Conector recto"/>
                        <wps:cNvCnPr/>
                        <wps:spPr>
                          <a:xfrm>
                            <a:off x="2762851" y="2786050"/>
                            <a:ext cx="1090222" cy="1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34 Conector recto"/>
                        <wps:cNvCnPr/>
                        <wps:spPr>
                          <a:xfrm rot="5400000" flipH="1" flipV="1">
                            <a:off x="5786455" y="2928923"/>
                            <a:ext cx="285748"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36 Conector recto"/>
                        <wps:cNvCnPr/>
                        <wps:spPr>
                          <a:xfrm rot="5400000" flipH="1" flipV="1">
                            <a:off x="6444602" y="2913720"/>
                            <a:ext cx="25534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37 Conector recto"/>
                        <wps:cNvCnPr/>
                        <wps:spPr>
                          <a:xfrm>
                            <a:off x="4929198" y="2786050"/>
                            <a:ext cx="1643074"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39 Rectángulo"/>
                        <wps:cNvSpPr/>
                        <wps:spPr>
                          <a:xfrm>
                            <a:off x="3071611" y="1981407"/>
                            <a:ext cx="1128236" cy="458664"/>
                          </a:xfrm>
                          <a:prstGeom prst="rect">
                            <a:avLst/>
                          </a:prstGeom>
                          <a:solidFill>
                            <a:schemeClr val="bg1"/>
                          </a:solidFill>
                          <a:ln>
                            <a:solidFill>
                              <a:schemeClr val="tx1"/>
                            </a:solidFill>
                          </a:ln>
                        </wps:spPr>
                        <wps:txbx>
                          <w:txbxContent>
                            <w:p w14:paraId="3A05B926"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COORDINACIÓN</w:t>
                              </w:r>
                              <w:r w:rsidRPr="009F33CB">
                                <w:rPr>
                                  <w:rFonts w:ascii="Arial" w:hAnsi="Arial" w:cs="Arial"/>
                                  <w:color w:val="000000" w:themeColor="text1"/>
                                  <w:kern w:val="24"/>
                                  <w:sz w:val="10"/>
                                  <w:szCs w:val="10"/>
                                </w:rPr>
                                <w:t xml:space="preserve"> DE </w:t>
                              </w:r>
                              <w:r w:rsidRPr="000572B6">
                                <w:rPr>
                                  <w:color w:val="000000" w:themeColor="text1"/>
                                  <w:kern w:val="24"/>
                                  <w:sz w:val="10"/>
                                  <w:szCs w:val="10"/>
                                </w:rPr>
                                <w:t>CAPACITACION</w:t>
                              </w:r>
                            </w:p>
                          </w:txbxContent>
                        </wps:txbx>
                        <wps:bodyPr wrap="square" lIns="63738" tIns="31869" rIns="63738" bIns="31869">
                          <a:noAutofit/>
                        </wps:bodyPr>
                      </wps:wsp>
                      <wps:wsp>
                        <wps:cNvPr id="19" name="45 Conector recto"/>
                        <wps:cNvCnPr/>
                        <wps:spPr>
                          <a:xfrm>
                            <a:off x="276952" y="4907952"/>
                            <a:ext cx="2151684" cy="228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50 Rectángulo"/>
                        <wps:cNvSpPr/>
                        <wps:spPr>
                          <a:xfrm>
                            <a:off x="2548470" y="4171310"/>
                            <a:ext cx="571340" cy="948155"/>
                          </a:xfrm>
                          <a:prstGeom prst="rect">
                            <a:avLst/>
                          </a:prstGeom>
                          <a:solidFill>
                            <a:schemeClr val="bg1"/>
                          </a:solidFill>
                          <a:ln>
                            <a:solidFill>
                              <a:schemeClr val="tx1"/>
                            </a:solidFill>
                          </a:ln>
                        </wps:spPr>
                        <wps:txbx>
                          <w:txbxContent>
                            <w:p w14:paraId="0032B025"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339C2541"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UNIDAD DEPARTA-</w:t>
                              </w:r>
                              <w:r w:rsidRPr="000572B6">
                                <w:rPr>
                                  <w:color w:val="000000" w:themeColor="text1"/>
                                  <w:kern w:val="24"/>
                                  <w:sz w:val="10"/>
                                  <w:szCs w:val="10"/>
                                </w:rPr>
                                <w:t>MENTAL</w:t>
                              </w:r>
                              <w:r w:rsidRPr="009F33CB">
                                <w:rPr>
                                  <w:rFonts w:ascii="Arial" w:hAnsi="Arial" w:cs="Arial"/>
                                  <w:color w:val="000000" w:themeColor="text1"/>
                                  <w:kern w:val="24"/>
                                  <w:sz w:val="10"/>
                                  <w:szCs w:val="10"/>
                                </w:rPr>
                                <w:t xml:space="preserve"> </w:t>
                              </w:r>
                            </w:p>
                            <w:p w14:paraId="084DEFBB"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CAPACITA-CIÓN AGROPE-CUARIA</w:t>
                              </w:r>
                            </w:p>
                          </w:txbxContent>
                        </wps:txbx>
                        <wps:bodyPr wrap="square" lIns="63738" tIns="31869" rIns="63738" bIns="31869">
                          <a:noAutofit/>
                        </wps:bodyPr>
                      </wps:wsp>
                      <wps:wsp>
                        <wps:cNvPr id="295" name="52 Conector recto"/>
                        <wps:cNvCnPr/>
                        <wps:spPr>
                          <a:xfrm>
                            <a:off x="3571876" y="2785256"/>
                            <a:ext cx="714380" cy="7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6" name="53 Conector recto"/>
                        <wps:cNvCnPr/>
                        <wps:spPr>
                          <a:xfrm rot="5400000">
                            <a:off x="3250405" y="1107257"/>
                            <a:ext cx="35719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7" name="54 Conector recto"/>
                        <wps:cNvCnPr/>
                        <wps:spPr>
                          <a:xfrm flipV="1">
                            <a:off x="1297018" y="1285852"/>
                            <a:ext cx="4417998" cy="63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88 Conector recto"/>
                        <wps:cNvCnPr/>
                        <wps:spPr>
                          <a:xfrm>
                            <a:off x="5964974" y="3677383"/>
                            <a:ext cx="14545" cy="28927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9" name="107 Conector recto"/>
                        <wps:cNvCnPr/>
                        <wps:spPr>
                          <a:xfrm rot="5400000" flipH="1" flipV="1">
                            <a:off x="5215744" y="2928132"/>
                            <a:ext cx="285752"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0" name="118 Rectángulo"/>
                        <wps:cNvSpPr/>
                        <wps:spPr>
                          <a:xfrm>
                            <a:off x="5714863" y="3000235"/>
                            <a:ext cx="500221" cy="677148"/>
                          </a:xfrm>
                          <a:prstGeom prst="rect">
                            <a:avLst/>
                          </a:prstGeom>
                          <a:solidFill>
                            <a:schemeClr val="bg1"/>
                          </a:solidFill>
                          <a:ln>
                            <a:solidFill>
                              <a:schemeClr val="tx1"/>
                            </a:solidFill>
                          </a:ln>
                        </wps:spPr>
                        <wps:txbx>
                          <w:txbxContent>
                            <w:p w14:paraId="65463B3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525A0DF6"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63D6689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wps:txbx>
                        <wps:bodyPr wrap="square" lIns="63738" tIns="31869" rIns="63738" bIns="31869">
                          <a:noAutofit/>
                        </wps:bodyPr>
                      </wps:wsp>
                      <wps:wsp>
                        <wps:cNvPr id="301" name="119 Rectángulo"/>
                        <wps:cNvSpPr/>
                        <wps:spPr>
                          <a:xfrm>
                            <a:off x="5143375" y="3000235"/>
                            <a:ext cx="500221" cy="677148"/>
                          </a:xfrm>
                          <a:prstGeom prst="rect">
                            <a:avLst/>
                          </a:prstGeom>
                          <a:solidFill>
                            <a:schemeClr val="bg1"/>
                          </a:solidFill>
                          <a:ln>
                            <a:solidFill>
                              <a:schemeClr val="tx1"/>
                            </a:solidFill>
                          </a:ln>
                        </wps:spPr>
                        <wps:txbx>
                          <w:txbxContent>
                            <w:p w14:paraId="5A8696A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784DDFF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5E956D54"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2 </w:t>
                              </w:r>
                            </w:p>
                          </w:txbxContent>
                        </wps:txbx>
                        <wps:bodyPr wrap="square" lIns="63738" tIns="31869" rIns="63738" bIns="31869">
                          <a:noAutofit/>
                        </wps:bodyPr>
                      </wps:wsp>
                      <wps:wsp>
                        <wps:cNvPr id="302" name="120 Rectángulo"/>
                        <wps:cNvSpPr/>
                        <wps:spPr>
                          <a:xfrm>
                            <a:off x="4571887" y="3000235"/>
                            <a:ext cx="500221" cy="677148"/>
                          </a:xfrm>
                          <a:prstGeom prst="rect">
                            <a:avLst/>
                          </a:prstGeom>
                          <a:solidFill>
                            <a:schemeClr val="bg1"/>
                          </a:solidFill>
                          <a:ln>
                            <a:solidFill>
                              <a:schemeClr val="tx1"/>
                            </a:solidFill>
                          </a:ln>
                        </wps:spPr>
                        <wps:txbx>
                          <w:txbxContent>
                            <w:p w14:paraId="24365D8A"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54AF407D"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CENTRO</w:t>
                              </w:r>
                              <w:r w:rsidRPr="009F33CB">
                                <w:rPr>
                                  <w:rFonts w:ascii="Arial" w:hAnsi="Arial" w:cs="Arial"/>
                                  <w:color w:val="000000" w:themeColor="text1"/>
                                  <w:kern w:val="24"/>
                                  <w:sz w:val="10"/>
                                  <w:szCs w:val="10"/>
                                </w:rPr>
                                <w:t xml:space="preserve"> REGIO-</w:t>
                              </w:r>
                              <w:r w:rsidRPr="000572B6">
                                <w:rPr>
                                  <w:color w:val="000000" w:themeColor="text1"/>
                                  <w:kern w:val="24"/>
                                  <w:sz w:val="10"/>
                                  <w:szCs w:val="10"/>
                                </w:rPr>
                                <w:t>NAL</w:t>
                              </w:r>
                              <w:r w:rsidRPr="009F33CB">
                                <w:rPr>
                                  <w:rFonts w:ascii="Arial" w:hAnsi="Arial" w:cs="Arial"/>
                                  <w:color w:val="000000" w:themeColor="text1"/>
                                  <w:kern w:val="24"/>
                                  <w:sz w:val="10"/>
                                  <w:szCs w:val="10"/>
                                </w:rPr>
                                <w:t xml:space="preserve"> </w:t>
                              </w:r>
                            </w:p>
                            <w:p w14:paraId="6249CE94"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1 </w:t>
                              </w:r>
                            </w:p>
                          </w:txbxContent>
                        </wps:txbx>
                        <wps:bodyPr wrap="square" lIns="63738" tIns="31869" rIns="63738" bIns="31869">
                          <a:noAutofit/>
                        </wps:bodyPr>
                      </wps:wsp>
                      <wps:wsp>
                        <wps:cNvPr id="303" name="122 Rectángulo"/>
                        <wps:cNvSpPr/>
                        <wps:spPr>
                          <a:xfrm>
                            <a:off x="4000398" y="3003924"/>
                            <a:ext cx="500221" cy="677148"/>
                          </a:xfrm>
                          <a:prstGeom prst="rect">
                            <a:avLst/>
                          </a:prstGeom>
                          <a:solidFill>
                            <a:schemeClr val="bg1"/>
                          </a:solidFill>
                          <a:ln>
                            <a:solidFill>
                              <a:schemeClr val="tx1"/>
                            </a:solidFill>
                          </a:ln>
                        </wps:spPr>
                        <wps:txbx>
                          <w:txbxContent>
                            <w:p w14:paraId="08826BD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0E7083CF"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PROGRAMAS</w:t>
                              </w:r>
                              <w:r w:rsidRPr="009F33CB">
                                <w:rPr>
                                  <w:rFonts w:ascii="Arial" w:hAnsi="Arial" w:cs="Arial"/>
                                  <w:color w:val="000000" w:themeColor="text1"/>
                                  <w:kern w:val="24"/>
                                  <w:sz w:val="10"/>
                                  <w:szCs w:val="10"/>
                                </w:rPr>
                                <w:t xml:space="preserve"> EN CONCURRENCIA</w:t>
                              </w:r>
                            </w:p>
                          </w:txbxContent>
                        </wps:txbx>
                        <wps:bodyPr wrap="square" lIns="63738" tIns="31869" rIns="63738" bIns="31869">
                          <a:noAutofit/>
                        </wps:bodyPr>
                      </wps:wsp>
                      <wps:wsp>
                        <wps:cNvPr id="323" name="127 Conector recto"/>
                        <wps:cNvCnPr/>
                        <wps:spPr>
                          <a:xfrm rot="16200000" flipV="1">
                            <a:off x="5542091" y="1459571"/>
                            <a:ext cx="357190" cy="97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135 Rectángulo"/>
                        <wps:cNvSpPr/>
                        <wps:spPr>
                          <a:xfrm>
                            <a:off x="3168189" y="4171309"/>
                            <a:ext cx="523081" cy="948155"/>
                          </a:xfrm>
                          <a:prstGeom prst="rect">
                            <a:avLst/>
                          </a:prstGeom>
                          <a:solidFill>
                            <a:schemeClr val="bg1"/>
                          </a:solidFill>
                          <a:ln>
                            <a:solidFill>
                              <a:schemeClr val="tx1"/>
                            </a:solidFill>
                          </a:ln>
                        </wps:spPr>
                        <wps:txbx>
                          <w:txbxContent>
                            <w:p w14:paraId="1A441E96"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42560DC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14:paraId="7A5A4D7F"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14:paraId="755BFDAA"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wps:txbx>
                        <wps:bodyPr wrap="square" lIns="63738" tIns="31869" rIns="63738" bIns="31869">
                          <a:noAutofit/>
                        </wps:bodyPr>
                      </wps:wsp>
                      <wps:wsp>
                        <wps:cNvPr id="325" name="182 Conector recto"/>
                        <wps:cNvCnPr/>
                        <wps:spPr>
                          <a:xfrm rot="5400000">
                            <a:off x="2048471" y="3499636"/>
                            <a:ext cx="142876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187 Rectángulo"/>
                        <wps:cNvSpPr/>
                        <wps:spPr>
                          <a:xfrm>
                            <a:off x="3928962" y="5298139"/>
                            <a:ext cx="499716" cy="831200"/>
                          </a:xfrm>
                          <a:prstGeom prst="rect">
                            <a:avLst/>
                          </a:prstGeom>
                          <a:noFill/>
                          <a:ln w="9525">
                            <a:solidFill>
                              <a:schemeClr val="tx1"/>
                            </a:solidFill>
                          </a:ln>
                        </wps:spPr>
                        <wps:txbx>
                          <w:txbxContent>
                            <w:p w14:paraId="7F83505A"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FEDERA-LES</w:t>
                              </w:r>
                            </w:p>
                          </w:txbxContent>
                        </wps:txbx>
                        <wps:bodyPr wrap="square" lIns="91426" tIns="45713" rIns="91426" bIns="45713">
                          <a:noAutofit/>
                        </wps:bodyPr>
                      </wps:wsp>
                      <wps:wsp>
                        <wps:cNvPr id="327" name="188 Conector recto"/>
                        <wps:cNvCnPr/>
                        <wps:spPr>
                          <a:xfrm rot="5400000">
                            <a:off x="3565869" y="4506569"/>
                            <a:ext cx="1583650"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211 Rectángulo"/>
                        <wps:cNvSpPr/>
                        <wps:spPr>
                          <a:xfrm>
                            <a:off x="2642962" y="6564592"/>
                            <a:ext cx="755873" cy="553688"/>
                          </a:xfrm>
                          <a:prstGeom prst="rect">
                            <a:avLst/>
                          </a:prstGeom>
                          <a:solidFill>
                            <a:schemeClr val="bg1"/>
                          </a:solidFill>
                          <a:ln>
                            <a:solidFill>
                              <a:schemeClr val="tx1"/>
                            </a:solidFill>
                          </a:ln>
                        </wps:spPr>
                        <wps:txbx>
                          <w:txbxContent>
                            <w:p w14:paraId="23713918"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14:paraId="49A806E4"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14:paraId="4E1D230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INTEGRA-</w:t>
                              </w:r>
                            </w:p>
                            <w:p w14:paraId="4ED4D6D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DE PROYECTOS DE CAPACITA-CIÓN</w:t>
                              </w:r>
                            </w:p>
                          </w:txbxContent>
                        </wps:txbx>
                        <wps:bodyPr wrap="square" lIns="63738" tIns="31869" rIns="63738" bIns="31869">
                          <a:noAutofit/>
                        </wps:bodyPr>
                      </wps:wsp>
                      <wps:wsp>
                        <wps:cNvPr id="329" name="220 Rectángulo"/>
                        <wps:cNvSpPr/>
                        <wps:spPr>
                          <a:xfrm>
                            <a:off x="3762884" y="4143146"/>
                            <a:ext cx="523081" cy="976363"/>
                          </a:xfrm>
                          <a:prstGeom prst="rect">
                            <a:avLst/>
                          </a:prstGeom>
                          <a:solidFill>
                            <a:schemeClr val="bg1"/>
                          </a:solidFill>
                          <a:ln>
                            <a:solidFill>
                              <a:schemeClr val="tx1"/>
                            </a:solidFill>
                          </a:ln>
                        </wps:spPr>
                        <wps:txbx>
                          <w:txbxContent>
                            <w:p w14:paraId="41F8569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6F1DA52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14:paraId="5F56D1D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14:paraId="20BE0AB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NO. 4</w:t>
                              </w:r>
                            </w:p>
                          </w:txbxContent>
                        </wps:txbx>
                        <wps:bodyPr wrap="square" lIns="63738" tIns="31869" rIns="63738" bIns="31869">
                          <a:noAutofit/>
                        </wps:bodyPr>
                      </wps:wsp>
                      <wps:wsp>
                        <wps:cNvPr id="330" name="232 Conector recto"/>
                        <wps:cNvCnPr/>
                        <wps:spPr>
                          <a:xfrm rot="16200000" flipH="1">
                            <a:off x="2709628" y="3475374"/>
                            <a:ext cx="1385488" cy="6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233 Conector recto"/>
                        <wps:cNvCnPr/>
                        <wps:spPr>
                          <a:xfrm rot="16200000" flipH="1">
                            <a:off x="3253826" y="3461290"/>
                            <a:ext cx="1357322" cy="68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2" name="234 Conector recto"/>
                        <wps:cNvCnPr/>
                        <wps:spPr>
                          <a:xfrm rot="5400000" flipH="1" flipV="1">
                            <a:off x="-535809" y="3107521"/>
                            <a:ext cx="3643338" cy="15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262 Conector recto"/>
                        <wps:cNvCnPr/>
                        <wps:spPr>
                          <a:xfrm flipH="1" flipV="1">
                            <a:off x="3628286" y="1285684"/>
                            <a:ext cx="7432" cy="6957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4" name="266 Conector recto"/>
                        <wps:cNvCnPr/>
                        <wps:spPr>
                          <a:xfrm rot="16200000" flipV="1">
                            <a:off x="2250275" y="5107783"/>
                            <a:ext cx="357189" cy="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268 Conector recto"/>
                        <wps:cNvCnPr/>
                        <wps:spPr>
                          <a:xfrm rot="16200000" flipV="1">
                            <a:off x="1893082" y="5107783"/>
                            <a:ext cx="357189" cy="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270 Rectángulo"/>
                        <wps:cNvSpPr/>
                        <wps:spPr>
                          <a:xfrm>
                            <a:off x="2214497" y="5286126"/>
                            <a:ext cx="499716" cy="904225"/>
                          </a:xfrm>
                          <a:prstGeom prst="rect">
                            <a:avLst/>
                          </a:prstGeom>
                          <a:noFill/>
                          <a:ln w="9525">
                            <a:solidFill>
                              <a:schemeClr val="tx1"/>
                            </a:solidFill>
                          </a:ln>
                        </wps:spPr>
                        <wps:txbx>
                          <w:txbxContent>
                            <w:p w14:paraId="0E09B81D"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DE DESARROLLO RURAL</w:t>
                              </w:r>
                            </w:p>
                          </w:txbxContent>
                        </wps:txbx>
                        <wps:bodyPr wrap="square" lIns="91426" tIns="45713" rIns="91426" bIns="45713">
                          <a:noAutofit/>
                        </wps:bodyPr>
                      </wps:wsp>
                      <wps:wsp>
                        <wps:cNvPr id="337" name="272 Rectángulo"/>
                        <wps:cNvSpPr/>
                        <wps:spPr>
                          <a:xfrm>
                            <a:off x="1643009" y="5286126"/>
                            <a:ext cx="499716" cy="831200"/>
                          </a:xfrm>
                          <a:prstGeom prst="rect">
                            <a:avLst/>
                          </a:prstGeom>
                          <a:noFill/>
                          <a:ln w="9525">
                            <a:solidFill>
                              <a:schemeClr val="tx1"/>
                            </a:solidFill>
                          </a:ln>
                        </wps:spPr>
                        <wps:txbx>
                          <w:txbxContent>
                            <w:p w14:paraId="75F2910E"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PADRÓN DE BENEFI-CIARIOS</w:t>
                              </w:r>
                            </w:p>
                          </w:txbxContent>
                        </wps:txbx>
                        <wps:bodyPr wrap="square" lIns="91426" tIns="45713" rIns="91426" bIns="45713">
                          <a:noAutofit/>
                        </wps:bodyPr>
                      </wps:wsp>
                      <wps:wsp>
                        <wps:cNvPr id="338" name="274 Rectángulo"/>
                        <wps:cNvSpPr/>
                        <wps:spPr>
                          <a:xfrm>
                            <a:off x="1285783" y="6528787"/>
                            <a:ext cx="665479" cy="720963"/>
                          </a:xfrm>
                          <a:prstGeom prst="rect">
                            <a:avLst/>
                          </a:prstGeom>
                          <a:solidFill>
                            <a:schemeClr val="bg1"/>
                          </a:solidFill>
                          <a:ln>
                            <a:solidFill>
                              <a:schemeClr val="tx1"/>
                            </a:solidFill>
                          </a:ln>
                        </wps:spPr>
                        <wps:txbx>
                          <w:txbxContent>
                            <w:p w14:paraId="0CD935E9"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14:paraId="03F5F08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14:paraId="0D185BEF"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VINCULA-</w:t>
                              </w:r>
                            </w:p>
                            <w:p w14:paraId="7A8B95D8"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CON ORGANIZA-CIONES DE LA SOCIEDAD CIVIL</w:t>
                              </w:r>
                            </w:p>
                          </w:txbxContent>
                        </wps:txbx>
                        <wps:bodyPr wrap="square" lIns="63738" tIns="31869" rIns="63738" bIns="31869">
                          <a:noAutofit/>
                        </wps:bodyPr>
                      </wps:wsp>
                      <wps:wsp>
                        <wps:cNvPr id="339" name="280 Rectángulo"/>
                        <wps:cNvSpPr/>
                        <wps:spPr>
                          <a:xfrm>
                            <a:off x="714340" y="6534403"/>
                            <a:ext cx="500221" cy="714691"/>
                          </a:xfrm>
                          <a:prstGeom prst="rect">
                            <a:avLst/>
                          </a:prstGeom>
                          <a:solidFill>
                            <a:schemeClr val="bg1"/>
                          </a:solidFill>
                          <a:ln>
                            <a:solidFill>
                              <a:schemeClr val="tx1"/>
                            </a:solidFill>
                          </a:ln>
                        </wps:spPr>
                        <wps:txbx>
                          <w:txbxContent>
                            <w:p w14:paraId="25F81D9E"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14:paraId="3A94EB00"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14:paraId="7E08261A"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SEGUI-</w:t>
                              </w:r>
                            </w:p>
                            <w:p w14:paraId="19AAC21D"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MIENTO</w:t>
                              </w:r>
                            </w:p>
                          </w:txbxContent>
                        </wps:txbx>
                        <wps:bodyPr wrap="square" lIns="63738" tIns="31869" rIns="63738" bIns="31869">
                          <a:noAutofit/>
                        </wps:bodyPr>
                      </wps:wsp>
                      <wps:wsp>
                        <wps:cNvPr id="340" name="282 Rectángulo"/>
                        <wps:cNvSpPr/>
                        <wps:spPr>
                          <a:xfrm>
                            <a:off x="-5599" y="6528883"/>
                            <a:ext cx="638943" cy="720211"/>
                          </a:xfrm>
                          <a:prstGeom prst="rect">
                            <a:avLst/>
                          </a:prstGeom>
                          <a:solidFill>
                            <a:schemeClr val="bg1"/>
                          </a:solidFill>
                          <a:ln>
                            <a:solidFill>
                              <a:schemeClr val="tx1"/>
                            </a:solidFill>
                          </a:ln>
                        </wps:spPr>
                        <wps:txbx>
                          <w:txbxContent>
                            <w:p w14:paraId="6D6CFD1B"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14:paraId="0936E4FB"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14:paraId="19FB2184"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CONCER- </w:t>
                              </w:r>
                            </w:p>
                            <w:p w14:paraId="52417E7F"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TACIÓN </w:t>
                              </w:r>
                            </w:p>
                          </w:txbxContent>
                        </wps:txbx>
                        <wps:bodyPr wrap="square" lIns="63738" tIns="31869" rIns="63738" bIns="31869">
                          <a:noAutofit/>
                        </wps:bodyPr>
                      </wps:wsp>
                      <wps:wsp>
                        <wps:cNvPr id="341" name="283 Conector recto"/>
                        <wps:cNvCnPr/>
                        <wps:spPr>
                          <a:xfrm>
                            <a:off x="276979" y="4929988"/>
                            <a:ext cx="36893" cy="1599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311 Conector recto"/>
                        <wps:cNvCnPr/>
                        <wps:spPr>
                          <a:xfrm flipH="1">
                            <a:off x="2974120" y="5023302"/>
                            <a:ext cx="26194" cy="15154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66 Conector recto"/>
                        <wps:cNvCnPr/>
                        <wps:spPr>
                          <a:xfrm rot="5400000">
                            <a:off x="643712" y="5715008"/>
                            <a:ext cx="1570842" cy="7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69 Conector recto"/>
                        <wps:cNvCnPr/>
                        <wps:spPr>
                          <a:xfrm rot="5400000">
                            <a:off x="199810" y="5728694"/>
                            <a:ext cx="1599801" cy="79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6DA11B3" id="13 Grupo" o:spid="_x0000_s1054" style="width:616pt;height:335.35pt;mso-position-horizontal-relative:char;mso-position-vertical-relative:line" coordorigin="-55,6429" coordsize="67920,6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">
                <v:line id="3 Conector recto" o:spid="_x0000_s1055" style="position:absolute;rotation:90;flip:x y;visibility:visible;mso-wrap-style:square" from="41798,28924" to="43941,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Qw8QAAADaAAAADwAAAGRycy9kb3ducmV2LnhtbESPT2vCQBTE70K/w/IKvemmf5AY3YgU&#10;ChXrodqLt2f2NQnJvg27G4399F1B8DjMzG+YxXIwrTiR87VlBc+TBARxYXXNpYKf/cc4BeEDssbW&#10;Mim4kIdl/jBaYKbtmb/ptAuliBD2GSqoQugyKX1RkUE/sR1x9H6tMxiidKXUDs8Rblr5kiRTabDm&#10;uFBhR+8VFc2uNwpeXaNNSvawnf2tjv1+na77zZdST4/Dag4i0BDu4Vv7Uyt4g+uVeA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5DDxAAAANoAAAAPAAAAAAAAAAAA&#10;AAAAAKECAABkcnMvZG93bnJldi54bWxQSwUGAAAAAAQABAD5AAAAkgMAAAAA&#10;" strokecolor="black [3213]"/>
                <v:line id="5 Conector recto" o:spid="_x0000_s1056" style="position:absolute;rotation:90;flip:y;visibility:visible;mso-wrap-style:square" from="34647,26074" to="38219,2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53MMAAADaAAAADwAAAGRycy9kb3ducmV2LnhtbESPQWvCQBSE74X+h+UVvNWNgjakboII&#10;gh4sjQ09P7KvSTT7NmRXk/z7rlDocZiZb5hNNppW3Kl3jWUFi3kEgri0uuFKQfG1f41BOI+ssbVM&#10;CiZykKXPTxtMtB04p/vZVyJA2CWooPa+S6R0ZU0G3dx2xMH7sb1BH2RfSd3jEOCmlcsoWkuDDYeF&#10;Gjva1VRezzejoDpNt+ITv+m6zAd93MYfl/0bKTV7GbfvIDyN/j/81z5oBSt4XAk3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OdzDAAAA2gAAAA8AAAAAAAAAAAAA&#10;AAAAoQIAAGRycy9kb3ducmV2LnhtbFBLBQYAAAAABAAEAPkAAACRAwAAAAA=&#10;" strokecolor="black [3213]"/>
                <v:line id="6 Conector recto" o:spid="_x0000_s1057" style="position:absolute;rotation:90;flip:x y;visibility:visible;mso-wrap-style:square" from="44251,13601" to="44329,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GrL8MAAADaAAAADwAAAGRycy9kb3ducmV2LnhtbESPQWvCQBSE70L/w/IKvemmCpKmriIF&#10;QakeNL309pp9TYLZt2F3o9Ff7wqCx2FmvmFmi9404kTO15YVvI8SEMSF1TWXCn7y1TAF4QOyxsYy&#10;KbiQh8X8ZTDDTNsz7+l0CKWIEPYZKqhCaDMpfVGRQT+yLXH0/q0zGKJ0pdQOzxFuGjlOkqk0WHNc&#10;qLClr4qK46EzCibuqE1K9nf3cV3+dfkm3XTfW6XeXvvlJ4hAfXiGH+21VjCF+5V4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Bqy/DAAAA2gAAAA8AAAAAAAAAAAAA&#10;AAAAoQIAAGRycy9kb3ducmV2LnhtbFBLBQYAAAAABAAEAPkAAACRAwAAAAA=&#10;" strokecolor="black [3213]"/>
                <v:rect id="9 Rectángulo" o:spid="_x0000_s1058" style="position:absolute;left:26431;top:6429;width:15715;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4dMMA&#10;AADaAAAADwAAAGRycy9kb3ducmV2LnhtbESPQWvCQBSE74X+h+UJ3nRjA1qiq0iLJJdqa9uDt0f2&#10;NRuafRuy2xj/vSsIPQ4z8w2z2gy2ET11vnasYDZNQBCXTtdcKfj63E2eQfiArLFxTAou5GGzfnxY&#10;YabdmT+oP4ZKRAj7DBWYENpMSl8asuinriWO3o/rLIYou0rqDs8Rbhv5lCRzabHmuGCwpRdD5e/x&#10;zyoobPq+3cuTyRcHDq/k87dvnyo1Hg3bJYhAQ/gP39uFVrCA25V4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L4dMMAAADaAAAADwAAAAAAAAAAAAAAAACYAgAAZHJzL2Rv&#10;d25yZXYueG1sUEsFBgAAAAAEAAQA9QAAAIgDAAAAAA==&#10;" fillcolor="white [3212]" strokecolor="black [3213]">
                  <v:textbox inset="1.7705mm,.88525mm,1.7705mm,.88525mm">
                    <w:txbxContent>
                      <w:p w14:paraId="7B38F7BE" w14:textId="77777777" w:rsidR="002E50F4" w:rsidRPr="000572B6"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DIRECCIÓN GENERAL DE DESARROLLO RURAL</w:t>
                        </w:r>
                      </w:p>
                    </w:txbxContent>
                  </v:textbox>
                </v:rect>
                <v:group id="16 Grupo" o:spid="_x0000_s1059" style="position:absolute;left:48787;top:16429;width:16935;height:11431" coordorigin="48787,16429" coordsize="7425,1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17 Conector recto" o:spid="_x0000_s1060" style="position:absolute;rotation:90;visibility:visible;mso-wrap-style:square" from="48726,23315" to="56228,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OCrsQAAADaAAAADwAAAGRycy9kb3ducmV2LnhtbESPT2sCMRTE7wW/Q3hCL6VmbcXq1ihF&#10;WFj10vrn/ti8bhY3L0uS6vrtG6HQ4zAzv2EWq9624kI+NI4VjEcZCOLK6YZrBcdD8TwDESKyxtYx&#10;KbhRgNVy8LDAXLsrf9FlH2uRIBxyVGBi7HIpQ2XIYhi5jjh5385bjEn6WmqP1wS3rXzJsqm02HBa&#10;MNjR2lB13v9YBd3pzbzedtuinH76otlMdPm0niv1OOw/3kFE6uN/+K9dagVzuF9JN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4KuxAAAANoAAAAPAAAAAAAAAAAA&#10;AAAAAKECAABkcnMvZG93bnJldi54bWxQSwUGAAAAAAQABAD5AAAAkgMAAAAA&#10;" strokecolor="black [3213]"/>
                  <v:rect id="19 Rectángulo" o:spid="_x0000_s1061" style="position:absolute;left:48787;top:16429;width:7426;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56MUA&#10;AADbAAAADwAAAGRycy9kb3ducmV2LnhtbESPMW/CQAyF90r9DydXYisXGChKuURVWgQDDKSV2tHK&#10;uUlKzhflDgj/vh6Q2Gy95/c+r/LRdepMQ2g9G5hNE1DElbct1wa+PtfPS1AhIlvsPJOBKwXIs8eH&#10;FabWX/hA5zLWSkI4pGigibFPtQ5VQw7D1PfEov36wWGUdai1HfAi4a7T8yRZaIctS0ODPRUNVcfy&#10;5AwUu5/jX41J8fE9O+zf7Q5fNteFMZOn8e0VVKQx3s23660VfKGXX2QAn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7XnoxQAAANsAAAAPAAAAAAAAAAAAAAAAAJgCAABkcnMv&#10;ZG93bnJldi54bWxQSwUGAAAAAAQABAD1AAAAigMAAAAA&#10;" fillcolor="white [3212]" strokecolor="black [3213]">
                    <v:textbox inset="2.53961mm,1.2698mm,2.53961mm,1.2698mm">
                      <w:txbxContent>
                        <w:p w14:paraId="35A7C40C"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DIRECCIÓN</w:t>
                          </w:r>
                          <w:r w:rsidRPr="009F33CB">
                            <w:rPr>
                              <w:rFonts w:ascii="Arial" w:hAnsi="Arial" w:cs="Arial"/>
                              <w:color w:val="000000" w:themeColor="text1"/>
                              <w:kern w:val="24"/>
                              <w:sz w:val="10"/>
                              <w:szCs w:val="10"/>
                            </w:rPr>
                            <w:t xml:space="preserve"> DE FINANCIAMIENTO RURAL</w:t>
                          </w:r>
                        </w:p>
                      </w:txbxContent>
                    </v:textbox>
                  </v:rect>
                </v:group>
                <v:line id="20 Conector recto" o:spid="_x0000_s1062" style="position:absolute;rotation:90;flip:x y;visibility:visible;mso-wrap-style:square" from="47855,29281" to="50713,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nOrcIAAADbAAAADwAAAGRycy9kb3ducmV2LnhtbERPTWvCQBC9C/0PyxS86UYFSVM3IoWC&#10;0npQe+ltmp0mIdnZsLvRtL/eFQRv83ifs1oPphVncr62rGA2TUAQF1bXXCr4Or1PUhA+IGtsLZOC&#10;P/Kwzp9GK8y0vfCBzsdQihjCPkMFVQhdJqUvKjLop7YjjtyvdQZDhK6U2uElhptWzpNkKQ3WHBsq&#10;7OitoqI59kbBwjXapGS/9y//m5/+tEt3/cenUuPnYfMKItAQHuK7e6vj/BncfokHyP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nOrcIAAADbAAAADwAAAAAAAAAAAAAA&#10;AAChAgAAZHJzL2Rvd25yZXYueG1sUEsFBgAAAAAEAAQA+QAAAJADAAAAAA==&#10;" strokecolor="black [3213]"/>
                <v:rect id="26 Rectángulo" o:spid="_x0000_s1063" style="position:absolute;left:55544;top:65689;width:8501;height:5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xEcAA&#10;AADbAAAADwAAAGRycy9kb3ducmV2LnhtbERPS4vCMBC+L/gfwgjeNFXBlWoUUUQvurs+Dt6GZmyK&#10;zaQ0Ubv/fiMIe5uP7znTeWNL8aDaF44V9HsJCOLM6YJzBafjujsG4QOyxtIxKfglD/NZ62OKqXZP&#10;/qHHIeQihrBPUYEJoUql9Jkhi77nKuLIXV1tMURY51LX+IzhtpSDJBlJiwXHBoMVLQ1lt8PdKtja&#10;4fdiLy9m8/nFYUV+szv7oVKddrOYgAjUhH/x273Vcf4AXr/EA+T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7xEcAAAADbAAAADwAAAAAAAAAAAAAAAACYAgAAZHJzL2Rvd25y&#10;ZXYueG1sUEsFBgAAAAAEAAQA9QAAAIUDAAAAAA==&#10;" fillcolor="white [3212]" strokecolor="black [3213]">
                  <v:textbox inset="1.7705mm,.88525mm,1.7705mm,.88525mm">
                    <w:txbxContent>
                      <w:p w14:paraId="514A2CCC"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ENLACE </w:t>
                        </w:r>
                      </w:p>
                      <w:p w14:paraId="25A576DD"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DE </w:t>
                        </w:r>
                      </w:p>
                      <w:p w14:paraId="57CDBAD9" w14:textId="77777777" w:rsidR="002E50F4" w:rsidRPr="00C100E2" w:rsidRDefault="002E50F4" w:rsidP="00C24A6F">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CULTIVOS NATIVOS</w:t>
                        </w:r>
                      </w:p>
                    </w:txbxContent>
                  </v:textbox>
                </v:rect>
                <v:rect id="28 Rectángulo" o:spid="_x0000_s1064" style="position:absolute;left:62861;top:30002;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UisEA&#10;AADbAAAADwAAAGRycy9kb3ducmV2LnhtbERPTWvCQBC9C/0PyxR6040GaomuIi2il1Yb9eBtyI7Z&#10;YHY2ZLca/71bELzN433OdN7ZWlyo9ZVjBcNBAoK4cLriUsF+t+x/gPABWWPtmBTcyMN89tKbYqbd&#10;lX/pkodSxBD2GSowITSZlL4wZNEPXEMcuZNrLYYI21LqFq8x3NZylCTv0mLFscFgQ5+GinP+ZxWs&#10;bbpd/MijWY03HL7Ir74PPlXq7bVbTEAE6sJT/HCvdZyfwv8v8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VIrBAAAA2wAAAA8AAAAAAAAAAAAAAAAAmAIAAGRycy9kb3du&#10;cmV2LnhtbFBLBQYAAAAABAAEAPUAAACGAwAAAAA=&#10;" fillcolor="white [3212]" strokecolor="black [3213]">
                  <v:textbox inset="1.7705mm,.88525mm,1.7705mm,.88525mm">
                    <w:txbxContent>
                      <w:p w14:paraId="5348BBC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2859606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07D4C48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4 </w:t>
                        </w:r>
                      </w:p>
                    </w:txbxContent>
                  </v:textbox>
                </v:rect>
                <v:line id="33 Conector recto" o:spid="_x0000_s1065" style="position:absolute;visibility:visible;mso-wrap-style:square" from="27628,27860" to="38530,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O8IAAADbAAAADwAAAGRycy9kb3ducmV2LnhtbERPS2vCQBC+F/wPywje6kaxRqKrBEHo&#10;41SreB2yYxLNzobdbUz99W6h0Nt8fM9ZbXrTiI6cry0rmIwTEMSF1TWXCg5fu+cFCB+QNTaWScEP&#10;edisB08rzLS98Sd1+1CKGMI+QwVVCG0mpS8qMujHtiWO3Nk6gyFCV0rt8BbDTSOnSTKXBmuODRW2&#10;tK2ouO6/jYJF8X5xeZq/TV6ObXrvph/z3SlVajTs8yWIQH34F/+5X3WcP4PfX+I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CDO8IAAADbAAAADwAAAAAAAAAAAAAA&#10;AAChAgAAZHJzL2Rvd25yZXYueG1sUEsFBgAAAAAEAAQA+QAAAJADAAAAAA==&#10;" strokecolor="black [3213]"/>
                <v:line id="34 Conector recto" o:spid="_x0000_s1066" style="position:absolute;rotation:90;flip:x y;visibility:visible;mso-wrap-style:square" from="57864,29289" to="60721,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rsIAAADbAAAADwAAAGRycy9kb3ducmV2LnhtbERPS2vCQBC+F/wPywje6kbFkqauIoKg&#10;1B58XHqbZsckmJ0NuxtN/fVuoeBtPr7nzBadqcWVnK8sKxgNExDEudUVFwpOx/VrCsIHZI21ZVLw&#10;Sx4W897LDDNtb7yn6yEUIoawz1BBGUKTSenzkgz6oW2II3e2zmCI0BVSO7zFcFPLcZK8SYMVx4YS&#10;G1qVlF8OrVEwcRdtUrLfX+/35U973Kbb9nOn1KDfLT9ABOrCU/zv3ug4fwp/v8QD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IrsIAAADbAAAADwAAAAAAAAAAAAAA&#10;AAChAgAAZHJzL2Rvd25yZXYueG1sUEsFBgAAAAAEAAQA+QAAAJADAAAAAA==&#10;" strokecolor="black [3213]"/>
                <v:line id="36 Conector recto" o:spid="_x0000_s1067" style="position:absolute;rotation:90;flip:x y;visibility:visible;mso-wrap-style:square" from="64445,29137" to="66998,2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W2cIAAADbAAAADwAAAGRycy9kb3ducmV2LnhtbERPTWvCQBC9C/0PyxR6000VJE1dRQqC&#10;Uj1oeultmp0mwexs2N1o9Ne7guBtHu9zZoveNOJEzteWFbyPEhDEhdU1lwp+8tUwBeEDssbGMim4&#10;kIfF/GUww0zbM+/pdAiliCHsM1RQhdBmUvqiIoN+ZFviyP1bZzBE6EqpHZ5juGnkOEmm0mDNsaHC&#10;lr4qKo6HziiYuKM2Kdnf3cd1+dflm3TTfW+Venvtl58gAvXhKX641zrOn8L9l3i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BW2cIAAADbAAAADwAAAAAAAAAAAAAA&#10;AAChAgAAZHJzL2Rvd25yZXYueG1sUEsFBgAAAAAEAAQA+QAAAJADAAAAAA==&#10;" strokecolor="black [3213]"/>
                <v:line id="37 Conector recto" o:spid="_x0000_s1068" style="position:absolute;visibility:visible;mso-wrap-style:square" from="49291,27860" to="65722,2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IdTMIAAADbAAAADwAAAGRycy9kb3ducmV2LnhtbERPS2vCQBC+F/wPywje6kZBI9FVgiBU&#10;e6oPvA7ZMYlmZ8PuNqb99d1Cobf5+J6z2vSmER05X1tWMBknIIgLq2suFZxPu9cFCB+QNTaWScEX&#10;edisBy8rzLR98gd1x1CKGMI+QwVVCG0mpS8qMujHtiWO3M06gyFCV0rt8BnDTSOnSTKXBmuODRW2&#10;tK2oeBw/jYJFcbi7PM33k9mlTb+76ft8d02VGg37fAkiUB/+xX/uNx3np/D7Szx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IdTMIAAADbAAAADwAAAAAAAAAAAAAA&#10;AAChAgAAZHJzL2Rvd25yZXYueG1sUEsFBgAAAAAEAAQA+QAAAJADAAAAAA==&#10;" strokecolor="black [3213]"/>
                <v:rect id="39 Rectángulo" o:spid="_x0000_s1069" style="position:absolute;left:30716;top:19814;width:11282;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G+8QA&#10;AADbAAAADwAAAGRycy9kb3ducmV2LnhtbESPQW/CMAyF70j8h8iTuEE6kMbUERACIbjAgG2H3azG&#10;a6o1TtUE6P49PkziZus9v/d5tuh8ra7UxiqwgedRBoq4CLbi0sDnx2b4CiomZIt1YDLwRxEW835v&#10;hrkNNz7R9ZxKJSEcczTgUmpyrWPhyGMchYZYtJ/QekyytqW2Ld4k3Nd6nGUv2mPF0uCwoZWj4vd8&#10;8QZ2fnJcHvS3207fOa0pbvdfcWLM4KlbvoFK1KWH+f96ZwVfYOUXGUDP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mxvvEAAAA2wAAAA8AAAAAAAAAAAAAAAAAmAIAAGRycy9k&#10;b3ducmV2LnhtbFBLBQYAAAAABAAEAPUAAACJAwAAAAA=&#10;" fillcolor="white [3212]" strokecolor="black [3213]">
                  <v:textbox inset="1.7705mm,.88525mm,1.7705mm,.88525mm">
                    <w:txbxContent>
                      <w:p w14:paraId="3A05B926"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COORDINACIÓN</w:t>
                        </w:r>
                        <w:r w:rsidRPr="009F33CB">
                          <w:rPr>
                            <w:rFonts w:ascii="Arial" w:hAnsi="Arial" w:cs="Arial"/>
                            <w:color w:val="000000" w:themeColor="text1"/>
                            <w:kern w:val="24"/>
                            <w:sz w:val="10"/>
                            <w:szCs w:val="10"/>
                          </w:rPr>
                          <w:t xml:space="preserve"> DE </w:t>
                        </w:r>
                        <w:r w:rsidRPr="000572B6">
                          <w:rPr>
                            <w:color w:val="000000" w:themeColor="text1"/>
                            <w:kern w:val="24"/>
                            <w:sz w:val="10"/>
                            <w:szCs w:val="10"/>
                          </w:rPr>
                          <w:t>CAPACITACION</w:t>
                        </w:r>
                      </w:p>
                    </w:txbxContent>
                  </v:textbox>
                </v:rect>
                <v:line id="45 Conector recto" o:spid="_x0000_s1070" style="position:absolute;visibility:visible;mso-wrap-style:square" from="2769,49079" to="24286,4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rect id="50 Rectángulo" o:spid="_x0000_s1071" style="position:absolute;left:25484;top:41713;width:5714;height:9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AQL8A&#10;AADbAAAADwAAAGRycy9kb3ducmV2LnhtbERPy4rCMBTdC/5DuMLsNFVBpRpFlEE3zvhcuLs016bY&#10;3JQmav37yWLA5eG8Z4vGluJJtS8cK+j3EhDEmdMF5wrOp+/uBIQPyBpLx6TgTR4W83Zrhql2Lz7Q&#10;8xhyEUPYp6jAhFClUvrMkEXfcxVx5G6uthgirHOpa3zFcFvKQZKMpMWCY4PBilaGsvvxYRVs7XC/&#10;/JFXsxn/cliT3+wufqjUV6dZTkEEasJH/O/eagWDuD5+iT9Az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PABAvwAAANsAAAAPAAAAAAAAAAAAAAAAAJgCAABkcnMvZG93bnJl&#10;di54bWxQSwUGAAAAAAQABAD1AAAAhAMAAAAA&#10;" fillcolor="white [3212]" strokecolor="black [3213]">
                  <v:textbox inset="1.7705mm,.88525mm,1.7705mm,.88525mm">
                    <w:txbxContent>
                      <w:p w14:paraId="0032B025"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339C2541"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UNIDAD DEPARTA-</w:t>
                        </w:r>
                        <w:r w:rsidRPr="000572B6">
                          <w:rPr>
                            <w:color w:val="000000" w:themeColor="text1"/>
                            <w:kern w:val="24"/>
                            <w:sz w:val="10"/>
                            <w:szCs w:val="10"/>
                          </w:rPr>
                          <w:t>MENTAL</w:t>
                        </w:r>
                        <w:r w:rsidRPr="009F33CB">
                          <w:rPr>
                            <w:rFonts w:ascii="Arial" w:hAnsi="Arial" w:cs="Arial"/>
                            <w:color w:val="000000" w:themeColor="text1"/>
                            <w:kern w:val="24"/>
                            <w:sz w:val="10"/>
                            <w:szCs w:val="10"/>
                          </w:rPr>
                          <w:t xml:space="preserve"> </w:t>
                        </w:r>
                      </w:p>
                      <w:p w14:paraId="084DEFBB"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CAPACITA-CIÓN AGROPE-CUARIA</w:t>
                        </w:r>
                      </w:p>
                    </w:txbxContent>
                  </v:textbox>
                </v:rect>
                <v:line id="52 Conector recto" o:spid="_x0000_s1072" style="position:absolute;visibility:visible;mso-wrap-style:square" from="35718,27852" to="42862,2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bG8YAAADcAAAADwAAAGRycy9kb3ducmV2LnhtbESPQWvCQBSE74X+h+UVeqsbAxqNrhIK&#10;gm1PtRWvj+wzic2+DbtrTP31bqHgcZiZb5jlejCt6Mn5xrKC8SgBQVxa3XCl4Ptr8zID4QOyxtYy&#10;KfglD+vV48MSc20v/En9LlQiQtjnqKAOocul9GVNBv3IdsTRO1pnMETpKqkdXiLctDJNkqk02HBc&#10;qLGj15rKn93ZKJiV7ydXZMXbeLLvsmuffkw3h0yp56ehWIAINIR7+L+91QrS+QT+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4WxvGAAAA3AAAAA8AAAAAAAAA&#10;AAAAAAAAoQIAAGRycy9kb3ducmV2LnhtbFBLBQYAAAAABAAEAPkAAACUAwAAAAA=&#10;" strokecolor="black [3213]"/>
                <v:line id="53 Conector recto" o:spid="_x0000_s1073" style="position:absolute;rotation:90;visibility:visible;mso-wrap-style:square" from="32504,11072" to="3607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bmcYAAADcAAAADwAAAGRycy9kb3ducmV2LnhtbESPQWsCMRSE74X+h/AKXopmq2Wrq1GK&#10;sLBtL63a+2PzulncvCxJ1PXfm0Khx2FmvmFWm8F24kw+tI4VPE0yEMS10y03Cg77cjwHESKyxs4x&#10;KbhSgM36/m6FhXYX/qLzLjYiQTgUqMDE2BdShtqQxTBxPXHyfpy3GJP0jdQeLwluOznNslxabDkt&#10;GOxpa6g+7k5WQf/9YmbXj/eyyj992b496+pxu1Bq9DC8LkFEGuJ/+K9daQXTRQ6/Z9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2m5nGAAAA3AAAAA8AAAAAAAAA&#10;AAAAAAAAoQIAAGRycy9kb3ducmV2LnhtbFBLBQYAAAAABAAEAPkAAACUAwAAAAA=&#10;" strokecolor="black [3213]"/>
                <v:line id="54 Conector recto" o:spid="_x0000_s1074" style="position:absolute;flip:y;visibility:visible;mso-wrap-style:square" from="12970,12858" to="5715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gg8QAAADcAAAADwAAAGRycy9kb3ducmV2LnhtbESP0WoCMRRE34X+Q7iFvmm2UrWuRrFC&#10;ofgiWj/gsrlulm5u1iTVdb/eCIKPw8ycYebL1tbiTD5UjhW8DzIQxIXTFZcKDr/f/U8QISJrrB2T&#10;gisFWC5eenPMtbvwjs77WIoE4ZCjAhNjk0sZCkMWw8A1xMk7Om8xJulLqT1eEtzWcphlY2mx4rRg&#10;sKG1oeJv/28V1F08dNOvtemy08dVb7dj50cbpd5e29UMRKQ2PsOP9o9WMJxO4H4mHQ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FiCDxAAAANwAAAAPAAAAAAAAAAAA&#10;AAAAAKECAABkcnMvZG93bnJldi54bWxQSwUGAAAAAAQABAD5AAAAkgMAAAAA&#10;" strokecolor="black [3213]"/>
                <v:line id="88 Conector recto" o:spid="_x0000_s1075" style="position:absolute;visibility:visible;mso-wrap-style:square" from="59649,36773" to="59795,6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0hcMAAADcAAAADwAAAGRycy9kb3ducmV2LnhtbERPy2rCQBTdF/yH4Qru6sSARlNHCYLQ&#10;1lV90O0lc5ukZu6EmWlM+/XOouDycN7r7WBa0ZPzjWUFs2kCgri0uuFKwfm0f16C8AFZY2uZFPyS&#10;h+1m9LTGXNsbf1B/DJWIIexzVFCH0OVS+rImg35qO+LIfVlnMEToKqkd3mK4aWWaJAtpsOHYUGNH&#10;u5rK6/HHKFiW79+uyIq32fzSZX99eljsPzOlJuOheAERaAgP8b/7VStIV3FtPBOP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59IXDAAAA3AAAAA8AAAAAAAAAAAAA&#10;AAAAoQIAAGRycy9kb3ducmV2LnhtbFBLBQYAAAAABAAEAPkAAACRAwAAAAA=&#10;" strokecolor="black [3213]"/>
                <v:line id="107 Conector recto" o:spid="_x0000_s1076" style="position:absolute;rotation:90;flip:x y;visibility:visible;mso-wrap-style:square" from="52157,29281" to="55015,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jsTcUAAADcAAAADwAAAGRycy9kb3ducmV2LnhtbESPQWvCQBSE7wX/w/IEb3WjgiTRVUQo&#10;VFoP1V68PbPPJJh9G3Y3mvbXu0Khx2FmvmGW69404kbO15YVTMYJCOLC6ppLBd/Ht9cUhA/IGhvL&#10;pOCHPKxXg5cl5tre+Ytuh1CKCGGfo4IqhDaX0hcVGfRj2xJH72KdwRClK6V2eI9w08hpksylwZrj&#10;QoUtbSsqrofOKJi5qzYp2dM++92cu+Mu3XUfn0qNhv1mASJQH/7Df+13rWCaZfA8E4+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jsTcUAAADcAAAADwAAAAAAAAAA&#10;AAAAAAChAgAAZHJzL2Rvd25yZXYueG1sUEsFBgAAAAAEAAQA+QAAAJMDAAAAAA==&#10;" strokecolor="black [3213]"/>
                <v:rect id="118 Rectángulo" o:spid="_x0000_s1077" style="position:absolute;left:57148;top:30002;width:500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kdU8IA&#10;AADcAAAADwAAAGRycy9kb3ducmV2LnhtbERPz2vCMBS+C/4P4Q12W9NZcKMaRZShl+nWbQdvj+at&#10;KWteSpJp/e/NQfD48f2eLwfbiRP50DpW8JzlIIhrp1tuFHx/vT29gggRWWPnmBRcKMByMR7NsdTu&#10;zJ90qmIjUgiHEhWYGPtSylAbshgy1xMn7td5izFB30jt8ZzCbScneT6VFltODQZ7Whuq/6p/q2Bn&#10;i4/VXh7N9uXAcUNh+/4TCqUeH4bVDESkId7FN/dOKyjyND+dSUdA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R1TwgAAANwAAAAPAAAAAAAAAAAAAAAAAJgCAABkcnMvZG93&#10;bnJldi54bWxQSwUGAAAAAAQABAD1AAAAhwMAAAAA&#10;" fillcolor="white [3212]" strokecolor="black [3213]">
                  <v:textbox inset="1.7705mm,.88525mm,1.7705mm,.88525mm">
                    <w:txbxContent>
                      <w:p w14:paraId="65463B3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525A0DF6"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63D6689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v:textbox>
                </v:rect>
                <v:rect id="119 Rectángulo" o:spid="_x0000_s1078" style="position:absolute;left:51433;top:30002;width:500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4yMQA&#10;AADcAAAADwAAAGRycy9kb3ducmV2LnhtbESPQWsCMRSE7wX/Q3iCN83qgpWtUUQRvWhbbQ+9PTbP&#10;zeLmZdlEXf+9EYQeh5n5hpnOW1uJKzW+dKxgOEhAEOdOl1wo+Dmu+xMQPiBrrByTgjt5mM86b1PM&#10;tLvxN10PoRARwj5DBSaEOpPS54Ys+oGriaN3co3FEGVTSN3gLcJtJUdJMpYWS44LBmtaGsrPh4tV&#10;sLXp12Iv/8zm/ZPDivxm9+tTpXrddvEBIlAb/sOv9lYrSJM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luMjEAAAA3AAAAA8AAAAAAAAAAAAAAAAAmAIAAGRycy9k&#10;b3ducmV2LnhtbFBLBQYAAAAABAAEAPUAAACJAwAAAAA=&#10;" fillcolor="white [3212]" strokecolor="black [3213]">
                  <v:textbox inset="1.7705mm,.88525mm,1.7705mm,.88525mm">
                    <w:txbxContent>
                      <w:p w14:paraId="5A8696A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784DDFF3"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14:paraId="5E956D54"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2 </w:t>
                        </w:r>
                      </w:p>
                    </w:txbxContent>
                  </v:textbox>
                </v:rect>
                <v:rect id="120 Rectángulo" o:spid="_x0000_s1079" style="position:absolute;left:45718;top:30002;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mv8UA&#10;AADcAAAADwAAAGRycy9kb3ducmV2LnhtbESPT2vCQBTE7wW/w/IEb7rRQJXUTRBL0Uvrv/bQ2yP7&#10;zAazb0N21fTbdwtCj8PM/IZZFr1txI06XztWMJ0kIIhLp2uuFHye3sYLED4ga2wck4If8lDkg6cl&#10;Ztrd+UC3Y6hEhLDPUIEJoc2k9KUhi37iWuLonV1nMUTZVVJ3eI9w28hZkjxLizXHBYMtrQ2Vl+PV&#10;KtjadL/6kN9mM99xeCW/ef/yqVKjYb96ARGoD//hR3urFaTJDP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9ya/xQAAANwAAAAPAAAAAAAAAAAAAAAAAJgCAABkcnMv&#10;ZG93bnJldi54bWxQSwUGAAAAAAQABAD1AAAAigMAAAAA&#10;" fillcolor="white [3212]" strokecolor="black [3213]">
                  <v:textbox inset="1.7705mm,.88525mm,1.7705mm,.88525mm">
                    <w:txbxContent>
                      <w:p w14:paraId="24365D8A"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54AF407D"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CENTRO</w:t>
                        </w:r>
                        <w:r w:rsidRPr="009F33CB">
                          <w:rPr>
                            <w:rFonts w:ascii="Arial" w:hAnsi="Arial" w:cs="Arial"/>
                            <w:color w:val="000000" w:themeColor="text1"/>
                            <w:kern w:val="24"/>
                            <w:sz w:val="10"/>
                            <w:szCs w:val="10"/>
                          </w:rPr>
                          <w:t xml:space="preserve"> REGIO-</w:t>
                        </w:r>
                        <w:r w:rsidRPr="000572B6">
                          <w:rPr>
                            <w:color w:val="000000" w:themeColor="text1"/>
                            <w:kern w:val="24"/>
                            <w:sz w:val="10"/>
                            <w:szCs w:val="10"/>
                          </w:rPr>
                          <w:t>NAL</w:t>
                        </w:r>
                        <w:r w:rsidRPr="009F33CB">
                          <w:rPr>
                            <w:rFonts w:ascii="Arial" w:hAnsi="Arial" w:cs="Arial"/>
                            <w:color w:val="000000" w:themeColor="text1"/>
                            <w:kern w:val="24"/>
                            <w:sz w:val="10"/>
                            <w:szCs w:val="10"/>
                          </w:rPr>
                          <w:t xml:space="preserve"> </w:t>
                        </w:r>
                      </w:p>
                      <w:p w14:paraId="6249CE94"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1 </w:t>
                        </w:r>
                      </w:p>
                    </w:txbxContent>
                  </v:textbox>
                </v:rect>
                <v:rect id="122 Rectángulo" o:spid="_x0000_s1080" style="position:absolute;left:40003;top:30039;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DJMUA&#10;AADcAAAADwAAAGRycy9kb3ducmV2LnhtbESPQWvCQBSE74L/YXlCb3VjA7WkboIoRS+tNm0P3h7Z&#10;ZzaYfRuyW43/3i0UPA4z8w2zKAbbijP1vnGsYDZNQBBXTjdcK/j+ent8AeEDssbWMSm4kociH48W&#10;mGl34U86l6EWEcI+QwUmhC6T0leGLPqp64ijd3S9xRBlX0vd4yXCbSufkuRZWmw4LhjsaGWoOpW/&#10;VsHWpvvlhzyYzXzHYU1+8/7jU6UeJsPyFUSgIdzD/+2tVpAmK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4MkxQAAANwAAAAPAAAAAAAAAAAAAAAAAJgCAABkcnMv&#10;ZG93bnJldi54bWxQSwUGAAAAAAQABAD1AAAAigMAAAAA&#10;" fillcolor="white [3212]" strokecolor="black [3213]">
                  <v:textbox inset="1.7705mm,.88525mm,1.7705mm,.88525mm">
                    <w:txbxContent>
                      <w:p w14:paraId="08826BDC"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14:paraId="0E7083CF" w14:textId="77777777" w:rsidR="002E50F4" w:rsidRPr="009F33CB" w:rsidRDefault="002E50F4" w:rsidP="00C24A6F">
                        <w:pPr>
                          <w:pStyle w:val="NormalWeb"/>
                          <w:spacing w:before="0" w:beforeAutospacing="0" w:after="0" w:afterAutospacing="0"/>
                          <w:jc w:val="center"/>
                          <w:rPr>
                            <w:sz w:val="10"/>
                            <w:szCs w:val="10"/>
                          </w:rPr>
                        </w:pPr>
                        <w:r w:rsidRPr="000572B6">
                          <w:rPr>
                            <w:color w:val="000000" w:themeColor="text1"/>
                            <w:kern w:val="24"/>
                            <w:sz w:val="10"/>
                            <w:szCs w:val="10"/>
                          </w:rPr>
                          <w:t>PROGRAMAS</w:t>
                        </w:r>
                        <w:r w:rsidRPr="009F33CB">
                          <w:rPr>
                            <w:rFonts w:ascii="Arial" w:hAnsi="Arial" w:cs="Arial"/>
                            <w:color w:val="000000" w:themeColor="text1"/>
                            <w:kern w:val="24"/>
                            <w:sz w:val="10"/>
                            <w:szCs w:val="10"/>
                          </w:rPr>
                          <w:t xml:space="preserve"> EN CONCURRENCIA</w:t>
                        </w:r>
                      </w:p>
                    </w:txbxContent>
                  </v:textbox>
                </v:rect>
                <v:line id="127 Conector recto" o:spid="_x0000_s1081" style="position:absolute;rotation:90;flip:y;visibility:visible;mso-wrap-style:square" from="55421,14595" to="58993,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WIsUAAADcAAAADwAAAGRycy9kb3ducmV2LnhtbESPT2uDQBTE74F+h+UVekvWKjTBugYp&#10;CO2hpflDzw/3RU3ct+Juon77bqGQ4zAzv2Gy7WQ6caPBtZYVPK8iEMSV1S3XCo6HcrkB4Tyyxs4y&#10;KZjJwTZ/WGSYajvyjm57X4sAYZeigsb7PpXSVQ0ZdCvbEwfvZAeDPsihlnrAMcBNJ+MoepEGWw4L&#10;Dfb01lB12V+Ngvpzvh6/8Ycu8W7UH8Xm61yuSamnx6l4BeFp8vfwf/tdK0jiBP7OhCM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RWIsUAAADcAAAADwAAAAAAAAAA&#10;AAAAAAChAgAAZHJzL2Rvd25yZXYueG1sUEsFBgAAAAAEAAQA+QAAAJMDAAAAAA==&#10;" strokecolor="black [3213]"/>
                <v:rect id="135 Rectángulo" o:spid="_x0000_s1082" style="position:absolute;left:31681;top:41713;width:5231;height:9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MMQA&#10;AADcAAAADwAAAGRycy9kb3ducmV2LnhtbESPT2sCMRTE74LfIbyCN83WLSpbo0iL6KX1/8HbY/O6&#10;Wdy8LJtUt9++EQSPw8z8hpnOW1uJKzW+dKzgdZCAIM6dLrlQcDws+xMQPiBrrByTgj/yMJ91O1PM&#10;tLvxjq77UIgIYZ+hAhNCnUnpc0MW/cDVxNH7cY3FEGVTSN3gLcJtJYdJMpIWS44LBmv6MJRf9r9W&#10;wdqm28W3PJvVeMPhk/zq6+RTpXov7eIdRKA2PMOP9lorSIdvcD8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RzDEAAAA3AAAAA8AAAAAAAAAAAAAAAAAmAIAAGRycy9k&#10;b3ducmV2LnhtbFBLBQYAAAAABAAEAPUAAACJAwAAAAA=&#10;" fillcolor="white [3212]" strokecolor="black [3213]">
                  <v:textbox inset="1.7705mm,.88525mm,1.7705mm,.88525mm">
                    <w:txbxContent>
                      <w:p w14:paraId="1A441E96"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42560DC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14:paraId="7A5A4D7F"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14:paraId="755BFDAA"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v:textbox>
                </v:rect>
                <v:line id="182 Conector recto" o:spid="_x0000_s1083" style="position:absolute;rotation:90;visibility:visible;mso-wrap-style:square" from="20484,34996" to="34772,3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DlMYAAADcAAAADwAAAGRycy9kb3ducmV2LnhtbESPQWsCMRSE74X+h/AEL0Wz1Wrb1ShF&#10;WFj10mp7f2xeN0s3L0sSdf33plDocZiZb5jluretOJMPjWMFj+MMBHHldMO1gs9jMXoBESKyxtYx&#10;KbhSgPXq/m6JuXYX/qDzIdYiQTjkqMDE2OVShsqQxTB2HXHyvp23GJP0tdQeLwluWznJsrm02HBa&#10;MNjRxlD1czhZBd3Xs5le97uinL/7otk+6fJh86rUcNC/LUBE6uN/+K9dagXTyQx+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6w5TGAAAA3AAAAA8AAAAAAAAA&#10;AAAAAAAAoQIAAGRycy9kb3ducmV2LnhtbFBLBQYAAAAABAAEAPkAAACUAwAAAAA=&#10;" strokecolor="black [3213]"/>
                <v:rect id="187 Rectángulo" o:spid="_x0000_s1084" style="position:absolute;left:39289;top:52981;width:4997;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JmcQA&#10;AADcAAAADwAAAGRycy9kb3ducmV2LnhtbESP3UrDQBCF7wXfYRnBm2I3tlA0dlskUmm9M+YBxuw0&#10;CWZnw+6Yxrd3C4VeHs7Px1lvJ9erkULsPBt4nGegiGtvO24MVF+7hydQUZAt9p7JwB9F2G5ub9aY&#10;W3/iTxpLaVQa4ZijgVZkyLWOdUsO49wPxMk7+uBQkgyNtgFPadz1epFlK+2w40RocaCipfqn/HUJ&#10;Uu++D+8fb2KL8jhrqkLCOHs25v5uen0BJTTJNXxp762B5WIF5zPpCO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iZnEAAAA3AAAAA8AAAAAAAAAAAAAAAAAmAIAAGRycy9k&#10;b3ducmV2LnhtbFBLBQYAAAAABAAEAPUAAACJAwAAAAA=&#10;" filled="f" strokecolor="black [3213]">
                  <v:textbox inset="2.53961mm,1.2698mm,2.53961mm,1.2698mm">
                    <w:txbxContent>
                      <w:p w14:paraId="7F83505A"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FEDERA-LES</w:t>
                        </w:r>
                      </w:p>
                    </w:txbxContent>
                  </v:textbox>
                </v:rect>
                <v:line id="188 Conector recto" o:spid="_x0000_s1085" style="position:absolute;rotation:90;visibility:visible;mso-wrap-style:square" from="35659,45065" to="51495,4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4eMUAAADcAAAADwAAAGRycy9kb3ducmV2LnhtbESPT2sCMRTE74V+h/AKvRTNVova1ShF&#10;WNjWi/96f2yem6WblyWJun57Uyj0OMzMb5jFqretuJAPjWMFr8MMBHHldMO1guOhGMxAhIissXVM&#10;Cm4UYLV8fFhgrt2Vd3TZx1okCIccFZgYu1zKUBmyGIauI07eyXmLMUlfS+3xmuC2laMsm0iLDacF&#10;gx2tDVU/+7NV0H1Pzfi2+SrKydYXzeebLl/W70o9P/UfcxCR+vgf/muXWsF4NI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4eMUAAADcAAAADwAAAAAAAAAA&#10;AAAAAAChAgAAZHJzL2Rvd25yZXYueG1sUEsFBgAAAAAEAAQA+QAAAJMDAAAAAA==&#10;" strokecolor="black [3213]"/>
                <v:rect id="211 Rectángulo" o:spid="_x0000_s1086" style="position:absolute;left:26429;top:65645;width:755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NNcIA&#10;AADcAAAADwAAAGRycy9kb3ducmV2LnhtbERPz2vCMBS+D/wfwhO8zdQW3OiMIhvSXtyc2w7eHs2z&#10;KTYvpYm1/vfLYbDjx/d7tRltKwbqfeNYwWKegCCunG64VvD9tXt8BuEDssbWMSm4k4fNevKwwly7&#10;G3/ScAy1iCHsc1RgQuhyKX1lyKKfu444cmfXWwwR9rXUPd5iuG1lmiRLabHh2GCwo1dD1eV4tQpK&#10;mx227/JkiqcPDm/ki/2Pz5SaTcftC4hAY/gX/7lLrSBL49p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k01wgAAANwAAAAPAAAAAAAAAAAAAAAAAJgCAABkcnMvZG93&#10;bnJldi54bWxQSwUGAAAAAAQABAD1AAAAhwMAAAAA&#10;" fillcolor="white [3212]" strokecolor="black [3213]">
                  <v:textbox inset="1.7705mm,.88525mm,1.7705mm,.88525mm">
                    <w:txbxContent>
                      <w:p w14:paraId="23713918"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14:paraId="49A806E4"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14:paraId="4E1D230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INTEGRA-</w:t>
                        </w:r>
                      </w:p>
                      <w:p w14:paraId="4ED4D6D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DE PROYECTOS DE CAPACITA-CIÓN</w:t>
                        </w:r>
                      </w:p>
                    </w:txbxContent>
                  </v:textbox>
                </v:rect>
                <v:rect id="220 Rectángulo" o:spid="_x0000_s1087" style="position:absolute;left:37628;top:41431;width:5231;height:9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borsQA&#10;AADcAAAADwAAAGRycy9kb3ducmV2LnhtbESPT2sCMRTE74LfIbyCN83Whapbo0iL6KX1/8HbY/O6&#10;Wdy8LJtUt9++EQSPw8z8hpnOW1uJKzW+dKzgdZCAIM6dLrlQcDws+2MQPiBrrByTgj/yMJ91O1PM&#10;tLvxjq77UIgIYZ+hAhNCnUnpc0MW/cDVxNH7cY3FEGVTSN3gLcJtJYdJ8iYtlhwXDNb0YSi/7H+t&#10;grVNt4tveTar0YbDJ/nV18mnSvVe2sU7iEBteIYf7bVWkA4ncD8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6K7EAAAA3AAAAA8AAAAAAAAAAAAAAAAAmAIAAGRycy9k&#10;b3ducmV2LnhtbFBLBQYAAAAABAAEAPUAAACJAwAAAAA=&#10;" fillcolor="white [3212]" strokecolor="black [3213]">
                  <v:textbox inset="1.7705mm,.88525mm,1.7705mm,.88525mm">
                    <w:txbxContent>
                      <w:p w14:paraId="41F85690"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14:paraId="6F1DA52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14:paraId="5F56D1D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14:paraId="20BE0ABE" w14:textId="77777777" w:rsidR="002E50F4" w:rsidRPr="009F33CB" w:rsidRDefault="002E50F4" w:rsidP="00C24A6F">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NO. 4</w:t>
                        </w:r>
                      </w:p>
                    </w:txbxContent>
                  </v:textbox>
                </v:rect>
                <v:line id="232 Conector recto" o:spid="_x0000_s1088" style="position:absolute;rotation:90;flip:x;visibility:visible;mso-wrap-style:square" from="27095,34754" to="40950,3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eiL0AAADcAAAADwAAAGRycy9kb3ducmV2LnhtbERPSwrCMBDdC94hjOBOUxVUqlFEEHSh&#10;+MP10IxttZmUJtp6e7MQXD7ef75sTCHeVLncsoJBPwJBnFidc6rgetn0piCcR9ZYWCYFH3KwXLRb&#10;c4y1rflE77NPRQhhF6OCzPsyltIlGRl0fVsSB+5uK4M+wCqVusI6hJtCDqNoLA3mHBoyLGmdUfI8&#10;v4yCdP95XY94o+fwVOvdanp4bCakVLfTrGYgPDX+L/65t1rBaBTmhzPhCMjF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cfXoi9AAAA3AAAAA8AAAAAAAAAAAAAAAAAoQIA&#10;AGRycy9kb3ducmV2LnhtbFBLBQYAAAAABAAEAPkAAACLAwAAAAA=&#10;" strokecolor="black [3213]"/>
                <v:line id="233 Conector recto" o:spid="_x0000_s1089" style="position:absolute;rotation:90;flip:x;visibility:visible;mso-wrap-style:square" from="32538,34612" to="46111,3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P7E8QAAADcAAAADwAAAGRycy9kb3ducmV2LnhtbESPQWvCQBSE7wX/w/KE3urGCG2IrhIE&#10;oT20aAyeH9lnEs2+DdnVxH/fLQg9DjPzDbPajKYVd+pdY1nBfBaBIC6tbrhSUBx3bwkI55E1tpZJ&#10;wYMcbNaTlxWm2g58oHvuKxEg7FJUUHvfpVK6siaDbmY74uCdbW/QB9lXUvc4BLhpZRxF79Jgw2Gh&#10;xo62NZXX/GYUVN+PW7HHE13jw6C/suTnsvsgpV6nY7YE4Wn0/+Fn+1MrWCzm8HcmH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sTxAAAANwAAAAPAAAAAAAAAAAA&#10;AAAAAKECAABkcnMvZG93bnJldi54bWxQSwUGAAAAAAQABAD5AAAAkgMAAAAA&#10;" strokecolor="black [3213]"/>
                <v:line id="234 Conector recto" o:spid="_x0000_s1090" style="position:absolute;rotation:90;flip:x y;visibility:visible;mso-wrap-style:square" from="-5359,31075" to="31074,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um8QAAADcAAAADwAAAGRycy9kb3ducmV2LnhtbESPQWvCQBSE70L/w/IK3nSjgqTRVaRQ&#10;UKoHtZfentlnEsy+DbsbTf31riD0OMx8M8x82ZlaXMn5yrKC0TABQZxbXXGh4Of4NUhB+ICssbZM&#10;Cv7Iw3Lx1ptjpu2N93Q9hELEEvYZKihDaDIpfV6SQT+0DXH0ztYZDFG6QmqHt1huajlOkqk0WHFc&#10;KLGhz5Lyy6E1Cibuok1K9nf3cV+d2uMm3bTfW6X6791qBiJQF/7DL3qtIzcZw/NMP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y6bxAAAANwAAAAPAAAAAAAAAAAA&#10;AAAAAKECAABkcnMvZG93bnJldi54bWxQSwUGAAAAAAQABAD5AAAAkgMAAAAA&#10;" strokecolor="black [3213]"/>
                <v:line id="262 Conector recto" o:spid="_x0000_s1091" style="position:absolute;flip:x y;visibility:visible;mso-wrap-style:square" from="36282,12856" to="36357,1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GO8QAAADcAAAADwAAAGRycy9kb3ducmV2LnhtbESPQWvCQBSE70L/w/IKvemmBsWmbkIV&#10;WoSKoNX7I/uapM2+DdmtWf99VxA8DjPzDbMsgmnFmXrXWFbwPElAEJdWN1wpOH69jxcgnEfW2Fom&#10;BRdyUOQPoyVm2g68p/PBVyJC2GWooPa+y6R0ZU0G3cR2xNH7tr1BH2VfSd3jEOGmldMkmUuDDceF&#10;Gjta11T+Hv6Mgs1neFnwevezxdNg291sleiPoNTTY3h7BeEp+Hv41t5oBWmawv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sY7xAAAANwAAAAPAAAAAAAAAAAA&#10;AAAAAKECAABkcnMvZG93bnJldi54bWxQSwUGAAAAAAQABAD5AAAAkgMAAAAA&#10;" strokecolor="black [3213]"/>
                <v:line id="266 Conector recto" o:spid="_x0000_s1092" style="position:absolute;rotation:90;flip:y;visibility:visible;mso-wrap-style:square" from="22502,51077" to="26074,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Yi8UAAADcAAAADwAAAGRycy9kb3ducmV2LnhtbESPT2vCQBTE74LfYXlCb7qpKVbSbEQE&#10;wR5ajJWeH9nXJDX7NmTX/Pn23UKhx2FmfsOku9E0oqfO1ZYVPK4iEMSF1TWXCq4fx+UWhPPIGhvL&#10;pGAiB7tsPksx0XbgnPqLL0WAsEtQQeV9m0jpiooMupVtiYP3ZTuDPsiulLrDIcBNI9dRtJEGaw4L&#10;FbZ0qKi4Xe5GQfk23a9n/KTbOh/06377/n18JqUeFuP+BYSn0f+H/9onrSCOn+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RYi8UAAADcAAAADwAAAAAAAAAA&#10;AAAAAAChAgAAZHJzL2Rvd25yZXYueG1sUEsFBgAAAAAEAAQA+QAAAJMDAAAAAA==&#10;" strokecolor="black [3213]"/>
                <v:line id="268 Conector recto" o:spid="_x0000_s1093" style="position:absolute;rotation:90;flip:y;visibility:visible;mso-wrap-style:square" from="18930,51077" to="22502,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j9EMUAAADcAAAADwAAAGRycy9kb3ducmV2LnhtbESPT2vCQBTE74LfYXlCb7qpoVbSbEQE&#10;wR5ajJWeH9nXJDX7NmTX/Pn23UKhx2FmfsOku9E0oqfO1ZYVPK4iEMSF1TWXCq4fx+UWhPPIGhvL&#10;pGAiB7tsPksx0XbgnPqLL0WAsEtQQeV9m0jpiooMupVtiYP3ZTuDPsiulLrDIcBNI9dRtJEGaw4L&#10;FbZ0qKi4Xe5GQfk23a9n/KTbOh/06377/n18JqUeFuP+BYSn0f+H/9onrSCOn+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j9EMUAAADcAAAADwAAAAAAAAAA&#10;AAAAAAChAgAAZHJzL2Rvd25yZXYueG1sUEsFBgAAAAAEAAQA+QAAAJMDAAAAAA==&#10;" strokecolor="black [3213]"/>
                <v:rect id="270 Rectángulo" o:spid="_x0000_s1094" style="position:absolute;left:22144;top:52861;width:4998;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fRMQA&#10;AADcAAAADwAAAGRycy9kb3ducmV2LnhtbESP3WrCQBCF7wt9h2UKvRHdtILY6ColxdL2ztQHGLNj&#10;EszOht1pTN++WxC8PJyfj7Pejq5TA4XYejbwNMtAEVfetlwbOHzvpktQUZAtdp7JwC9F2G7u79aY&#10;W3/hPQ2l1CqNcMzRQCPS51rHqiGHceZ74uSdfHAoSYZa24CXNO46/ZxlC+2w5URosKeioepc/rgE&#10;qXbHz/evN7FFeZrUh0LCMHkx5vFhfF2BEhrlFr62P6yB+XwB/2fSEd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H0TEAAAA3AAAAA8AAAAAAAAAAAAAAAAAmAIAAGRycy9k&#10;b3ducmV2LnhtbFBLBQYAAAAABAAEAPUAAACJAwAAAAA=&#10;" filled="f" strokecolor="black [3213]">
                  <v:textbox inset="2.53961mm,1.2698mm,2.53961mm,1.2698mm">
                    <w:txbxContent>
                      <w:p w14:paraId="0E09B81D"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DE DESARROLLO RURAL</w:t>
                        </w:r>
                      </w:p>
                    </w:txbxContent>
                  </v:textbox>
                </v:rect>
                <v:rect id="272 Rectángulo" o:spid="_x0000_s1095" style="position:absolute;left:16430;top:52861;width:4997;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638QA&#10;AADcAAAADwAAAGRycy9kb3ducmV2LnhtbESP3WrCQBCF7wt9h2UK3kjdVKE/qauUiKX1ztQHmGbH&#10;JDQ7G3bHmL59VxB6eTg/H2e5Hl2nBgqx9WzgYZaBIq68bbk2cPja3j+DioJssfNMBn4pwnp1e7PE&#10;3Poz72kopVZphGOOBhqRPtc6Vg05jDPfEyfv6INDSTLU2gY8p3HX6XmWPWqHLSdCgz0VDVU/5ckl&#10;SLX9/nzfbcQW5XFaHwoJw/TFmMnd+PYKSmiU//C1/WENLBZPcDm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3ut/EAAAA3AAAAA8AAAAAAAAAAAAAAAAAmAIAAGRycy9k&#10;b3ducmV2LnhtbFBLBQYAAAAABAAEAPUAAACJAwAAAAA=&#10;" filled="f" strokecolor="black [3213]">
                  <v:textbox inset="2.53961mm,1.2698mm,2.53961mm,1.2698mm">
                    <w:txbxContent>
                      <w:p w14:paraId="75F2910E" w14:textId="77777777" w:rsidR="002E50F4" w:rsidRPr="00A912D2" w:rsidRDefault="002E50F4" w:rsidP="00C24A6F">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PADRÓN DE BENEFI-CIARIOS</w:t>
                        </w:r>
                      </w:p>
                    </w:txbxContent>
                  </v:textbox>
                </v:rect>
                <v:rect id="274 Rectángulo" o:spid="_x0000_s1096" style="position:absolute;left:12857;top:65287;width:6655;height:7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b6MAA&#10;AADcAAAADwAAAGRycy9kb3ducmV2LnhtbERPy4rCMBTdD/gP4QruNHUKKtUo4iC6ccbnwt2luTbF&#10;5qY0UevfTxYDszyc92zR2ko8qfGlYwXDQQKCOHe65ELB+bTuT0D4gKyxckwK3uRhMe98zDDT7sUH&#10;eh5DIWII+wwVmBDqTEqfG7LoB64mjtzNNRZDhE0hdYOvGG4r+ZkkI2mx5NhgsKaVofx+fFgFW5vu&#10;l9/yajbjHw5f5De7i0+V6nXb5RREoDb8i//cW60gTePaeCYeAT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Pb6MAAAADcAAAADwAAAAAAAAAAAAAAAACYAgAAZHJzL2Rvd25y&#10;ZXYueG1sUEsFBgAAAAAEAAQA9QAAAIUDAAAAAA==&#10;" fillcolor="white [3212]" strokecolor="black [3213]">
                  <v:textbox inset="1.7705mm,.88525mm,1.7705mm,.88525mm">
                    <w:txbxContent>
                      <w:p w14:paraId="0CD935E9"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14:paraId="03F5F082"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14:paraId="0D185BEF"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VINCULA-</w:t>
                        </w:r>
                      </w:p>
                      <w:p w14:paraId="7A8B95D8" w14:textId="77777777" w:rsidR="002E50F4" w:rsidRPr="00C100E2" w:rsidRDefault="002E50F4" w:rsidP="00C24A6F">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CON ORGANIZA-CIONES DE LA SOCIEDAD CIVIL</w:t>
                        </w:r>
                      </w:p>
                    </w:txbxContent>
                  </v:textbox>
                </v:rect>
                <v:rect id="280 Rectángulo" o:spid="_x0000_s1097" style="position:absolute;left:7143;top:65344;width:5002;height:7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8UA&#10;AADcAAAADwAAAGRycy9kb3ducmV2LnhtbESPT2vCQBTE70K/w/IK3upGA9XGbEQU0Uv/aNuDt0f2&#10;mQ1m34bsVtNv3xUKHoeZ+Q2TL3rbiAt1vnasYDxKQBCXTtdcKfj63DzNQPiArLFxTAp+ycOieBjk&#10;mGl35T1dDqESEcI+QwUmhDaT0peGLPqRa4mjd3KdxRBlV0nd4TXCbSMnSfIsLdYcFwy2tDJUng8/&#10;VsHOph/LN3k02+k7hzX57eu3T5UaPvbLOYhAfbiH/9s7rSBNX+B2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35zxQAAANwAAAAPAAAAAAAAAAAAAAAAAJgCAABkcnMv&#10;ZG93bnJldi54bWxQSwUGAAAAAAQABAD1AAAAigMAAAAA&#10;" fillcolor="white [3212]" strokecolor="black [3213]">
                  <v:textbox inset="1.7705mm,.88525mm,1.7705mm,.88525mm">
                    <w:txbxContent>
                      <w:p w14:paraId="25F81D9E"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14:paraId="3A94EB00"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14:paraId="7E08261A"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SEGUI-</w:t>
                        </w:r>
                      </w:p>
                      <w:p w14:paraId="19AAC21D"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MIENTO</w:t>
                        </w:r>
                      </w:p>
                    </w:txbxContent>
                  </v:textbox>
                </v:rect>
                <v:rect id="282 Rectángulo" o:spid="_x0000_s1098" style="position:absolute;left:-55;top:65288;width:6388;height:7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kk8IA&#10;AADcAAAADwAAAGRycy9kb3ducmV2LnhtbERPz2vCMBS+C/4P4Qm7zdR16KimRSail6lz8+Dt0Tyb&#10;YvNSmky7/345DDx+fL8XRW8bcaPO144VTMYJCOLS6ZorBd9f6+c3ED4ga2wck4Jf8lDkw8ECM+3u&#10;/Em3Y6hEDGGfoQITQptJ6UtDFv3YtcSRu7jOYoiwq6Tu8B7DbSNfkmQqLdYcGwy29G6ovB5/rIKt&#10;TQ/LnTybzWzPYUV+83HyqVJPo345BxGoDw/xv3urFaSvcX48E4+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6STwgAAANwAAAAPAAAAAAAAAAAAAAAAAJgCAABkcnMvZG93&#10;bnJldi54bWxQSwUGAAAAAAQABAD1AAAAhwMAAAAA&#10;" fillcolor="white [3212]" strokecolor="black [3213]">
                  <v:textbox inset="1.7705mm,.88525mm,1.7705mm,.88525mm">
                    <w:txbxContent>
                      <w:p w14:paraId="6D6CFD1B"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14:paraId="0936E4FB"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14:paraId="19FB2184"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CONCER- </w:t>
                        </w:r>
                      </w:p>
                      <w:p w14:paraId="52417E7F" w14:textId="77777777" w:rsidR="002E50F4" w:rsidRPr="009F33CB" w:rsidRDefault="002E50F4" w:rsidP="00C24A6F">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TACIÓN </w:t>
                        </w:r>
                      </w:p>
                    </w:txbxContent>
                  </v:textbox>
                </v:rect>
                <v:line id="283 Conector recto" o:spid="_x0000_s1099" style="position:absolute;visibility:visible;mso-wrap-style:square" from="2769,49299" to="3138,6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wsYAAADcAAAADwAAAGRycy9kb3ducmV2LnhtbESPQWvCQBSE7wX/w/IKvdVNbGskukoQ&#10;hNaetIrXR/aZxGbfht1tTPvr3UKhx2FmvmEWq8G0oifnG8sK0nECgri0uuFKweFj8zgD4QOyxtYy&#10;KfgmD6vl6G6BubZX3lG/D5WIEPY5KqhD6HIpfVmTQT+2HXH0ztYZDFG6SmqH1wg3rZwkyVQabDgu&#10;1NjRuqbyc/9lFMzK7cUVWfGWvhy77KefvE83p0yph/uhmIMINIT/8F/7VSt4ek7h90w8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sLGAAAA3AAAAA8AAAAAAAAA&#10;AAAAAAAAoQIAAGRycy9kb3ducmV2LnhtbFBLBQYAAAAABAAEAPkAAACUAwAAAAA=&#10;" strokecolor="black [3213]"/>
                <v:line id="311 Conector recto" o:spid="_x0000_s1100" style="position:absolute;flip:x;visibility:visible;mso-wrap-style:square" from="29741,50233" to="30003,6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CgwcQAAADcAAAADwAAAGRycy9kb3ducmV2LnhtbESP0WoCMRRE3wX/IdyCb5qtWmm3RmkF&#10;QXwRrR9w2dxulm5u1iTqul9vhIKPw8ycYebL1tbiQj5UjhW8jjIQxIXTFZcKjj/r4TuIEJE11o5J&#10;wY0CLBf93hxz7a68p8shliJBOOSowMTY5FKGwpDFMHINcfJ+nbcYk/Sl1B6vCW5rOc6ymbRYcVow&#10;2NDKUPF3OFsFdReP3cf3ynTZaXrTu93M+betUoOX9usTRKQ2PsP/7Y1WMJmO4X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4KDBxAAAANwAAAAPAAAAAAAAAAAA&#10;AAAAAKECAABkcnMvZG93bnJldi54bWxQSwUGAAAAAAQABAD5AAAAkgMAAAAA&#10;" strokecolor="black [3213]"/>
                <v:line id="66 Conector recto" o:spid="_x0000_s1101" style="position:absolute;rotation:90;visibility:visible;mso-wrap-style:square" from="6436,57150" to="22145,5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b28YAAADcAAAADwAAAGRycy9kb3ducmV2LnhtbESPQWsCMRSE74X+h/AKXopm2xVrV6MU&#10;YWFtL63a+2Pz3CzdvCxJ1PXfm0Khx2FmvmGW68F24kw+tI4VPE0yEMS10y03Cg77cjwHESKyxs4x&#10;KbhSgPXq/m6JhXYX/qLzLjYiQTgUqMDE2BdShtqQxTBxPXHyjs5bjEn6RmqPlwS3nXzOspm02HJa&#10;MNjTxlD9sztZBf33i8mvH+9lNfv0Zbud6upx86rU6GF4W4CINMT/8F+70gryaQ6/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AG9vGAAAA3AAAAA8AAAAAAAAA&#10;AAAAAAAAoQIAAGRycy9kb3ducmV2LnhtbFBLBQYAAAAABAAEAPkAAACUAwAAAAA=&#10;" strokecolor="black [3213]"/>
                <v:line id="69 Conector recto" o:spid="_x0000_s1102" style="position:absolute;rotation:90;visibility:visible;mso-wrap-style:square" from="1998,57286" to="17996,5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mDr8YAAADcAAAADwAAAGRycy9kb3ducmV2LnhtbESPQWsCMRSE74X+h/AEL0WzrYu1q1GK&#10;sLBtL63a+2Pz3CxuXpYk6vrvm0Khx2FmvmFWm8F24kI+tI4VPE4zEMS10y03Cg77crIAESKyxs4x&#10;KbhRgM36/m6FhXZX/qLLLjYiQTgUqMDE2BdShtqQxTB1PXHyjs5bjEn6RmqP1wS3nXzKsrm02HJa&#10;MNjT1lB92p2tgv772cxuH+9lNf/0ZfuW6+ph+6LUeDS8LkFEGuJ/+K9daQWzPI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g6/GAAAA3AAAAA8AAAAAAAAA&#10;AAAAAAAAoQIAAGRycy9kb3ducmV2LnhtbFBLBQYAAAAABAAEAPkAAACUAwAAAAA=&#10;" strokecolor="black [3213]"/>
                <w10:anchorlock/>
              </v:group>
            </w:pict>
          </mc:Fallback>
        </mc:AlternateContent>
      </w:r>
    </w:p>
    <w:p w14:paraId="63EDDCE2" w14:textId="77777777" w:rsidR="00EB5F2F" w:rsidRPr="00EF6828" w:rsidRDefault="00EB5F2F" w:rsidP="00EB5F2F">
      <w:pPr>
        <w:pStyle w:val="Descripcin"/>
        <w:jc w:val="center"/>
        <w:rPr>
          <w:rFonts w:ascii="Times New Roman" w:hAnsi="Times New Roman" w:cs="Times New Roman"/>
          <w:color w:val="auto"/>
          <w:sz w:val="20"/>
          <w:szCs w:val="20"/>
        </w:rPr>
      </w:pPr>
    </w:p>
    <w:p w14:paraId="373FAEBB" w14:textId="78651E2D" w:rsidR="00C24A6F" w:rsidRPr="00EF6828" w:rsidRDefault="00EB5F2F" w:rsidP="00EB5F2F">
      <w:pPr>
        <w:pStyle w:val="Descripcin"/>
        <w:jc w:val="center"/>
        <w:rPr>
          <w:rFonts w:ascii="Times New Roman" w:hAnsi="Times New Roman" w:cs="Times New Roman"/>
          <w:color w:val="auto"/>
          <w:sz w:val="20"/>
          <w:szCs w:val="20"/>
        </w:rPr>
      </w:pPr>
      <w:bookmarkStart w:id="131" w:name="_Toc517260585"/>
      <w:r w:rsidRPr="00EF6828">
        <w:rPr>
          <w:rFonts w:ascii="Times New Roman" w:hAnsi="Times New Roman" w:cs="Times New Roman"/>
          <w:color w:val="auto"/>
          <w:sz w:val="20"/>
          <w:szCs w:val="20"/>
        </w:rPr>
        <w:t xml:space="preserve">Figura  </w:t>
      </w:r>
      <w:r w:rsidR="00436E9C" w:rsidRPr="00EF6828">
        <w:rPr>
          <w:rFonts w:ascii="Times New Roman" w:hAnsi="Times New Roman" w:cs="Times New Roman"/>
          <w:color w:val="auto"/>
          <w:sz w:val="20"/>
          <w:szCs w:val="20"/>
        </w:rPr>
        <w:t>7.</w:t>
      </w:r>
      <w:r w:rsidRPr="00EF6828">
        <w:rPr>
          <w:rFonts w:ascii="Times New Roman" w:hAnsi="Times New Roman" w:cs="Times New Roman"/>
          <w:color w:val="auto"/>
          <w:sz w:val="20"/>
          <w:szCs w:val="20"/>
        </w:rPr>
        <w:t xml:space="preserve"> Organigrama de la Dirección General de Desarrollo Rural</w:t>
      </w:r>
      <w:bookmarkEnd w:id="131"/>
    </w:p>
    <w:p w14:paraId="211F139A" w14:textId="77777777" w:rsidR="00454453" w:rsidRPr="00EF6828" w:rsidRDefault="00454453" w:rsidP="00F94CBB">
      <w:pPr>
        <w:spacing w:after="0" w:line="240" w:lineRule="auto"/>
        <w:jc w:val="both"/>
        <w:rPr>
          <w:rFonts w:ascii="Times New Roman" w:hAnsi="Times New Roman" w:cs="Times New Roman"/>
          <w:sz w:val="20"/>
          <w:szCs w:val="20"/>
        </w:rPr>
      </w:pPr>
    </w:p>
    <w:p w14:paraId="403FC25A" w14:textId="77777777" w:rsidR="00454453" w:rsidRPr="00EF6828" w:rsidRDefault="00454453" w:rsidP="00F94CBB">
      <w:pPr>
        <w:spacing w:after="0" w:line="240" w:lineRule="auto"/>
        <w:jc w:val="both"/>
        <w:rPr>
          <w:rFonts w:ascii="Times New Roman" w:hAnsi="Times New Roman" w:cs="Times New Roman"/>
          <w:sz w:val="20"/>
          <w:szCs w:val="20"/>
        </w:rPr>
      </w:pPr>
    </w:p>
    <w:p w14:paraId="690FD481" w14:textId="77777777" w:rsidR="0052300B" w:rsidRDefault="0052300B" w:rsidP="00F94CBB">
      <w:pPr>
        <w:spacing w:after="0" w:line="240" w:lineRule="auto"/>
        <w:jc w:val="both"/>
        <w:rPr>
          <w:rFonts w:ascii="Times New Roman" w:hAnsi="Times New Roman" w:cs="Times New Roman"/>
          <w:sz w:val="20"/>
          <w:szCs w:val="20"/>
        </w:rPr>
      </w:pPr>
    </w:p>
    <w:p w14:paraId="60E71FAE" w14:textId="77777777" w:rsidR="004E6AE9" w:rsidRDefault="004E6AE9" w:rsidP="00F94CBB">
      <w:pPr>
        <w:spacing w:after="0" w:line="240" w:lineRule="auto"/>
        <w:jc w:val="both"/>
        <w:rPr>
          <w:rFonts w:ascii="Times New Roman" w:hAnsi="Times New Roman" w:cs="Times New Roman"/>
          <w:sz w:val="20"/>
          <w:szCs w:val="20"/>
        </w:rPr>
      </w:pPr>
    </w:p>
    <w:p w14:paraId="1DB744CF" w14:textId="77777777" w:rsidR="004E6AE9" w:rsidRPr="00EF6828" w:rsidRDefault="004E6AE9" w:rsidP="00F94CBB">
      <w:pPr>
        <w:spacing w:after="0" w:line="240" w:lineRule="auto"/>
        <w:jc w:val="both"/>
        <w:rPr>
          <w:rFonts w:ascii="Times New Roman" w:hAnsi="Times New Roman" w:cs="Times New Roman"/>
          <w:sz w:val="20"/>
          <w:szCs w:val="20"/>
        </w:rPr>
      </w:pPr>
    </w:p>
    <w:p w14:paraId="1F584297" w14:textId="77777777" w:rsidR="0052300B" w:rsidRPr="00EF6828" w:rsidRDefault="0052300B" w:rsidP="00F94CBB">
      <w:pPr>
        <w:spacing w:after="0" w:line="240" w:lineRule="auto"/>
        <w:jc w:val="both"/>
        <w:rPr>
          <w:rFonts w:ascii="Times New Roman" w:hAnsi="Times New Roman" w:cs="Times New Roman"/>
          <w:sz w:val="20"/>
          <w:szCs w:val="20"/>
        </w:rPr>
      </w:pPr>
    </w:p>
    <w:p w14:paraId="17FF59A6" w14:textId="7E130CEC" w:rsidR="00F94CBB" w:rsidRPr="00EF6828" w:rsidRDefault="00244A1C" w:rsidP="00F94CBB">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continuación se describe el puesto, la formación, funciones, sexo, edad, formación y experiencia de la persona ocupante desde la Dirección de General de Desarrollo Rural, Dirección de Financiamiento Rural, Enlace de Vinculación con Organizaciones de la Sociedad Civil,</w:t>
      </w:r>
      <w:r w:rsidR="001B2480" w:rsidRPr="00EF6828">
        <w:rPr>
          <w:rFonts w:ascii="Times New Roman" w:hAnsi="Times New Roman" w:cs="Times New Roman"/>
          <w:sz w:val="20"/>
          <w:szCs w:val="20"/>
        </w:rPr>
        <w:t xml:space="preserve"> Líder Coordinador de Proyectos de Padrón de Beneficiarios, </w:t>
      </w:r>
      <w:r w:rsidR="00567AD9" w:rsidRPr="00EF6828">
        <w:rPr>
          <w:rFonts w:ascii="Times New Roman" w:hAnsi="Times New Roman" w:cs="Times New Roman"/>
          <w:sz w:val="20"/>
          <w:szCs w:val="20"/>
        </w:rPr>
        <w:t>Líder Coordinador de Proyectos de Padrón de Beneficiarios</w:t>
      </w:r>
      <w:r w:rsidR="00F94CBB" w:rsidRPr="00EF6828">
        <w:rPr>
          <w:rFonts w:ascii="Times New Roman" w:hAnsi="Times New Roman" w:cs="Times New Roman"/>
          <w:sz w:val="20"/>
          <w:szCs w:val="20"/>
        </w:rPr>
        <w:t>, Líder Coordinador de Proyectos de Programas de Desarrollo Rural, Subdirección del Centro Regional No.1, Subdirección del Centro Regional No.2, Subdirección del Centro Regional No.3, Enlace de Cultivos Nativos, Subdirección del Centro Regional No.4</w:t>
      </w:r>
      <w:r w:rsidR="00436E9C" w:rsidRPr="00EF6828">
        <w:rPr>
          <w:rFonts w:ascii="Times New Roman" w:hAnsi="Times New Roman" w:cs="Times New Roman"/>
          <w:sz w:val="20"/>
          <w:szCs w:val="20"/>
        </w:rPr>
        <w:t xml:space="preserve"> (Cuadro 32).</w:t>
      </w:r>
    </w:p>
    <w:p w14:paraId="3A1EF106" w14:textId="77777777" w:rsidR="00D640DF" w:rsidRPr="00EF6828" w:rsidRDefault="00D640DF" w:rsidP="00C24A6F">
      <w:pPr>
        <w:spacing w:after="0" w:line="240" w:lineRule="auto"/>
        <w:jc w:val="both"/>
        <w:rPr>
          <w:rFonts w:ascii="Times New Roman" w:hAnsi="Times New Roman" w:cs="Times New Roman"/>
          <w:sz w:val="20"/>
          <w:szCs w:val="20"/>
        </w:rPr>
      </w:pPr>
    </w:p>
    <w:p w14:paraId="5011441A" w14:textId="5A43902B" w:rsidR="00454453" w:rsidRPr="00EF6828" w:rsidRDefault="00436E9C" w:rsidP="00436E9C">
      <w:pPr>
        <w:spacing w:after="0" w:line="240" w:lineRule="auto"/>
        <w:jc w:val="center"/>
        <w:rPr>
          <w:rFonts w:ascii="Times New Roman" w:hAnsi="Times New Roman" w:cs="Times New Roman"/>
          <w:b/>
          <w:sz w:val="20"/>
          <w:szCs w:val="20"/>
        </w:rPr>
      </w:pPr>
      <w:bookmarkStart w:id="132" w:name="_Toc517253813"/>
      <w:bookmarkStart w:id="133" w:name="_Toc517257038"/>
      <w:bookmarkStart w:id="134" w:name="_Toc517954603"/>
      <w:r w:rsidRPr="00EF6828">
        <w:rPr>
          <w:rFonts w:ascii="Times New Roman" w:hAnsi="Times New Roman" w:cs="Times New Roman"/>
          <w:b/>
          <w:sz w:val="20"/>
          <w:szCs w:val="20"/>
        </w:rPr>
        <w:t>Cuadro</w:t>
      </w:r>
      <w:r w:rsidR="00454453" w:rsidRPr="00EF6828">
        <w:rPr>
          <w:rFonts w:ascii="Times New Roman" w:hAnsi="Times New Roman" w:cs="Times New Roman"/>
          <w:b/>
          <w:sz w:val="20"/>
          <w:szCs w:val="20"/>
        </w:rPr>
        <w:t xml:space="preserve"> </w:t>
      </w:r>
      <w:r w:rsidR="00454453" w:rsidRPr="00EF6828">
        <w:rPr>
          <w:rFonts w:ascii="Times New Roman" w:hAnsi="Times New Roman" w:cs="Times New Roman"/>
          <w:b/>
          <w:sz w:val="20"/>
          <w:szCs w:val="20"/>
        </w:rPr>
        <w:fldChar w:fldCharType="begin"/>
      </w:r>
      <w:r w:rsidR="00454453" w:rsidRPr="00EF6828">
        <w:rPr>
          <w:rFonts w:ascii="Times New Roman" w:hAnsi="Times New Roman" w:cs="Times New Roman"/>
          <w:b/>
          <w:sz w:val="20"/>
          <w:szCs w:val="20"/>
        </w:rPr>
        <w:instrText xml:space="preserve"> SEQ Tabla \* ARABIC </w:instrText>
      </w:r>
      <w:r w:rsidR="00454453"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29</w:t>
      </w:r>
      <w:r w:rsidR="00454453" w:rsidRPr="00EF6828">
        <w:rPr>
          <w:rFonts w:ascii="Times New Roman" w:hAnsi="Times New Roman" w:cs="Times New Roman"/>
          <w:b/>
          <w:sz w:val="20"/>
          <w:szCs w:val="20"/>
        </w:rPr>
        <w:fldChar w:fldCharType="end"/>
      </w:r>
      <w:r w:rsidRPr="00EF6828">
        <w:rPr>
          <w:rFonts w:ascii="Times New Roman" w:hAnsi="Times New Roman" w:cs="Times New Roman"/>
          <w:b/>
          <w:sz w:val="20"/>
          <w:szCs w:val="20"/>
        </w:rPr>
        <w:t>.</w:t>
      </w:r>
      <w:r w:rsidR="00454453" w:rsidRPr="00EF6828">
        <w:rPr>
          <w:rFonts w:ascii="Times New Roman" w:hAnsi="Times New Roman" w:cs="Times New Roman"/>
          <w:b/>
          <w:sz w:val="20"/>
          <w:szCs w:val="20"/>
        </w:rPr>
        <w:t xml:space="preserve"> Descripción del personal de estructura que conforma la Dirección de Desarrollo Rural</w:t>
      </w:r>
      <w:bookmarkEnd w:id="132"/>
      <w:bookmarkEnd w:id="133"/>
      <w:bookmarkEnd w:id="134"/>
    </w:p>
    <w:p w14:paraId="416E79E1" w14:textId="77777777" w:rsidR="0035511A" w:rsidRPr="00EF6828" w:rsidRDefault="0035511A" w:rsidP="0035511A">
      <w:pPr>
        <w:spacing w:after="0" w:line="240" w:lineRule="auto"/>
        <w:jc w:val="both"/>
        <w:rPr>
          <w:rFonts w:ascii="Times New Roman" w:hAnsi="Times New Roman" w:cs="Times New Roman"/>
          <w:b/>
          <w:sz w:val="20"/>
          <w:szCs w:val="20"/>
        </w:rPr>
      </w:pPr>
    </w:p>
    <w:tbl>
      <w:tblPr>
        <w:tblStyle w:val="Tablaconcuadrcula"/>
        <w:tblW w:w="13489" w:type="dxa"/>
        <w:tblLayout w:type="fixed"/>
        <w:tblLook w:val="04A0" w:firstRow="1" w:lastRow="0" w:firstColumn="1" w:lastColumn="0" w:noHBand="0" w:noVBand="1"/>
      </w:tblPr>
      <w:tblGrid>
        <w:gridCol w:w="1242"/>
        <w:gridCol w:w="1139"/>
        <w:gridCol w:w="1333"/>
        <w:gridCol w:w="4474"/>
        <w:gridCol w:w="946"/>
        <w:gridCol w:w="658"/>
        <w:gridCol w:w="1514"/>
        <w:gridCol w:w="2183"/>
      </w:tblGrid>
      <w:tr w:rsidR="00C24A6F" w:rsidRPr="00EF6828" w14:paraId="3B921887" w14:textId="77777777" w:rsidTr="00095AFF">
        <w:tc>
          <w:tcPr>
            <w:tcW w:w="1242" w:type="dxa"/>
          </w:tcPr>
          <w:p w14:paraId="46467DD0" w14:textId="77777777" w:rsidR="00C24A6F" w:rsidRPr="00EF6828" w:rsidRDefault="000572B6" w:rsidP="00095AFF">
            <w:pPr>
              <w:jc w:val="center"/>
              <w:rPr>
                <w:rFonts w:ascii="Times New Roman" w:hAnsi="Times New Roman" w:cs="Times New Roman"/>
                <w:b/>
                <w:sz w:val="20"/>
                <w:szCs w:val="20"/>
              </w:rPr>
            </w:pPr>
            <w:r w:rsidRPr="00EF6828">
              <w:rPr>
                <w:rFonts w:ascii="Times New Roman" w:hAnsi="Times New Roman" w:cs="Times New Roman"/>
                <w:b/>
                <w:sz w:val="20"/>
                <w:szCs w:val="20"/>
              </w:rPr>
              <w:t>P</w:t>
            </w:r>
            <w:r w:rsidR="00C24A6F" w:rsidRPr="00EF6828">
              <w:rPr>
                <w:rFonts w:ascii="Times New Roman" w:hAnsi="Times New Roman" w:cs="Times New Roman"/>
                <w:b/>
                <w:sz w:val="20"/>
                <w:szCs w:val="20"/>
              </w:rPr>
              <w:t>uesto</w:t>
            </w:r>
          </w:p>
        </w:tc>
        <w:tc>
          <w:tcPr>
            <w:tcW w:w="1139" w:type="dxa"/>
          </w:tcPr>
          <w:p w14:paraId="19555C92"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Formación requerida</w:t>
            </w:r>
          </w:p>
        </w:tc>
        <w:tc>
          <w:tcPr>
            <w:tcW w:w="1333" w:type="dxa"/>
          </w:tcPr>
          <w:p w14:paraId="7ACD15D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Experiencia requerida</w:t>
            </w:r>
          </w:p>
        </w:tc>
        <w:tc>
          <w:tcPr>
            <w:tcW w:w="4474" w:type="dxa"/>
          </w:tcPr>
          <w:p w14:paraId="28CCD4C5"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Funciones</w:t>
            </w:r>
          </w:p>
        </w:tc>
        <w:tc>
          <w:tcPr>
            <w:tcW w:w="946" w:type="dxa"/>
          </w:tcPr>
          <w:p w14:paraId="550B4B6D"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Sexo</w:t>
            </w:r>
          </w:p>
        </w:tc>
        <w:tc>
          <w:tcPr>
            <w:tcW w:w="658" w:type="dxa"/>
          </w:tcPr>
          <w:p w14:paraId="2D5987D7"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Edad</w:t>
            </w:r>
          </w:p>
        </w:tc>
        <w:tc>
          <w:tcPr>
            <w:tcW w:w="1514" w:type="dxa"/>
          </w:tcPr>
          <w:p w14:paraId="5EBD0484"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Formación de la persona ocupante</w:t>
            </w:r>
          </w:p>
        </w:tc>
        <w:tc>
          <w:tcPr>
            <w:tcW w:w="2183" w:type="dxa"/>
          </w:tcPr>
          <w:p w14:paraId="14632BC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Experiencia de la persona ocupante</w:t>
            </w:r>
          </w:p>
        </w:tc>
      </w:tr>
      <w:tr w:rsidR="00C24A6F" w:rsidRPr="00EF6828" w14:paraId="320A2D7F" w14:textId="77777777" w:rsidTr="00095AFF">
        <w:tc>
          <w:tcPr>
            <w:tcW w:w="1242" w:type="dxa"/>
          </w:tcPr>
          <w:p w14:paraId="6EC3BA3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w:t>
            </w:r>
          </w:p>
        </w:tc>
        <w:tc>
          <w:tcPr>
            <w:tcW w:w="1139" w:type="dxa"/>
          </w:tcPr>
          <w:p w14:paraId="65CC0BF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w:t>
            </w:r>
          </w:p>
        </w:tc>
        <w:tc>
          <w:tcPr>
            <w:tcW w:w="1333" w:type="dxa"/>
          </w:tcPr>
          <w:p w14:paraId="5FF4459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años en sustentabilidad, manejo del proceso, </w:t>
            </w:r>
            <w:r w:rsidRPr="00EF6828">
              <w:rPr>
                <w:rFonts w:ascii="Times New Roman" w:hAnsi="Times New Roman" w:cs="Times New Roman"/>
                <w:sz w:val="20"/>
                <w:szCs w:val="20"/>
              </w:rPr>
              <w:lastRenderedPageBreak/>
              <w:t>gestión y calidad en los sistemas agrícolas; planeación y gestión de políticas sociales.</w:t>
            </w:r>
          </w:p>
        </w:tc>
        <w:tc>
          <w:tcPr>
            <w:tcW w:w="4474" w:type="dxa"/>
          </w:tcPr>
          <w:p w14:paraId="391FA96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Atribuciones Específicas: Reglamento Interior de la Administración Pública del Distrito Federal. Artículo 119 </w:t>
            </w:r>
            <w:proofErr w:type="spellStart"/>
            <w:r w:rsidRPr="00EF6828">
              <w:rPr>
                <w:rFonts w:ascii="Times New Roman" w:hAnsi="Times New Roman" w:cs="Times New Roman"/>
                <w:sz w:val="20"/>
                <w:szCs w:val="20"/>
              </w:rPr>
              <w:t>Décimus</w:t>
            </w:r>
            <w:proofErr w:type="spellEnd"/>
          </w:p>
          <w:p w14:paraId="0EB2703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-Definir una política de generación de empleo en coordinación con las delegaciones rurales de la Ciudad de México</w:t>
            </w:r>
          </w:p>
          <w:p w14:paraId="6E87D6B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-Difundir e impulsar la diversificación de las actividades del empleo y la reducción de los costos de transacción que median entre los productores y los mercados.</w:t>
            </w:r>
          </w:p>
          <w:p w14:paraId="6C459B3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-Promover la producción y desarrollo de los mercados para la comercialización de productos nativos y tradicionales de las zonas rurales en la Ciudad de México.</w:t>
            </w:r>
          </w:p>
          <w:p w14:paraId="4560CB1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-Coordinar acciones para el incremento, diversificación y mejora de las actividades productivas en el medio rural, para así fortalecer la economía rural, el auto-abasto, la ampliación y fortalecimiento del mercado interno y el desarrollo de mercados regionales en beneficio de los productores y productoras de la Ciudad de México.</w:t>
            </w:r>
          </w:p>
          <w:p w14:paraId="2D5B6B0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-Implementar los programas de capacitación y desarrollo tecnológico para el sector rural a través de la coordinación entre dependencias de gobierno, academia y organizaciones de la sociedad civil.</w:t>
            </w:r>
          </w:p>
          <w:p w14:paraId="2724A35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-Definir en términos de estructura productiva sustentable, la innovación tecnológica y de procesos que contribuyan a la productividad y competitividad del sector agropecuario.</w:t>
            </w:r>
          </w:p>
          <w:p w14:paraId="439AE6E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-Promover la seguridad y soberanía alimentaria y óptimo uso de las tierras mediante apoyos e inversiones complementarias.</w:t>
            </w:r>
          </w:p>
          <w:p w14:paraId="2898B21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-Procurar aprovechar eficientemente los recursos naturales, tecnológicos y humanos para lograr la mayor productividad, competitividad y rentabilidad en las zonas rurales de la Ciudad de México.</w:t>
            </w:r>
          </w:p>
          <w:p w14:paraId="04F3E59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-Definir instrumentos de política pública que planteen alternativas enfocadas a las unidades de producción con el propósito de avanzar en una mejora de los procesos tecnológicos.</w:t>
            </w:r>
          </w:p>
          <w:p w14:paraId="1BBC445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-Asegurar el establecimiento y desarrollo de las empresas rurales para integrar procesos de industrialización.</w:t>
            </w:r>
          </w:p>
          <w:p w14:paraId="2095F5E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-Establecer en coordinación con la secretaria del medio ambiente  de la Ciudad de México y demás autoridades competentes, actividades productivas sustentables en la zona rural de la Ciudad de México mediante instrumentos jurídicos.</w:t>
            </w:r>
          </w:p>
          <w:p w14:paraId="340758E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-Promover actividades agrícolas, forestales y del sector agropecuario en beneficio de los productores y productoras de la zona rural de la Ciudad de México para incrementar su calidad de vida.</w:t>
            </w:r>
          </w:p>
          <w:p w14:paraId="18EAD31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Acordar la recuperación de espacios de la zona rural para el desarrollo de las actividades agropecuarias y rurales.</w:t>
            </w:r>
          </w:p>
          <w:p w14:paraId="03B1CBA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-Coordinar la conservación de los cultivos nativos, la herbolaria y las principales actividades de producción agropecuaria en beneficio de las y los productores.</w:t>
            </w:r>
          </w:p>
          <w:p w14:paraId="56DF013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-Promover la diversificación de las actividades productivas para propiciar el uso óptimo, la conservación y el mejoramiento de los recursos naturales.</w:t>
            </w:r>
          </w:p>
          <w:p w14:paraId="443E674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-Trazar con la participación de los habitantes de las zonas rurales el fortalecimiento de la producción y desarrollo rural sustentable para contribuir a evitar la expansión urbana en la zona rural de la Ciudad de México mediante la coordinación interinstitucional.</w:t>
            </w:r>
          </w:p>
          <w:p w14:paraId="290C255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-Promover el fortalecimiento de las empresas comercializadoras y de servicios de acopio y almacenamiento de los sectores sociales y privados</w:t>
            </w:r>
          </w:p>
          <w:p w14:paraId="5202718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-Difundir los proyectos de desarrollo agropecuario y rural a las y los habitantes de la Ciudad de México para orientar de una mejor manera la implementación de las políticas públicas.</w:t>
            </w:r>
          </w:p>
        </w:tc>
        <w:tc>
          <w:tcPr>
            <w:tcW w:w="946" w:type="dxa"/>
          </w:tcPr>
          <w:p w14:paraId="42CADF0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tc>
        <w:tc>
          <w:tcPr>
            <w:tcW w:w="658" w:type="dxa"/>
          </w:tcPr>
          <w:p w14:paraId="7BD9E65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47</w:t>
            </w:r>
          </w:p>
        </w:tc>
        <w:tc>
          <w:tcPr>
            <w:tcW w:w="1514" w:type="dxa"/>
          </w:tcPr>
          <w:p w14:paraId="7167055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 en Periodismo y Comunicación Colectiva</w:t>
            </w:r>
          </w:p>
        </w:tc>
        <w:tc>
          <w:tcPr>
            <w:tcW w:w="2183" w:type="dxa"/>
          </w:tcPr>
          <w:p w14:paraId="184534E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Cuenta con conocimientos y experiencia en administración pública, </w:t>
            </w:r>
            <w:r w:rsidRPr="00EF6828">
              <w:rPr>
                <w:rFonts w:ascii="Times New Roman" w:hAnsi="Times New Roman" w:cs="Times New Roman"/>
                <w:sz w:val="20"/>
                <w:szCs w:val="20"/>
              </w:rPr>
              <w:lastRenderedPageBreak/>
              <w:t>gestión y planeación de políticas sociales con perspectiva de género. Puestos a nivel de Dirección General, Dirección, Coordinación, atención ciudadana, así como en diversas áreas de comunicación social.</w:t>
            </w:r>
          </w:p>
        </w:tc>
      </w:tr>
      <w:tr w:rsidR="00C24A6F" w:rsidRPr="00EF6828" w14:paraId="592CFC1B" w14:textId="77777777" w:rsidTr="00095AFF">
        <w:tc>
          <w:tcPr>
            <w:tcW w:w="1242" w:type="dxa"/>
          </w:tcPr>
          <w:p w14:paraId="4B803CD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Dirección de Financiamiento Rural.</w:t>
            </w:r>
          </w:p>
        </w:tc>
        <w:tc>
          <w:tcPr>
            <w:tcW w:w="1139" w:type="dxa"/>
          </w:tcPr>
          <w:p w14:paraId="11AB374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w:t>
            </w:r>
          </w:p>
        </w:tc>
        <w:tc>
          <w:tcPr>
            <w:tcW w:w="1333" w:type="dxa"/>
          </w:tcPr>
          <w:p w14:paraId="7073C46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4 años en análisis económico, político y jurídico; interacción con dependencias gubernamentales, organizaciones de la sociedad civil y de la iniciativa privada; planeación, evaluación y seguimiento de acciones, programas y proyectos.</w:t>
            </w:r>
          </w:p>
        </w:tc>
        <w:tc>
          <w:tcPr>
            <w:tcW w:w="4474" w:type="dxa"/>
          </w:tcPr>
          <w:p w14:paraId="2443878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Coordinar con las unidades administrativas, los mecanismos de control de proyectos, acciones y actividades que lleven a cabo, para la toma de decisiones de la Dirección General.</w:t>
            </w:r>
          </w:p>
          <w:p w14:paraId="4DB4131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Establecer en coordinación con las áreas sustantivas los flujos de información o documentación relacionada con la ejecución de proyectos, acciones y actividades establecidas por la Dirección General para elaborar los informes trimestrales y anuales.</w:t>
            </w:r>
          </w:p>
          <w:p w14:paraId="104D8EF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Expedir informes trimestrales sobre el desempeño de los proyectos, acciones y actividades establecidas, para monitorear y evaluar los avances.</w:t>
            </w:r>
          </w:p>
          <w:p w14:paraId="0A73186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Informar a la Dirección General sobre la evolución programática de las actividades institucionales y los avances de los programas sociales, semestralmente, para un mejor aprovechamiento de los recursos.</w:t>
            </w:r>
          </w:p>
          <w:p w14:paraId="7C7C5D3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Supervisar la correcta integración de una base de datos sobre los programas, actividades y acciones que desarrolla la Dirección General, para la generación de información estadística que facilite la toma de decisiones.</w:t>
            </w:r>
          </w:p>
          <w:p w14:paraId="4A1013F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Recopilar la información generada por las áreas sustantivas para evaluar el cumplimiento de las actividades desarrolladas en el ámbito de su competencia para el mejor aprovechamiento de los recursos.</w:t>
            </w:r>
          </w:p>
          <w:p w14:paraId="65DACB9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mediante oficio a las áreas sobre las evaluaciones periódicas que por ley deben realizarse para reportar los avances trimestrales, semestrales y anuales de las acciones, programas y proyectos operados en la Dirección General.</w:t>
            </w:r>
          </w:p>
          <w:p w14:paraId="15C21A8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Desarrollar los informes con los indicadores solicitados a las unidades administrativas de la Dirección General para revisión y análisis de avances.</w:t>
            </w:r>
          </w:p>
          <w:p w14:paraId="52818F3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Establecer las medidas de seguridad, seguimiento y control sobre los sistemas de datos personales que maneja la Dirección General para salvaguardar los datos personales de las y los productores de la Ciudad de México.</w:t>
            </w:r>
          </w:p>
          <w:p w14:paraId="4F60958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Realizar las evaluaciones internas de los programas sociales que implementa la Dirección General, para establecer las áreas de oportunidad de los mismos.</w:t>
            </w:r>
          </w:p>
          <w:p w14:paraId="47549C9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Establecer el mecanismo de recopilación de información para dar seguimiento a los indicadores de cada uno de los programas sociales.</w:t>
            </w:r>
          </w:p>
          <w:p w14:paraId="1407B96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Analizar los resultados de los indicadores de cada uno de los programas sociales que opera la Dirección General, para emitir las recomendaciones de mejora.</w:t>
            </w:r>
          </w:p>
          <w:p w14:paraId="075F690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Dar seguimiento a las líneas de acción establecidas en el programa de derechos humanos del Distrito Federal, que sean competencia de la Dirección General, para su cumplimiento.</w:t>
            </w:r>
          </w:p>
          <w:p w14:paraId="724CDA2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Establecer estrategias de mejora para el aprovechamiento y fácil acceso de las personas productoras para la incorporación a los programas sociales operados.</w:t>
            </w:r>
          </w:p>
          <w:p w14:paraId="0959F53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Emitir opiniones sobre los avances y acciones de las áreas sustantivas, con base en los resultados de los mecanismos de control, seguimiento y evaluación para la mejora de la política pública en el sector rural.</w:t>
            </w:r>
          </w:p>
          <w:p w14:paraId="5B2214B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sobre políticas, acciones y mejores prácticas que otras dependencias u organismos nacionales e internacionales implementen para el fomento al desarrollo agropecuario en beneficio de la zona rural de la Ciudad de México.</w:t>
            </w:r>
          </w:p>
        </w:tc>
        <w:tc>
          <w:tcPr>
            <w:tcW w:w="946" w:type="dxa"/>
          </w:tcPr>
          <w:p w14:paraId="45820F2B"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tc>
        <w:tc>
          <w:tcPr>
            <w:tcW w:w="658" w:type="dxa"/>
          </w:tcPr>
          <w:p w14:paraId="298CB82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37</w:t>
            </w:r>
          </w:p>
        </w:tc>
        <w:tc>
          <w:tcPr>
            <w:tcW w:w="1514" w:type="dxa"/>
          </w:tcPr>
          <w:p w14:paraId="1682116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Carrera de Relaciones Internacionales</w:t>
            </w:r>
          </w:p>
        </w:tc>
        <w:tc>
          <w:tcPr>
            <w:tcW w:w="2183" w:type="dxa"/>
          </w:tcPr>
          <w:p w14:paraId="16E276B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Conocimientos y puestos en áreas relativas a la administración pública como planeación, evaluación, transparencia, rendición de cuentas, concertación política, atención ciudadana, experiencia en puestos a nivel Coordinación, Subdirección y Dirección de Área </w:t>
            </w:r>
          </w:p>
          <w:p w14:paraId="08F0D2E0" w14:textId="77777777" w:rsidR="00C24A6F" w:rsidRPr="00EF6828" w:rsidRDefault="00C24A6F" w:rsidP="00095AFF">
            <w:pPr>
              <w:rPr>
                <w:rFonts w:ascii="Times New Roman" w:hAnsi="Times New Roman" w:cs="Times New Roman"/>
                <w:sz w:val="20"/>
                <w:szCs w:val="20"/>
              </w:rPr>
            </w:pPr>
          </w:p>
          <w:p w14:paraId="19D69C0A" w14:textId="77777777" w:rsidR="00C24A6F" w:rsidRPr="00EF6828" w:rsidRDefault="00C24A6F" w:rsidP="00095AFF">
            <w:pPr>
              <w:jc w:val="both"/>
              <w:rPr>
                <w:rFonts w:ascii="Times New Roman" w:hAnsi="Times New Roman" w:cs="Times New Roman"/>
                <w:sz w:val="20"/>
                <w:szCs w:val="20"/>
              </w:rPr>
            </w:pPr>
          </w:p>
        </w:tc>
      </w:tr>
      <w:tr w:rsidR="00C24A6F" w:rsidRPr="00EF6828" w14:paraId="639DC09B" w14:textId="77777777" w:rsidTr="00095AFF">
        <w:tc>
          <w:tcPr>
            <w:tcW w:w="1242" w:type="dxa"/>
          </w:tcPr>
          <w:p w14:paraId="2DD074C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Enlace de Vinculación con Organizaciones de la Sociedad Civil.</w:t>
            </w:r>
          </w:p>
        </w:tc>
        <w:tc>
          <w:tcPr>
            <w:tcW w:w="1139" w:type="dxa"/>
          </w:tcPr>
          <w:p w14:paraId="311D798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Bachillerato</w:t>
            </w:r>
          </w:p>
        </w:tc>
        <w:tc>
          <w:tcPr>
            <w:tcW w:w="1333" w:type="dxa"/>
          </w:tcPr>
          <w:p w14:paraId="52CCB59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1 año en administración pública, atención ciudadana, seguimiento de proyectos.</w:t>
            </w:r>
          </w:p>
        </w:tc>
        <w:tc>
          <w:tcPr>
            <w:tcW w:w="4474" w:type="dxa"/>
          </w:tcPr>
          <w:p w14:paraId="12604C5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Realizar supervisiones a las actividades de las organizaciones de la sociedad civil establecidas en los proyectos beneficiarios.</w:t>
            </w:r>
          </w:p>
          <w:p w14:paraId="135E36B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Verificar el desarrollo de los proyectos beneficiarios de organizaciones de la sociedad civil conforme a las metas y calendarios de ejecución establecidos.</w:t>
            </w:r>
          </w:p>
          <w:p w14:paraId="20660DC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Recibir los instrumentos de comprobación del ejercicio de las ayudas recibidas por las organizaciones de la sociedad civil para el cierre de proyectos.</w:t>
            </w:r>
          </w:p>
          <w:p w14:paraId="062A87F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Brindar asesorías a las organizaciones de la sociedad civil sobre los instrumentos probatorios de los proyectos presentados.</w:t>
            </w:r>
          </w:p>
          <w:p w14:paraId="28AE18C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Analizar los documentos probatorios presentados por las organizaciones de la sociedad civil para determinar la validez y correcta comprobación de los compromisos establecidos en los instrumentos de ejecución y normatividad vigente.</w:t>
            </w:r>
          </w:p>
        </w:tc>
        <w:tc>
          <w:tcPr>
            <w:tcW w:w="946" w:type="dxa"/>
          </w:tcPr>
          <w:p w14:paraId="39FA015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Femenino</w:t>
            </w:r>
          </w:p>
        </w:tc>
        <w:tc>
          <w:tcPr>
            <w:tcW w:w="658" w:type="dxa"/>
          </w:tcPr>
          <w:p w14:paraId="4711EEB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38</w:t>
            </w:r>
          </w:p>
        </w:tc>
        <w:tc>
          <w:tcPr>
            <w:tcW w:w="1514" w:type="dxa"/>
          </w:tcPr>
          <w:p w14:paraId="15FF142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 en antropología</w:t>
            </w:r>
          </w:p>
        </w:tc>
        <w:tc>
          <w:tcPr>
            <w:tcW w:w="2183" w:type="dxa"/>
          </w:tcPr>
          <w:p w14:paraId="75B609A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Puestos a nivel de enlace y Subdirecciones, con funciones desempeñadas en atención ciudadana y población vulnerable, así como organizaciones de la Sociedad Civil</w:t>
            </w:r>
          </w:p>
        </w:tc>
      </w:tr>
      <w:tr w:rsidR="00C24A6F" w:rsidRPr="00EF6828" w14:paraId="2AB3CB7D" w14:textId="77777777" w:rsidTr="00095AFF">
        <w:tc>
          <w:tcPr>
            <w:tcW w:w="1242" w:type="dxa"/>
          </w:tcPr>
          <w:p w14:paraId="35F2F24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Líder Coordinador de Proyectos de Padrón de Beneficiarios</w:t>
            </w:r>
          </w:p>
        </w:tc>
        <w:tc>
          <w:tcPr>
            <w:tcW w:w="1139" w:type="dxa"/>
          </w:tcPr>
          <w:p w14:paraId="4445137D"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Bachillerato</w:t>
            </w:r>
          </w:p>
        </w:tc>
        <w:tc>
          <w:tcPr>
            <w:tcW w:w="1333" w:type="dxa"/>
          </w:tcPr>
          <w:p w14:paraId="290974C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1 año en administración pública, computación, manejo de bases de datos</w:t>
            </w:r>
          </w:p>
        </w:tc>
        <w:tc>
          <w:tcPr>
            <w:tcW w:w="4474" w:type="dxa"/>
          </w:tcPr>
          <w:p w14:paraId="6AD101D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Solicitar a las áreas de la Dirección General los listados de beneficiarios de los programas sociales y acciones complementarias operados durante el año, a fin de compilar la información.</w:t>
            </w:r>
          </w:p>
          <w:p w14:paraId="6F40FE0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Analizar la información recibida para la captura, depuración y actualización del padrón de beneficiarios de programas sociales y acciones complementarias operados por la Dirección General de Desarrollo Rural, para su integración conforme a la normatividad vigente.</w:t>
            </w:r>
          </w:p>
          <w:p w14:paraId="2B5F54A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Registrar en la base de datos actualizaciones constantes a fin de mantener un padrón real de beneficiarios que cuente con lo requerido por las reglas de operación.</w:t>
            </w:r>
          </w:p>
          <w:p w14:paraId="033F3DF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Proporcionar los informes referentes a los beneficiarios de los programas sociales a fin de contribuir con los indicadores de gestión de la dependencia.</w:t>
            </w:r>
          </w:p>
          <w:p w14:paraId="2C3A236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Revisar que las medidas de seguridad física y de cifrado para el resguardo del padrón de beneficiarios de programas sociales y acciones complementarias operadas por la Dirección General de Desarrollo Rural cumplan lo establecido por la norma vigente evitando el mal uso de datos personales.</w:t>
            </w:r>
          </w:p>
          <w:p w14:paraId="4D6BD52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-Realizar las versiones públicas de los padrones de beneficiarios de los programas sociales y acciones complementarias operadas por la Dirección General de Desarrollo Rural para el cumplimiento de la normatividad en materia de desarrollo social, transparencia, rendición de cuentas y protección de datos personales.</w:t>
            </w:r>
          </w:p>
          <w:p w14:paraId="3CDCD0E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Resguardar la documentación y bases de datos que conforman el padrón de beneficiarios relativos a los programas sociales y complementarios de la Dirección General de Desarrollo Rural, para ser utilizados conforme a la normatividad.</w:t>
            </w:r>
          </w:p>
          <w:p w14:paraId="7E47B77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-Procesar la documentación relativa al padrón de beneficiarios que las áreas de la Dirección General de Desarrollo Rural brindan para conformar un sistema de información.</w:t>
            </w:r>
          </w:p>
        </w:tc>
        <w:tc>
          <w:tcPr>
            <w:tcW w:w="946" w:type="dxa"/>
            <w:tcBorders>
              <w:bottom w:val="single" w:sz="4" w:space="0" w:color="auto"/>
            </w:tcBorders>
          </w:tcPr>
          <w:p w14:paraId="20561FE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tc>
        <w:tc>
          <w:tcPr>
            <w:tcW w:w="658" w:type="dxa"/>
            <w:tcBorders>
              <w:bottom w:val="single" w:sz="4" w:space="0" w:color="auto"/>
            </w:tcBorders>
          </w:tcPr>
          <w:p w14:paraId="2311D7E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33</w:t>
            </w:r>
          </w:p>
        </w:tc>
        <w:tc>
          <w:tcPr>
            <w:tcW w:w="1514" w:type="dxa"/>
            <w:tcBorders>
              <w:bottom w:val="single" w:sz="4" w:space="0" w:color="auto"/>
            </w:tcBorders>
          </w:tcPr>
          <w:p w14:paraId="7E937DBE"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 en Mercadotecnia</w:t>
            </w:r>
          </w:p>
        </w:tc>
        <w:tc>
          <w:tcPr>
            <w:tcW w:w="2183" w:type="dxa"/>
            <w:tcBorders>
              <w:bottom w:val="single" w:sz="4" w:space="0" w:color="auto"/>
            </w:tcBorders>
          </w:tcPr>
          <w:p w14:paraId="7B4BEC43" w14:textId="77777777" w:rsidR="00C24A6F" w:rsidRPr="00EF6828" w:rsidRDefault="00C24A6F" w:rsidP="00095AFF">
            <w:pPr>
              <w:jc w:val="both"/>
              <w:rPr>
                <w:rFonts w:ascii="Times New Roman" w:hAnsi="Times New Roman" w:cs="Times New Roman"/>
                <w:sz w:val="20"/>
                <w:szCs w:val="20"/>
                <w:lang w:val="es-ES"/>
              </w:rPr>
            </w:pPr>
            <w:r w:rsidRPr="00EF6828">
              <w:rPr>
                <w:rFonts w:ascii="Times New Roman" w:hAnsi="Times New Roman" w:cs="Times New Roman"/>
                <w:sz w:val="20"/>
                <w:szCs w:val="20"/>
              </w:rPr>
              <w:t>Conocimientos en áreas de Atención Ciudadana, cargo en  una Jefatura de Unidad Departamental y áreas relacionadas al trabajo directo en Padrón de Beneficiarios de Programas Sociales.</w:t>
            </w:r>
          </w:p>
        </w:tc>
      </w:tr>
      <w:tr w:rsidR="00C24A6F" w:rsidRPr="00EF6828" w14:paraId="4B731816" w14:textId="77777777" w:rsidTr="00095AFF">
        <w:tc>
          <w:tcPr>
            <w:tcW w:w="1242" w:type="dxa"/>
          </w:tcPr>
          <w:p w14:paraId="4E924BB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Líder Coordinador de Proyectos de Programas de Desarrollo Rural</w:t>
            </w:r>
          </w:p>
        </w:tc>
        <w:tc>
          <w:tcPr>
            <w:tcW w:w="1139" w:type="dxa"/>
          </w:tcPr>
          <w:p w14:paraId="5D6F3BA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Bachillerato</w:t>
            </w:r>
          </w:p>
        </w:tc>
        <w:tc>
          <w:tcPr>
            <w:tcW w:w="1333" w:type="dxa"/>
          </w:tcPr>
          <w:p w14:paraId="0F50CB9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1 año en administración pública, atención ciudadana, gestión social.</w:t>
            </w:r>
          </w:p>
        </w:tc>
        <w:tc>
          <w:tcPr>
            <w:tcW w:w="4474" w:type="dxa"/>
          </w:tcPr>
          <w:p w14:paraId="299F29B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-Revisar las solicitudes de personas productoras de la zona rural de la Ciudad de México a elementos de programas sociales sin convocatoria para verificar el cumplimiento de requisitos y la factibilidad del apoyo social requerido.</w:t>
            </w:r>
          </w:p>
          <w:p w14:paraId="5A10EEE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-Desarrollar con base en el análisis de las solicitudes recibidas una priorización de aquellas peticiones que cumpliendo con los requisitos cuentan con indicadores más elevados para el otorgamiento de las ayudas sociales con apego a la normatividad establecida.</w:t>
            </w:r>
          </w:p>
          <w:p w14:paraId="56A928E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-Asesorar a las productoras y productores de las zonas rurales beneficiarios de elementos de programas sociales por demanda sobre los plazos, criterios y documentos necesarios para la comprobación de las ayudas otorgadas.</w:t>
            </w:r>
          </w:p>
          <w:p w14:paraId="3293B0E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-Monitorear la comprobación de las ayudas otorgadas a las personas productoras de las zonas rurales, a través de programas sociales en sus componentes sin convocatoria y su inclusión en expedientes, para el cierre de los instrumentos de ejecución de proyectos o cumplimiento de cartas compromisos conforme a la normatividad vigente.</w:t>
            </w:r>
          </w:p>
        </w:tc>
        <w:tc>
          <w:tcPr>
            <w:tcW w:w="946" w:type="dxa"/>
            <w:tcBorders>
              <w:right w:val="single" w:sz="4" w:space="0" w:color="auto"/>
            </w:tcBorders>
            <w:shd w:val="clear" w:color="auto" w:fill="auto"/>
          </w:tcPr>
          <w:p w14:paraId="66F5D56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Femenino</w:t>
            </w:r>
          </w:p>
        </w:tc>
        <w:tc>
          <w:tcPr>
            <w:tcW w:w="658" w:type="dxa"/>
            <w:tcBorders>
              <w:left w:val="single" w:sz="4" w:space="0" w:color="auto"/>
              <w:right w:val="single" w:sz="4" w:space="0" w:color="auto"/>
            </w:tcBorders>
            <w:shd w:val="clear" w:color="auto" w:fill="auto"/>
          </w:tcPr>
          <w:p w14:paraId="00096BB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32</w:t>
            </w:r>
          </w:p>
        </w:tc>
        <w:tc>
          <w:tcPr>
            <w:tcW w:w="1514" w:type="dxa"/>
            <w:tcBorders>
              <w:left w:val="single" w:sz="4" w:space="0" w:color="auto"/>
              <w:right w:val="single" w:sz="4" w:space="0" w:color="auto"/>
            </w:tcBorders>
            <w:shd w:val="clear" w:color="auto" w:fill="auto"/>
          </w:tcPr>
          <w:p w14:paraId="047669B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Carrera trunca</w:t>
            </w:r>
          </w:p>
        </w:tc>
        <w:tc>
          <w:tcPr>
            <w:tcW w:w="2183" w:type="dxa"/>
            <w:tcBorders>
              <w:left w:val="single" w:sz="4" w:space="0" w:color="auto"/>
            </w:tcBorders>
            <w:shd w:val="clear" w:color="auto" w:fill="auto"/>
          </w:tcPr>
          <w:p w14:paraId="4DC2F66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Conocimientos en áreas de atención ciudadana y administración pública.</w:t>
            </w:r>
          </w:p>
        </w:tc>
      </w:tr>
      <w:tr w:rsidR="00C24A6F" w:rsidRPr="00EF6828" w14:paraId="42EE9347" w14:textId="77777777" w:rsidTr="00095AFF">
        <w:tc>
          <w:tcPr>
            <w:tcW w:w="1242" w:type="dxa"/>
          </w:tcPr>
          <w:p w14:paraId="196FEFBE"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Subdirección del Centro </w:t>
            </w:r>
            <w:r w:rsidRPr="00EF6828">
              <w:rPr>
                <w:rFonts w:ascii="Times New Roman" w:hAnsi="Times New Roman" w:cs="Times New Roman"/>
                <w:sz w:val="20"/>
                <w:szCs w:val="20"/>
              </w:rPr>
              <w:lastRenderedPageBreak/>
              <w:t>Regional No.1</w:t>
            </w:r>
          </w:p>
        </w:tc>
        <w:tc>
          <w:tcPr>
            <w:tcW w:w="1139" w:type="dxa"/>
          </w:tcPr>
          <w:p w14:paraId="764D072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Licenciatura</w:t>
            </w:r>
          </w:p>
        </w:tc>
        <w:tc>
          <w:tcPr>
            <w:tcW w:w="1333" w:type="dxa"/>
          </w:tcPr>
          <w:p w14:paraId="0417D5F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2 años en geografía, </w:t>
            </w:r>
            <w:r w:rsidRPr="00EF6828">
              <w:rPr>
                <w:rFonts w:ascii="Times New Roman" w:hAnsi="Times New Roman" w:cs="Times New Roman"/>
                <w:sz w:val="20"/>
                <w:szCs w:val="20"/>
              </w:rPr>
              <w:lastRenderedPageBreak/>
              <w:t>fauna, suelos y actividades productivas en las delegaciones con suelo rural en la Ciudad de México</w:t>
            </w:r>
          </w:p>
        </w:tc>
        <w:tc>
          <w:tcPr>
            <w:tcW w:w="4474" w:type="dxa"/>
          </w:tcPr>
          <w:p w14:paraId="2178D93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 Desarrollar con base en las directrices de la Dirección General, las actividades para el ingreso de </w:t>
            </w:r>
            <w:r w:rsidRPr="00EF6828">
              <w:rPr>
                <w:rFonts w:ascii="Times New Roman" w:hAnsi="Times New Roman" w:cs="Times New Roman"/>
                <w:sz w:val="20"/>
                <w:szCs w:val="20"/>
              </w:rPr>
              <w:lastRenderedPageBreak/>
              <w:t>las personas productoras a los programas sociales en el ámbito rural.</w:t>
            </w:r>
          </w:p>
          <w:p w14:paraId="34322DC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Supervisar los mecanismos de control necesarios para el correcto desarrollo y seguimiento de las personas productoras beneficiadas en programas sociales.</w:t>
            </w:r>
          </w:p>
          <w:p w14:paraId="041335D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Asegurar las actividades de supervisión de las unidades de producción beneficiadas en acciones, proyectos o programas de la Dirección General en beneficio de los y las productores.</w:t>
            </w:r>
          </w:p>
          <w:p w14:paraId="700526F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a la Dirección General los avances en las actividades de su competencia y los resultados de las mismas para un mejor aprovechamiento de los recursos.</w:t>
            </w:r>
          </w:p>
          <w:p w14:paraId="10B48B8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la información a la Dirección General sobre el seguimiento a los proyectos beneficiados a través de programas sociales para el beneficio de los y las productoras de la zona rural de la Ciudad de México.</w:t>
            </w:r>
          </w:p>
          <w:p w14:paraId="7958892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Programar la realización de recorridos de trabajo para conocer las unidades de producción de las personas productoras en las zonas rurales y así orientar a las y los productores sobre cómo mejorar los procesos de producción.</w:t>
            </w:r>
          </w:p>
          <w:p w14:paraId="5491E32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sobre las necesidades de las personas productoras para la toma de decisiones</w:t>
            </w:r>
          </w:p>
          <w:p w14:paraId="7BC4F8B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Elaborar para la Dirección General informes periódicos sobre las personas productoras, unidades de producción y actividades para un mejor aprovechamiento de los recursos.</w:t>
            </w:r>
          </w:p>
          <w:p w14:paraId="4E861CE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 Recomendar a la Dirección General supervisiones y recorridos de trabajo a las unidades de producción para la difusión y promoción de las actividades propias de cada actividad productiva. </w:t>
            </w:r>
          </w:p>
          <w:p w14:paraId="0A0FD28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la información sobre las unidades de producción destacadas para orientar de mejor manera las políticas públicas en el sector rural.</w:t>
            </w:r>
          </w:p>
          <w:p w14:paraId="1C0BCA7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pláticas, talleres, reuniones de trabajo con las personas productoras de la zona de su competencia para difundir las actividades, reglas de operación, convocatorias y acciones correspondientes al sector rural.</w:t>
            </w:r>
          </w:p>
        </w:tc>
        <w:tc>
          <w:tcPr>
            <w:tcW w:w="946" w:type="dxa"/>
          </w:tcPr>
          <w:p w14:paraId="0B6275F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tc>
        <w:tc>
          <w:tcPr>
            <w:tcW w:w="658" w:type="dxa"/>
          </w:tcPr>
          <w:p w14:paraId="5B547CE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43</w:t>
            </w:r>
          </w:p>
        </w:tc>
        <w:tc>
          <w:tcPr>
            <w:tcW w:w="1514" w:type="dxa"/>
          </w:tcPr>
          <w:p w14:paraId="5349045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Pasante en la Licenciatura en </w:t>
            </w:r>
            <w:r w:rsidRPr="00EF6828">
              <w:rPr>
                <w:rFonts w:ascii="Times New Roman" w:hAnsi="Times New Roman" w:cs="Times New Roman"/>
                <w:sz w:val="20"/>
                <w:szCs w:val="20"/>
              </w:rPr>
              <w:lastRenderedPageBreak/>
              <w:t>Ciencias de la Información</w:t>
            </w:r>
          </w:p>
        </w:tc>
        <w:tc>
          <w:tcPr>
            <w:tcW w:w="2183" w:type="dxa"/>
          </w:tcPr>
          <w:p w14:paraId="33381D3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Experiencia en puestos a nivel de Líder </w:t>
            </w:r>
            <w:r w:rsidRPr="00EF6828">
              <w:rPr>
                <w:rFonts w:ascii="Times New Roman" w:hAnsi="Times New Roman" w:cs="Times New Roman"/>
                <w:sz w:val="20"/>
                <w:szCs w:val="20"/>
              </w:rPr>
              <w:lastRenderedPageBreak/>
              <w:t xml:space="preserve">Coordinador de Proyectos, Coordinación, Jefatura de Unidad Departamental, Subdirecciones; relacionados con la atención a la población en situación vulnerable, concertación política, comunicación y atención ciudadana.  </w:t>
            </w:r>
          </w:p>
          <w:p w14:paraId="0AC60693" w14:textId="77777777" w:rsidR="00C24A6F" w:rsidRPr="00EF6828" w:rsidRDefault="00C24A6F" w:rsidP="00095AFF">
            <w:pPr>
              <w:rPr>
                <w:rFonts w:ascii="Times New Roman" w:hAnsi="Times New Roman" w:cs="Times New Roman"/>
                <w:sz w:val="20"/>
                <w:szCs w:val="20"/>
              </w:rPr>
            </w:pPr>
          </w:p>
          <w:p w14:paraId="69F6FA56" w14:textId="77777777" w:rsidR="00C24A6F" w:rsidRPr="00EF6828" w:rsidRDefault="00C24A6F" w:rsidP="00095AFF">
            <w:pPr>
              <w:rPr>
                <w:rFonts w:ascii="Times New Roman" w:hAnsi="Times New Roman" w:cs="Times New Roman"/>
                <w:sz w:val="20"/>
                <w:szCs w:val="20"/>
              </w:rPr>
            </w:pPr>
          </w:p>
        </w:tc>
      </w:tr>
      <w:tr w:rsidR="00C24A6F" w:rsidRPr="00EF6828" w14:paraId="59C84E2C" w14:textId="77777777" w:rsidTr="00095AFF">
        <w:tc>
          <w:tcPr>
            <w:tcW w:w="1242" w:type="dxa"/>
            <w:vMerge w:val="restart"/>
          </w:tcPr>
          <w:p w14:paraId="5594E30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Subdirección del Centro Regional No. 2</w:t>
            </w:r>
          </w:p>
        </w:tc>
        <w:tc>
          <w:tcPr>
            <w:tcW w:w="1139" w:type="dxa"/>
            <w:vMerge w:val="restart"/>
          </w:tcPr>
          <w:p w14:paraId="4BD78F3D"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w:t>
            </w:r>
          </w:p>
        </w:tc>
        <w:tc>
          <w:tcPr>
            <w:tcW w:w="1333" w:type="dxa"/>
            <w:vMerge w:val="restart"/>
          </w:tcPr>
          <w:p w14:paraId="279EFA5E"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 años en geografía, fauna, suelos y actividades productivas en las delegaciones con suelo rural en la Ciudad de México</w:t>
            </w:r>
          </w:p>
        </w:tc>
        <w:tc>
          <w:tcPr>
            <w:tcW w:w="4474" w:type="dxa"/>
            <w:vMerge w:val="restart"/>
          </w:tcPr>
          <w:p w14:paraId="18F7AE8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Desarrollar con base en las directrices de la Dirección General, las actividades para el ingreso de las personas productoras a los programas sociales en el ámbito rural.</w:t>
            </w:r>
          </w:p>
          <w:p w14:paraId="70EE7A3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Supervisar los mecanismos de control necesarios para el correcto desarrollo y seguimiento de las personas productoras beneficiadas en programas sociales.</w:t>
            </w:r>
          </w:p>
          <w:p w14:paraId="07D319F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Asegurar las actividades de supervisión de las unidades de producción beneficiadas en acciones, proyectos o programas de la Dirección General en beneficio de los y las productores.</w:t>
            </w:r>
          </w:p>
          <w:p w14:paraId="489738E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Facilitar a la Dirección General los avances en las actividades de su competencia y los resultados de las mismas para un mejor aprovechamiento de los recursos.</w:t>
            </w:r>
          </w:p>
          <w:p w14:paraId="6C6E9D2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la información a la Dirección General sobre el seguimiento a los proyectos beneficiados a través de programas sociales para el beneficio de los y las productoras de la zona rural de la Ciudad de México.</w:t>
            </w:r>
          </w:p>
          <w:p w14:paraId="6A90CE7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Programar la realización de recorridos de trabajo para conocer las unidades de producción de las personas productoras en las zonas rurales y así orientar a las y los productores sobre cómo mejorar los procesos de producción.</w:t>
            </w:r>
          </w:p>
          <w:p w14:paraId="504CB21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sobre las necesidades de las personas productoras para la toma de decisiones.</w:t>
            </w:r>
          </w:p>
          <w:p w14:paraId="2958416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Elaborar para la Dirección General informes periódicos sobre las personas productoras, unidades de producción y actividades para un mejor aprovechamiento de los recursos.</w:t>
            </w:r>
          </w:p>
          <w:p w14:paraId="39D185E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Recomendar a la Dirección General supervisiones y recorridos de trabajo a las unidades de producción para la difusión y promoción de las actividades propias de cada actividad productiva.</w:t>
            </w:r>
          </w:p>
          <w:p w14:paraId="360AA9F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la información sobre las unidades de producción destacadas para orientar de mejor manera las políticas públicas en el sector rural.</w:t>
            </w:r>
          </w:p>
          <w:p w14:paraId="5227214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pláticas, talleres, reuniones de trabajo con las personas productoras de la zona de su competencia para difundir las actividades, reglas de operación, convocatorias y acciones correspondientes al sector rural.</w:t>
            </w:r>
          </w:p>
        </w:tc>
        <w:tc>
          <w:tcPr>
            <w:tcW w:w="946" w:type="dxa"/>
          </w:tcPr>
          <w:p w14:paraId="4235662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p w14:paraId="159BF40E" w14:textId="77777777" w:rsidR="00C24A6F" w:rsidRPr="00EF6828" w:rsidRDefault="00C24A6F" w:rsidP="00095AFF">
            <w:pPr>
              <w:rPr>
                <w:rFonts w:ascii="Times New Roman" w:hAnsi="Times New Roman" w:cs="Times New Roman"/>
                <w:sz w:val="20"/>
                <w:szCs w:val="20"/>
              </w:rPr>
            </w:pPr>
          </w:p>
        </w:tc>
        <w:tc>
          <w:tcPr>
            <w:tcW w:w="658" w:type="dxa"/>
            <w:tcBorders>
              <w:bottom w:val="single" w:sz="4" w:space="0" w:color="auto"/>
            </w:tcBorders>
          </w:tcPr>
          <w:p w14:paraId="1AEE7E6D"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30</w:t>
            </w:r>
          </w:p>
        </w:tc>
        <w:tc>
          <w:tcPr>
            <w:tcW w:w="1514" w:type="dxa"/>
          </w:tcPr>
          <w:p w14:paraId="4A74DE0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Licenciatura en comercio y negocios internacionales</w:t>
            </w:r>
          </w:p>
          <w:p w14:paraId="0077C3B7" w14:textId="77777777" w:rsidR="00C24A6F" w:rsidRPr="00EF6828" w:rsidRDefault="00C24A6F" w:rsidP="00095AFF">
            <w:pPr>
              <w:jc w:val="both"/>
              <w:rPr>
                <w:rFonts w:ascii="Times New Roman" w:hAnsi="Times New Roman" w:cs="Times New Roman"/>
                <w:sz w:val="20"/>
                <w:szCs w:val="20"/>
              </w:rPr>
            </w:pPr>
          </w:p>
          <w:p w14:paraId="0D9BE3EE" w14:textId="77777777" w:rsidR="00C24A6F" w:rsidRPr="00EF6828" w:rsidRDefault="00C24A6F" w:rsidP="00095AFF">
            <w:pPr>
              <w:jc w:val="both"/>
              <w:rPr>
                <w:rFonts w:ascii="Times New Roman" w:hAnsi="Times New Roman" w:cs="Times New Roman"/>
                <w:sz w:val="20"/>
                <w:szCs w:val="20"/>
              </w:rPr>
            </w:pPr>
          </w:p>
        </w:tc>
        <w:tc>
          <w:tcPr>
            <w:tcW w:w="2183" w:type="dxa"/>
          </w:tcPr>
          <w:p w14:paraId="3083C78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Conocimientos en atención ciudadana y a población vulnerable, conocimientos en el área administrativa y logística en puestos de Enlace, Jefatura de Unidad Departamental, Subdirecciones y Direcciones de Área.</w:t>
            </w:r>
          </w:p>
          <w:p w14:paraId="4A8A4F83" w14:textId="77777777" w:rsidR="00C24A6F" w:rsidRPr="00EF6828" w:rsidRDefault="00C24A6F" w:rsidP="00095AFF">
            <w:pPr>
              <w:jc w:val="both"/>
              <w:rPr>
                <w:rFonts w:ascii="Times New Roman" w:hAnsi="Times New Roman" w:cs="Times New Roman"/>
                <w:sz w:val="20"/>
                <w:szCs w:val="20"/>
              </w:rPr>
            </w:pPr>
          </w:p>
          <w:p w14:paraId="37191F08" w14:textId="77777777" w:rsidR="00C24A6F" w:rsidRPr="00EF6828" w:rsidRDefault="00C24A6F" w:rsidP="00095AFF">
            <w:pPr>
              <w:rPr>
                <w:rFonts w:ascii="Times New Roman" w:hAnsi="Times New Roman" w:cs="Times New Roman"/>
                <w:sz w:val="20"/>
                <w:szCs w:val="20"/>
              </w:rPr>
            </w:pPr>
          </w:p>
        </w:tc>
      </w:tr>
      <w:tr w:rsidR="00C24A6F" w:rsidRPr="00EF6828" w14:paraId="0F7C85DD" w14:textId="77777777" w:rsidTr="00095AFF">
        <w:tc>
          <w:tcPr>
            <w:tcW w:w="1242" w:type="dxa"/>
            <w:vMerge/>
          </w:tcPr>
          <w:p w14:paraId="746BC6C6" w14:textId="77777777" w:rsidR="00C24A6F" w:rsidRPr="00EF6828" w:rsidRDefault="00C24A6F" w:rsidP="00095AFF">
            <w:pPr>
              <w:rPr>
                <w:rFonts w:ascii="Times New Roman" w:hAnsi="Times New Roman" w:cs="Times New Roman"/>
                <w:sz w:val="20"/>
                <w:szCs w:val="20"/>
              </w:rPr>
            </w:pPr>
          </w:p>
        </w:tc>
        <w:tc>
          <w:tcPr>
            <w:tcW w:w="1139" w:type="dxa"/>
            <w:vMerge/>
          </w:tcPr>
          <w:p w14:paraId="65B57D22" w14:textId="77777777" w:rsidR="00C24A6F" w:rsidRPr="00EF6828" w:rsidRDefault="00C24A6F" w:rsidP="00095AFF">
            <w:pPr>
              <w:rPr>
                <w:rFonts w:ascii="Times New Roman" w:hAnsi="Times New Roman" w:cs="Times New Roman"/>
                <w:sz w:val="20"/>
                <w:szCs w:val="20"/>
              </w:rPr>
            </w:pPr>
          </w:p>
        </w:tc>
        <w:tc>
          <w:tcPr>
            <w:tcW w:w="1333" w:type="dxa"/>
            <w:vMerge/>
          </w:tcPr>
          <w:p w14:paraId="7E8E6E12" w14:textId="77777777" w:rsidR="00C24A6F" w:rsidRPr="00EF6828" w:rsidRDefault="00C24A6F" w:rsidP="00095AFF">
            <w:pPr>
              <w:rPr>
                <w:rFonts w:ascii="Times New Roman" w:hAnsi="Times New Roman" w:cs="Times New Roman"/>
                <w:sz w:val="20"/>
                <w:szCs w:val="20"/>
              </w:rPr>
            </w:pPr>
          </w:p>
        </w:tc>
        <w:tc>
          <w:tcPr>
            <w:tcW w:w="4474" w:type="dxa"/>
            <w:vMerge/>
          </w:tcPr>
          <w:p w14:paraId="392197E2" w14:textId="77777777" w:rsidR="00C24A6F" w:rsidRPr="00EF6828" w:rsidRDefault="00C24A6F" w:rsidP="00095AFF">
            <w:pPr>
              <w:jc w:val="both"/>
              <w:rPr>
                <w:rFonts w:ascii="Times New Roman" w:hAnsi="Times New Roman" w:cs="Times New Roman"/>
                <w:sz w:val="20"/>
                <w:szCs w:val="20"/>
              </w:rPr>
            </w:pPr>
          </w:p>
        </w:tc>
        <w:tc>
          <w:tcPr>
            <w:tcW w:w="946" w:type="dxa"/>
          </w:tcPr>
          <w:p w14:paraId="58CC8FF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Masculino</w:t>
            </w:r>
          </w:p>
        </w:tc>
        <w:tc>
          <w:tcPr>
            <w:tcW w:w="658" w:type="dxa"/>
            <w:shd w:val="clear" w:color="auto" w:fill="auto"/>
          </w:tcPr>
          <w:p w14:paraId="3ABAFE65" w14:textId="77777777" w:rsidR="00C24A6F" w:rsidRPr="00EF6828" w:rsidRDefault="00C24A6F" w:rsidP="00095AFF">
            <w:pPr>
              <w:rPr>
                <w:rFonts w:ascii="Times New Roman" w:hAnsi="Times New Roman" w:cs="Times New Roman"/>
                <w:sz w:val="20"/>
                <w:szCs w:val="20"/>
              </w:rPr>
            </w:pPr>
          </w:p>
        </w:tc>
        <w:tc>
          <w:tcPr>
            <w:tcW w:w="1514" w:type="dxa"/>
          </w:tcPr>
          <w:p w14:paraId="32BE4D7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Arquitectura en el Sistema de Letras</w:t>
            </w:r>
          </w:p>
        </w:tc>
        <w:tc>
          <w:tcPr>
            <w:tcW w:w="2183" w:type="dxa"/>
          </w:tcPr>
          <w:p w14:paraId="49AEDA3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Experiencia en puestos de subdirección, coordinaciones atendiendo a población vulnerable, concertación política, atención social y ciudadana</w:t>
            </w:r>
          </w:p>
          <w:p w14:paraId="53F595B1" w14:textId="77777777" w:rsidR="00C24A6F" w:rsidRPr="00EF6828" w:rsidRDefault="00C24A6F" w:rsidP="00095AFF">
            <w:pPr>
              <w:jc w:val="both"/>
              <w:rPr>
                <w:rFonts w:ascii="Times New Roman" w:hAnsi="Times New Roman" w:cs="Times New Roman"/>
                <w:sz w:val="20"/>
                <w:szCs w:val="20"/>
              </w:rPr>
            </w:pPr>
          </w:p>
        </w:tc>
      </w:tr>
      <w:tr w:rsidR="00C24A6F" w:rsidRPr="00EF6828" w14:paraId="692AC523" w14:textId="77777777" w:rsidTr="00095AFF">
        <w:tc>
          <w:tcPr>
            <w:tcW w:w="1242" w:type="dxa"/>
          </w:tcPr>
          <w:p w14:paraId="37282B9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Subdirección del Centro Regional No. 3</w:t>
            </w:r>
          </w:p>
        </w:tc>
        <w:tc>
          <w:tcPr>
            <w:tcW w:w="1139" w:type="dxa"/>
          </w:tcPr>
          <w:p w14:paraId="1B1D954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w:t>
            </w:r>
          </w:p>
        </w:tc>
        <w:tc>
          <w:tcPr>
            <w:tcW w:w="1333" w:type="dxa"/>
          </w:tcPr>
          <w:p w14:paraId="58F39E1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 años en geografía, fauna, suelos y actividades productivas en las delegaciones con suelo rural en la Ciudad de México</w:t>
            </w:r>
          </w:p>
        </w:tc>
        <w:tc>
          <w:tcPr>
            <w:tcW w:w="4474" w:type="dxa"/>
          </w:tcPr>
          <w:p w14:paraId="1504395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Desarrollar con base en las directrices de la Dirección General, las actividades para el ingreso de las personas productoras a los programas sociales en el ámbito rural.</w:t>
            </w:r>
          </w:p>
          <w:p w14:paraId="5E186A7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Supervisar los mecanismos de control necesarios para el correcto desarrollo y seguimiento de las personas productoras beneficiadas en programas sociales.</w:t>
            </w:r>
          </w:p>
          <w:p w14:paraId="69B82E7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Asegurar las actividades de supervisión de las unidades de producción beneficiadas en acciones, proyectos o programas de la Dirección General en beneficio de los y las productores.</w:t>
            </w:r>
          </w:p>
          <w:p w14:paraId="59DC6F8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a la Dirección General los avances en las actividades de su competencia y los resultados de las mismas para un mejor aprovechamiento de los recursos.</w:t>
            </w:r>
          </w:p>
          <w:p w14:paraId="78AEE95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la información a la Dirección General sobre el seguimiento a los proyectos beneficiados a través de programas sociales para el beneficio de los y las productoras de la zona rural de la Ciudad de México.</w:t>
            </w:r>
          </w:p>
          <w:p w14:paraId="693A153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 Programar la realización de recorridos de trabajo para conocer las unidades de producción de las </w:t>
            </w:r>
            <w:r w:rsidRPr="00EF6828">
              <w:rPr>
                <w:rFonts w:ascii="Times New Roman" w:hAnsi="Times New Roman" w:cs="Times New Roman"/>
                <w:sz w:val="20"/>
                <w:szCs w:val="20"/>
              </w:rPr>
              <w:lastRenderedPageBreak/>
              <w:t>personas productoras en las zonas rurales y así orientar a las y los productores sobre cómo mejorar los procesos de producción.</w:t>
            </w:r>
          </w:p>
          <w:p w14:paraId="744C561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sobre las necesidades de las personas productoras para la toma de decisiones.</w:t>
            </w:r>
          </w:p>
          <w:p w14:paraId="2F8E8C6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Elaborar para la Dirección General informes periódicos sobre las personas productoras, unidades de producción y actividades para un mejor aprovechamiento de los recursos.</w:t>
            </w:r>
          </w:p>
          <w:p w14:paraId="0AAD87D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Recomendar a la Dirección General supervisiones y recorridos de trabajo a las unidades de producción para la difusión y promoción de las actividades propias de cada actividad productiva.</w:t>
            </w:r>
          </w:p>
          <w:p w14:paraId="3E41FC7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la información sobre las unidades de producción destacadas para orientar de mejor manera las políticas públicas en el sector rural.</w:t>
            </w:r>
          </w:p>
          <w:p w14:paraId="047EDFD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pláticas, talleres, reuniones de trabajo con las personas productoras de la zona de su competencia para difundir las actividades, reglas de operación, convocatorias y acciones correspondientes al sector rural.</w:t>
            </w:r>
          </w:p>
        </w:tc>
        <w:tc>
          <w:tcPr>
            <w:tcW w:w="946" w:type="dxa"/>
          </w:tcPr>
          <w:p w14:paraId="125CD0B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Masculino</w:t>
            </w:r>
          </w:p>
        </w:tc>
        <w:tc>
          <w:tcPr>
            <w:tcW w:w="658" w:type="dxa"/>
          </w:tcPr>
          <w:p w14:paraId="0DC0692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40</w:t>
            </w:r>
          </w:p>
        </w:tc>
        <w:tc>
          <w:tcPr>
            <w:tcW w:w="1514" w:type="dxa"/>
          </w:tcPr>
          <w:p w14:paraId="298FDBF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Estudios de licenciatura en Ciencias de la Comunicación</w:t>
            </w:r>
          </w:p>
        </w:tc>
        <w:tc>
          <w:tcPr>
            <w:tcW w:w="2183" w:type="dxa"/>
          </w:tcPr>
          <w:p w14:paraId="0EF716F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Conocimientos e atención a población vulnerable y atención ciudadana, atención a contingencias y movilizaciones en conflictos sociales.</w:t>
            </w:r>
          </w:p>
          <w:p w14:paraId="383888A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En puestos de Coordinación y Supervisión, Subdirección, así como enlace institucional.</w:t>
            </w:r>
          </w:p>
          <w:p w14:paraId="6BDE30DF" w14:textId="77777777" w:rsidR="00C24A6F" w:rsidRPr="00EF6828" w:rsidRDefault="00C24A6F" w:rsidP="00095AFF">
            <w:pPr>
              <w:rPr>
                <w:rFonts w:ascii="Times New Roman" w:hAnsi="Times New Roman" w:cs="Times New Roman"/>
                <w:sz w:val="20"/>
                <w:szCs w:val="20"/>
              </w:rPr>
            </w:pPr>
          </w:p>
          <w:p w14:paraId="4605D78B" w14:textId="77777777" w:rsidR="00C24A6F" w:rsidRPr="00EF6828" w:rsidRDefault="00C24A6F" w:rsidP="00095AFF">
            <w:pPr>
              <w:rPr>
                <w:rFonts w:ascii="Times New Roman" w:hAnsi="Times New Roman" w:cs="Times New Roman"/>
                <w:sz w:val="20"/>
                <w:szCs w:val="20"/>
              </w:rPr>
            </w:pPr>
          </w:p>
        </w:tc>
      </w:tr>
      <w:tr w:rsidR="00C24A6F" w:rsidRPr="00EF6828" w14:paraId="79B110B8" w14:textId="77777777" w:rsidTr="00095AFF">
        <w:tc>
          <w:tcPr>
            <w:tcW w:w="1242" w:type="dxa"/>
          </w:tcPr>
          <w:p w14:paraId="28D9C12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Enlace de Cultivos Nativos</w:t>
            </w:r>
          </w:p>
        </w:tc>
        <w:tc>
          <w:tcPr>
            <w:tcW w:w="1139" w:type="dxa"/>
          </w:tcPr>
          <w:p w14:paraId="44D3F58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Bachillerato</w:t>
            </w:r>
          </w:p>
        </w:tc>
        <w:tc>
          <w:tcPr>
            <w:tcW w:w="1333" w:type="dxa"/>
          </w:tcPr>
          <w:p w14:paraId="127ECEEE"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1 año en administración pública, atención ciudadana, planeación, actividades agropecuarias.</w:t>
            </w:r>
          </w:p>
        </w:tc>
        <w:tc>
          <w:tcPr>
            <w:tcW w:w="4474" w:type="dxa"/>
          </w:tcPr>
          <w:p w14:paraId="25D52B3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Planear el desarrollo de visitas a las unidades de producción de los productores de zonas rurales beneficiados en programas sociales vinculados al cultivo nativo nopal para constatar la ejecución de los proyectos conforme a la normatividad establecida.</w:t>
            </w:r>
          </w:p>
          <w:p w14:paraId="7DE8DED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Revisar el nivel, calidad y desarrollo de cultivos de nopal, para generar propuestas de mejora de la producción a través de buenas prácticas.</w:t>
            </w:r>
          </w:p>
          <w:p w14:paraId="69BA88F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Verificar que los proyectos productivos de los productores de las zonas rurales beneficiarios de programas sociales vinculados a los cultivos nativos, primordialmente nopal, cumplan con los plazos y requisitos establecidos en los instrumentos de ejecución de proyectos y la normatividad vigente.</w:t>
            </w:r>
          </w:p>
          <w:p w14:paraId="342667D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Elaborar las propuestas de cierres finiquitos o actas administrativas para la conclusión de los proyectos de los productores de las zonas rurales beneficiarios de programas sociales vinculados a los cultivos nativos primordialmente nopal, conforme a la normatividad establecida</w:t>
            </w:r>
          </w:p>
        </w:tc>
        <w:tc>
          <w:tcPr>
            <w:tcW w:w="946" w:type="dxa"/>
          </w:tcPr>
          <w:p w14:paraId="406A8EB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Femenino</w:t>
            </w:r>
          </w:p>
        </w:tc>
        <w:tc>
          <w:tcPr>
            <w:tcW w:w="658" w:type="dxa"/>
          </w:tcPr>
          <w:p w14:paraId="52F162E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25</w:t>
            </w:r>
          </w:p>
        </w:tc>
        <w:tc>
          <w:tcPr>
            <w:tcW w:w="1514" w:type="dxa"/>
          </w:tcPr>
          <w:p w14:paraId="116D58F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Ingeniería en Agronomía</w:t>
            </w:r>
          </w:p>
        </w:tc>
        <w:tc>
          <w:tcPr>
            <w:tcW w:w="2183" w:type="dxa"/>
          </w:tcPr>
          <w:p w14:paraId="2AFAFC6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Experiencia laboral en proyectos vinculados directamente con la producción agrícola a través de SAGARPA.</w:t>
            </w:r>
          </w:p>
        </w:tc>
      </w:tr>
      <w:tr w:rsidR="00C24A6F" w:rsidRPr="00EF6828" w14:paraId="2B315914" w14:textId="77777777" w:rsidTr="00095AFF">
        <w:tc>
          <w:tcPr>
            <w:tcW w:w="1242" w:type="dxa"/>
          </w:tcPr>
          <w:p w14:paraId="18DB49D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Subdirección del Centro Regional No. 4</w:t>
            </w:r>
          </w:p>
        </w:tc>
        <w:tc>
          <w:tcPr>
            <w:tcW w:w="1139" w:type="dxa"/>
          </w:tcPr>
          <w:p w14:paraId="2FADC09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Licenciatura</w:t>
            </w:r>
          </w:p>
        </w:tc>
        <w:tc>
          <w:tcPr>
            <w:tcW w:w="1333" w:type="dxa"/>
          </w:tcPr>
          <w:p w14:paraId="37C111E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 años en geografía, fauna, suelos y actividades productivas en las delegaciones con suelo rural en la Ciudad de México</w:t>
            </w:r>
          </w:p>
        </w:tc>
        <w:tc>
          <w:tcPr>
            <w:tcW w:w="4474" w:type="dxa"/>
          </w:tcPr>
          <w:p w14:paraId="04D8B09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 Desarrollar con base en las directrices de la Dirección General, las actividades para el ingreso de las personas productoras a los programas sociales en el ámbito rural. </w:t>
            </w:r>
          </w:p>
          <w:p w14:paraId="07FBA3B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Supervisar los mecanismos de control necesarios para el correcto desarrollo y seguimiento de las personas productoras beneficiadas en programas sociales.</w:t>
            </w:r>
          </w:p>
          <w:p w14:paraId="5BC47DE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Asegurar las actividades de supervisión de las unidades de producción beneficiadas en acciones, proyectos o programas de la Dirección General en beneficio de los y las productores.</w:t>
            </w:r>
          </w:p>
          <w:p w14:paraId="1C1F836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Facilitar a la Dirección General los avances en las actividades de su competencia y los resultados de las mismas para un mejor aprovechamiento de los recursos.</w:t>
            </w:r>
          </w:p>
          <w:p w14:paraId="0001CB6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la información a la Dirección General sobre el seguimiento a los proyectos beneficiados a través de programas sociales para el beneficio de los y las productoras de la zona rural de la Ciudad de México.</w:t>
            </w:r>
          </w:p>
          <w:p w14:paraId="5FE43FD2" w14:textId="77777777" w:rsidR="00C24A6F" w:rsidRPr="00EF6828" w:rsidRDefault="00C24A6F" w:rsidP="00095AFF">
            <w:pPr>
              <w:jc w:val="both"/>
              <w:rPr>
                <w:rFonts w:ascii="Times New Roman" w:hAnsi="Times New Roman" w:cs="Times New Roman"/>
                <w:sz w:val="20"/>
                <w:szCs w:val="20"/>
              </w:rPr>
            </w:pPr>
            <w:proofErr w:type="gramStart"/>
            <w:r w:rsidRPr="00EF6828">
              <w:rPr>
                <w:rFonts w:ascii="Times New Roman" w:hAnsi="Times New Roman" w:cs="Times New Roman"/>
                <w:sz w:val="20"/>
                <w:szCs w:val="20"/>
              </w:rPr>
              <w:t>de</w:t>
            </w:r>
            <w:proofErr w:type="gramEnd"/>
            <w:r w:rsidRPr="00EF6828">
              <w:rPr>
                <w:rFonts w:ascii="Times New Roman" w:hAnsi="Times New Roman" w:cs="Times New Roman"/>
                <w:sz w:val="20"/>
                <w:szCs w:val="20"/>
              </w:rPr>
              <w:t xml:space="preserve"> las personas productoras en las zonas rurales y así orientar a las y los productores sobre cómo mejorar los procesos de producción.</w:t>
            </w:r>
          </w:p>
          <w:p w14:paraId="5271579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sobre las necesidades de las personas productoras para la toma de decisiones.</w:t>
            </w:r>
          </w:p>
          <w:p w14:paraId="613A570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Elaborar para la Dirección General informes periódicos sobre las personas productoras, unidades de producción y actividades para un mejor aprovechamiento de los recursos.</w:t>
            </w:r>
          </w:p>
          <w:p w14:paraId="1629AE9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Recomendar a la Dirección General supervisiones y recorridos de trabajo a las unidades de producción para la difusión y promoción de las actividades propias de cada actividad productiva.</w:t>
            </w:r>
          </w:p>
          <w:p w14:paraId="581AB04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Comunicar a la Dirección General la información sobre las unidades de producción destacadas para orientar de mejor manera las políticas públicas en el sector rural.</w:t>
            </w:r>
          </w:p>
          <w:p w14:paraId="12E9E8E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Facilitar pláticas, talleres, reuniones de trabajo con las personas productoras de la zona de su competencia para difundir las actividades, reglas de operación, convocatorias y acciones correspondientes al sector rural.</w:t>
            </w:r>
          </w:p>
        </w:tc>
        <w:tc>
          <w:tcPr>
            <w:tcW w:w="946" w:type="dxa"/>
          </w:tcPr>
          <w:p w14:paraId="32983CC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Femenino</w:t>
            </w:r>
          </w:p>
        </w:tc>
        <w:tc>
          <w:tcPr>
            <w:tcW w:w="658" w:type="dxa"/>
          </w:tcPr>
          <w:p w14:paraId="1560A93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36</w:t>
            </w:r>
          </w:p>
        </w:tc>
        <w:tc>
          <w:tcPr>
            <w:tcW w:w="1514" w:type="dxa"/>
          </w:tcPr>
          <w:p w14:paraId="38484D5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Licenciatura en Ciencia Política y Administración Pública</w:t>
            </w:r>
          </w:p>
        </w:tc>
        <w:tc>
          <w:tcPr>
            <w:tcW w:w="2183" w:type="dxa"/>
          </w:tcPr>
          <w:p w14:paraId="48CAE7F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Experiencia laboral en puestos a nivel de Jefatura de Unidad Departamental, Subdirecciones y Direcciones de Área en temas de atención ciudadana y atención a personas en situación vulnerable.</w:t>
            </w:r>
          </w:p>
        </w:tc>
      </w:tr>
    </w:tbl>
    <w:p w14:paraId="1F331B26" w14:textId="77777777" w:rsidR="00C24A6F" w:rsidRPr="00EF6828" w:rsidRDefault="00C24A6F" w:rsidP="00C24A6F">
      <w:pPr>
        <w:spacing w:after="0" w:line="240" w:lineRule="auto"/>
        <w:jc w:val="both"/>
        <w:rPr>
          <w:rFonts w:ascii="Times New Roman" w:hAnsi="Times New Roman" w:cs="Times New Roman"/>
          <w:sz w:val="20"/>
          <w:szCs w:val="20"/>
        </w:rPr>
      </w:pPr>
    </w:p>
    <w:p w14:paraId="7007F6D3" w14:textId="77777777" w:rsidR="00C24A6F" w:rsidRPr="00EF6828" w:rsidRDefault="00C24A6F" w:rsidP="008E1F3B">
      <w:pPr>
        <w:pStyle w:val="Ttulo2"/>
        <w:rPr>
          <w:rFonts w:ascii="Times New Roman" w:hAnsi="Times New Roman" w:cs="Times New Roman"/>
          <w:color w:val="auto"/>
          <w:sz w:val="20"/>
          <w:szCs w:val="20"/>
        </w:rPr>
      </w:pPr>
      <w:bookmarkStart w:id="135" w:name="_Toc517958430"/>
      <w:r w:rsidRPr="00EF6828">
        <w:rPr>
          <w:rFonts w:ascii="Times New Roman" w:hAnsi="Times New Roman" w:cs="Times New Roman"/>
          <w:color w:val="auto"/>
          <w:sz w:val="20"/>
          <w:szCs w:val="20"/>
        </w:rPr>
        <w:t>IV.2 Congruencia de la Operación del Programa Social en 201</w:t>
      </w:r>
      <w:r w:rsidR="0015752B" w:rsidRPr="00EF6828">
        <w:rPr>
          <w:rFonts w:ascii="Times New Roman" w:hAnsi="Times New Roman" w:cs="Times New Roman"/>
          <w:color w:val="auto"/>
          <w:sz w:val="20"/>
          <w:szCs w:val="20"/>
        </w:rPr>
        <w:t>6</w:t>
      </w:r>
      <w:r w:rsidR="002E7CF2" w:rsidRPr="00EF6828">
        <w:rPr>
          <w:rFonts w:ascii="Times New Roman" w:hAnsi="Times New Roman" w:cs="Times New Roman"/>
          <w:color w:val="auto"/>
          <w:sz w:val="20"/>
          <w:szCs w:val="20"/>
        </w:rPr>
        <w:t xml:space="preserve"> y</w:t>
      </w:r>
      <w:r w:rsidRPr="00EF6828">
        <w:rPr>
          <w:rFonts w:ascii="Times New Roman" w:hAnsi="Times New Roman" w:cs="Times New Roman"/>
          <w:color w:val="auto"/>
          <w:sz w:val="20"/>
          <w:szCs w:val="20"/>
        </w:rPr>
        <w:t xml:space="preserve"> con su Diseño</w:t>
      </w:r>
      <w:bookmarkEnd w:id="135"/>
      <w:r w:rsidR="00465279" w:rsidRPr="00EF6828">
        <w:rPr>
          <w:rFonts w:ascii="Times New Roman" w:hAnsi="Times New Roman" w:cs="Times New Roman"/>
          <w:color w:val="auto"/>
          <w:sz w:val="20"/>
          <w:szCs w:val="20"/>
        </w:rPr>
        <w:t xml:space="preserve"> </w:t>
      </w:r>
    </w:p>
    <w:p w14:paraId="7C94F762" w14:textId="77777777" w:rsidR="00C24A6F" w:rsidRPr="00EF6828" w:rsidRDefault="00C24A6F" w:rsidP="00EB0D9D"/>
    <w:p w14:paraId="79E358D1"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Para determinar la congruencia entre el diseño del programa social y las Reglas de Operación del programa se desarrolló una matriz de contingencias en la cual se indica lo establecido en las Reglas y cómo se llevó en la práctica, determinando el grado de cumplimiento (satisfactorio, parcial, no satisfactorio), así como la justificación argumentativa que da pie a las valoración no satisfactoria.</w:t>
      </w:r>
    </w:p>
    <w:p w14:paraId="21D351A0" w14:textId="77777777" w:rsidR="00C24A6F" w:rsidRPr="00EF6828" w:rsidRDefault="00C24A6F" w:rsidP="00C24A6F">
      <w:pPr>
        <w:spacing w:after="0" w:line="240" w:lineRule="auto"/>
        <w:jc w:val="both"/>
        <w:rPr>
          <w:rFonts w:ascii="Times New Roman" w:hAnsi="Times New Roman" w:cs="Times New Roman"/>
          <w:sz w:val="20"/>
          <w:szCs w:val="20"/>
        </w:rPr>
      </w:pPr>
    </w:p>
    <w:p w14:paraId="42EF18CD" w14:textId="5F96A5B1" w:rsidR="0035511A" w:rsidRPr="00EF6828" w:rsidRDefault="0035511A" w:rsidP="00932381">
      <w:pPr>
        <w:spacing w:after="0" w:line="240" w:lineRule="auto"/>
        <w:jc w:val="center"/>
        <w:rPr>
          <w:rFonts w:ascii="Times New Roman" w:hAnsi="Times New Roman" w:cs="Times New Roman"/>
          <w:b/>
          <w:sz w:val="20"/>
          <w:szCs w:val="20"/>
        </w:rPr>
      </w:pPr>
      <w:bookmarkStart w:id="136" w:name="_Toc517253814"/>
      <w:bookmarkStart w:id="137" w:name="_Toc517257039"/>
      <w:bookmarkStart w:id="138" w:name="_Toc517954604"/>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30</w:t>
      </w:r>
      <w:r w:rsidRPr="00EF6828">
        <w:rPr>
          <w:rFonts w:ascii="Times New Roman" w:hAnsi="Times New Roman" w:cs="Times New Roman"/>
          <w:b/>
          <w:sz w:val="20"/>
          <w:szCs w:val="20"/>
        </w:rPr>
        <w:fldChar w:fldCharType="end"/>
      </w:r>
      <w:r w:rsidR="00932381">
        <w:rPr>
          <w:rFonts w:ascii="Times New Roman" w:hAnsi="Times New Roman" w:cs="Times New Roman"/>
          <w:b/>
          <w:sz w:val="20"/>
          <w:szCs w:val="20"/>
        </w:rPr>
        <w:t>.</w:t>
      </w:r>
      <w:r w:rsidRPr="00EF6828">
        <w:rPr>
          <w:rFonts w:ascii="Times New Roman" w:hAnsi="Times New Roman" w:cs="Times New Roman"/>
          <w:b/>
          <w:sz w:val="20"/>
          <w:szCs w:val="20"/>
        </w:rPr>
        <w:t xml:space="preserve"> Congruencia de la Operación del Programa Social en 2016 y con su Diseño</w:t>
      </w:r>
      <w:bookmarkEnd w:id="136"/>
      <w:bookmarkEnd w:id="137"/>
      <w:bookmarkEnd w:id="138"/>
    </w:p>
    <w:p w14:paraId="69975AB8" w14:textId="77777777" w:rsidR="0035511A" w:rsidRPr="00EF6828" w:rsidRDefault="0035511A" w:rsidP="0035511A">
      <w:pPr>
        <w:spacing w:after="0" w:line="240" w:lineRule="auto"/>
        <w:jc w:val="both"/>
        <w:rPr>
          <w:rFonts w:ascii="Times New Roman" w:hAnsi="Times New Roman" w:cs="Times New Roman"/>
          <w:sz w:val="20"/>
          <w:szCs w:val="20"/>
        </w:rPr>
      </w:pPr>
    </w:p>
    <w:tbl>
      <w:tblPr>
        <w:tblStyle w:val="Tablaconcuadrcula"/>
        <w:tblW w:w="0" w:type="auto"/>
        <w:tblLook w:val="04A0" w:firstRow="1" w:lastRow="0" w:firstColumn="1" w:lastColumn="0" w:noHBand="0" w:noVBand="1"/>
      </w:tblPr>
      <w:tblGrid>
        <w:gridCol w:w="1879"/>
        <w:gridCol w:w="1960"/>
        <w:gridCol w:w="1917"/>
        <w:gridCol w:w="1807"/>
        <w:gridCol w:w="1832"/>
      </w:tblGrid>
      <w:tr w:rsidR="00C24A6F" w:rsidRPr="00EF6828" w14:paraId="0E4AABE3" w14:textId="77777777" w:rsidTr="00095AFF">
        <w:tc>
          <w:tcPr>
            <w:tcW w:w="2598" w:type="dxa"/>
            <w:vAlign w:val="center"/>
          </w:tcPr>
          <w:p w14:paraId="6E803469"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Apartado</w:t>
            </w:r>
          </w:p>
        </w:tc>
        <w:tc>
          <w:tcPr>
            <w:tcW w:w="2599" w:type="dxa"/>
            <w:vAlign w:val="center"/>
          </w:tcPr>
          <w:p w14:paraId="47678BBE" w14:textId="77777777" w:rsidR="00C24A6F" w:rsidRPr="00EF6828" w:rsidRDefault="00A77193" w:rsidP="00095AFF">
            <w:pPr>
              <w:jc w:val="center"/>
              <w:rPr>
                <w:rFonts w:ascii="Times New Roman" w:hAnsi="Times New Roman" w:cs="Times New Roman"/>
                <w:b/>
                <w:sz w:val="20"/>
                <w:szCs w:val="20"/>
              </w:rPr>
            </w:pPr>
            <w:r w:rsidRPr="00EF6828">
              <w:rPr>
                <w:rFonts w:ascii="Times New Roman" w:hAnsi="Times New Roman" w:cs="Times New Roman"/>
                <w:b/>
                <w:sz w:val="20"/>
                <w:szCs w:val="20"/>
              </w:rPr>
              <w:t>RO 2017</w:t>
            </w:r>
          </w:p>
        </w:tc>
        <w:tc>
          <w:tcPr>
            <w:tcW w:w="2599" w:type="dxa"/>
            <w:vAlign w:val="center"/>
          </w:tcPr>
          <w:p w14:paraId="6A68CB91"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Cómo se realizó en la práctica</w:t>
            </w:r>
          </w:p>
        </w:tc>
        <w:tc>
          <w:tcPr>
            <w:tcW w:w="2599" w:type="dxa"/>
            <w:vAlign w:val="center"/>
          </w:tcPr>
          <w:p w14:paraId="515667D2"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Nivel de cumplimiento</w:t>
            </w:r>
          </w:p>
        </w:tc>
        <w:tc>
          <w:tcPr>
            <w:tcW w:w="2599" w:type="dxa"/>
            <w:vAlign w:val="center"/>
          </w:tcPr>
          <w:p w14:paraId="7AD9BD93"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r>
      <w:tr w:rsidR="00C24A6F" w:rsidRPr="00EF6828" w14:paraId="3B07EDA7" w14:textId="77777777" w:rsidTr="00095AFF">
        <w:tc>
          <w:tcPr>
            <w:tcW w:w="2598" w:type="dxa"/>
          </w:tcPr>
          <w:p w14:paraId="61B0E42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Introducción</w:t>
            </w:r>
          </w:p>
        </w:tc>
        <w:tc>
          <w:tcPr>
            <w:tcW w:w="2599" w:type="dxa"/>
          </w:tcPr>
          <w:p w14:paraId="5A2C967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Incluye antecedentes, alineación programática, diagnóstico, así como los tipos de poblaciones.</w:t>
            </w:r>
          </w:p>
        </w:tc>
        <w:tc>
          <w:tcPr>
            <w:tcW w:w="2599" w:type="dxa"/>
          </w:tcPr>
          <w:p w14:paraId="7B9509D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Conforme fue establecido en los lineamientos para la elaboración de las Reglas de Operación 2016.</w:t>
            </w:r>
          </w:p>
        </w:tc>
        <w:tc>
          <w:tcPr>
            <w:tcW w:w="2599" w:type="dxa"/>
            <w:vAlign w:val="center"/>
          </w:tcPr>
          <w:p w14:paraId="1FA7D9F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0562D16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elementos solicitados en el apartado de introducción se encuentran establecidos en las Reglas de Operación</w:t>
            </w:r>
          </w:p>
        </w:tc>
      </w:tr>
      <w:tr w:rsidR="00C24A6F" w:rsidRPr="00EF6828" w14:paraId="02749F07" w14:textId="77777777" w:rsidTr="00095AFF">
        <w:tc>
          <w:tcPr>
            <w:tcW w:w="2598" w:type="dxa"/>
          </w:tcPr>
          <w:p w14:paraId="3A34F0F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I.- Dependencia o entidad Responsable del Programa</w:t>
            </w:r>
          </w:p>
        </w:tc>
        <w:tc>
          <w:tcPr>
            <w:tcW w:w="2599" w:type="dxa"/>
          </w:tcPr>
          <w:p w14:paraId="1C0D10A5" w14:textId="2EFE30B0" w:rsidR="00C24A6F" w:rsidRPr="00EF6828" w:rsidRDefault="00C24A6F" w:rsidP="00436E9C">
            <w:pPr>
              <w:jc w:val="both"/>
              <w:rPr>
                <w:rFonts w:ascii="Times New Roman" w:hAnsi="Times New Roman" w:cs="Times New Roman"/>
                <w:sz w:val="20"/>
                <w:szCs w:val="20"/>
              </w:rPr>
            </w:pPr>
            <w:r w:rsidRPr="00EF6828">
              <w:rPr>
                <w:rFonts w:ascii="Times New Roman" w:hAnsi="Times New Roman" w:cs="Times New Roman"/>
                <w:sz w:val="20"/>
                <w:szCs w:val="20"/>
              </w:rPr>
              <w:t>La Secretaría de Desarrollo Rural y Equidad para las Comunidades (S</w:t>
            </w:r>
            <w:r w:rsidR="00436E9C" w:rsidRPr="00EF6828">
              <w:rPr>
                <w:rFonts w:ascii="Times New Roman" w:hAnsi="Times New Roman" w:cs="Times New Roman"/>
                <w:sz w:val="20"/>
                <w:szCs w:val="20"/>
              </w:rPr>
              <w:t>EDEREC</w:t>
            </w:r>
            <w:r w:rsidRPr="00EF6828">
              <w:rPr>
                <w:rFonts w:ascii="Times New Roman" w:hAnsi="Times New Roman" w:cs="Times New Roman"/>
                <w:sz w:val="20"/>
                <w:szCs w:val="20"/>
              </w:rPr>
              <w:t>) a través de la Dirección General de Desarrollo Rural (DGDR) es responsable de la ejecución de las Reglas de Operación 2016.</w:t>
            </w:r>
          </w:p>
        </w:tc>
        <w:tc>
          <w:tcPr>
            <w:tcW w:w="2599" w:type="dxa"/>
          </w:tcPr>
          <w:p w14:paraId="3C44466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Dirección General de Desarrollo Rural fue la responsable de la ejecución de las Reglas de Operación.</w:t>
            </w:r>
          </w:p>
        </w:tc>
        <w:tc>
          <w:tcPr>
            <w:tcW w:w="2599" w:type="dxa"/>
            <w:vAlign w:val="center"/>
          </w:tcPr>
          <w:p w14:paraId="224DF40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239767C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Dirección General de Desarrollo Rural operó en 2016 el programa.</w:t>
            </w:r>
          </w:p>
        </w:tc>
      </w:tr>
      <w:tr w:rsidR="00C24A6F" w:rsidRPr="00EF6828" w14:paraId="32F44F2B" w14:textId="77777777" w:rsidTr="00095AFF">
        <w:tc>
          <w:tcPr>
            <w:tcW w:w="2598" w:type="dxa"/>
          </w:tcPr>
          <w:p w14:paraId="4F05745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II.- Objetivos y Alcances</w:t>
            </w:r>
          </w:p>
        </w:tc>
        <w:tc>
          <w:tcPr>
            <w:tcW w:w="2599" w:type="dxa"/>
          </w:tcPr>
          <w:p w14:paraId="1F4CC1D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Objetivo General</w:t>
            </w:r>
          </w:p>
          <w:p w14:paraId="5EB5213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Objetivos Específicos</w:t>
            </w:r>
          </w:p>
          <w:p w14:paraId="65C8C34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Alcances</w:t>
            </w:r>
          </w:p>
        </w:tc>
        <w:tc>
          <w:tcPr>
            <w:tcW w:w="2599" w:type="dxa"/>
          </w:tcPr>
          <w:p w14:paraId="61F760E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objetivos se alinearon a los resultados operativos del programa</w:t>
            </w:r>
          </w:p>
        </w:tc>
        <w:tc>
          <w:tcPr>
            <w:tcW w:w="2599" w:type="dxa"/>
            <w:vAlign w:val="center"/>
          </w:tcPr>
          <w:p w14:paraId="6A4CE13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22690BB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Los bienes y servicios otorgados a través del programa social se relacionaron directamente con los objetivos y alcances. </w:t>
            </w:r>
          </w:p>
        </w:tc>
      </w:tr>
      <w:tr w:rsidR="00C24A6F" w:rsidRPr="00EF6828" w14:paraId="7D18916A" w14:textId="77777777" w:rsidTr="00095AFF">
        <w:tc>
          <w:tcPr>
            <w:tcW w:w="2598" w:type="dxa"/>
          </w:tcPr>
          <w:p w14:paraId="618DE19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III- Metas físicas</w:t>
            </w:r>
          </w:p>
        </w:tc>
        <w:tc>
          <w:tcPr>
            <w:tcW w:w="2599" w:type="dxa"/>
          </w:tcPr>
          <w:p w14:paraId="1B15185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 través de 44 acciones se busca beneficiar a por lo menos 300 mujeres a través de apoyos económicos y servicios.</w:t>
            </w:r>
          </w:p>
        </w:tc>
        <w:tc>
          <w:tcPr>
            <w:tcW w:w="2599" w:type="dxa"/>
          </w:tcPr>
          <w:p w14:paraId="1353359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realizaron más acciones y se benefició al número de mujeres establecido.</w:t>
            </w:r>
          </w:p>
        </w:tc>
        <w:tc>
          <w:tcPr>
            <w:tcW w:w="2599" w:type="dxa"/>
            <w:vAlign w:val="center"/>
          </w:tcPr>
          <w:p w14:paraId="7A3CC5D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087EA1F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cumplió la meta señalada y conforme a las solicitudes recibidas fue posible incrementar la meta física establecida.</w:t>
            </w:r>
          </w:p>
        </w:tc>
      </w:tr>
      <w:tr w:rsidR="00C24A6F" w:rsidRPr="00EF6828" w14:paraId="0F3BA04F" w14:textId="77777777" w:rsidTr="00095AFF">
        <w:tc>
          <w:tcPr>
            <w:tcW w:w="2598" w:type="dxa"/>
          </w:tcPr>
          <w:p w14:paraId="328F860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IV.- Programación presupuestal</w:t>
            </w:r>
          </w:p>
        </w:tc>
        <w:tc>
          <w:tcPr>
            <w:tcW w:w="2599" w:type="dxa"/>
          </w:tcPr>
          <w:p w14:paraId="47163B9F" w14:textId="77777777" w:rsidR="00C24A6F" w:rsidRPr="00EF6828" w:rsidRDefault="0015752B" w:rsidP="00A77193">
            <w:pPr>
              <w:jc w:val="both"/>
              <w:rPr>
                <w:rFonts w:ascii="Times New Roman" w:hAnsi="Times New Roman" w:cs="Times New Roman"/>
                <w:sz w:val="20"/>
                <w:szCs w:val="20"/>
              </w:rPr>
            </w:pPr>
            <w:r w:rsidRPr="00EF6828">
              <w:rPr>
                <w:rFonts w:ascii="Times New Roman" w:hAnsi="Times New Roman" w:cs="Times New Roman"/>
                <w:sz w:val="20"/>
                <w:szCs w:val="20"/>
              </w:rPr>
              <w:t>$3</w:t>
            </w:r>
            <w:proofErr w:type="gramStart"/>
            <w:r w:rsidRPr="00EF6828">
              <w:rPr>
                <w:rFonts w:ascii="Times New Roman" w:hAnsi="Times New Roman" w:cs="Times New Roman"/>
                <w:sz w:val="20"/>
                <w:szCs w:val="20"/>
              </w:rPr>
              <w:t>,329,718</w:t>
            </w:r>
            <w:r w:rsidR="00A77193" w:rsidRPr="00EF6828">
              <w:rPr>
                <w:rFonts w:ascii="Times New Roman" w:hAnsi="Times New Roman" w:cs="Times New Roman"/>
                <w:sz w:val="20"/>
                <w:szCs w:val="20"/>
              </w:rPr>
              <w:t>.00</w:t>
            </w:r>
            <w:proofErr w:type="gramEnd"/>
            <w:r w:rsidR="00C24A6F" w:rsidRPr="00EF6828">
              <w:rPr>
                <w:rFonts w:ascii="Times New Roman" w:hAnsi="Times New Roman" w:cs="Times New Roman"/>
                <w:sz w:val="20"/>
                <w:szCs w:val="20"/>
              </w:rPr>
              <w:t xml:space="preserve"> (Tres millones trescientos</w:t>
            </w:r>
            <w:r w:rsidRPr="00EF6828">
              <w:rPr>
                <w:rFonts w:ascii="Times New Roman" w:hAnsi="Times New Roman" w:cs="Times New Roman"/>
                <w:sz w:val="20"/>
                <w:szCs w:val="20"/>
              </w:rPr>
              <w:t xml:space="preserve"> veintinueve </w:t>
            </w:r>
            <w:r w:rsidR="00C24A6F" w:rsidRPr="00EF6828">
              <w:rPr>
                <w:rFonts w:ascii="Times New Roman" w:hAnsi="Times New Roman" w:cs="Times New Roman"/>
                <w:sz w:val="20"/>
                <w:szCs w:val="20"/>
              </w:rPr>
              <w:t xml:space="preserve"> mil setecientos dieciocho pesos 00/100 M.N.)</w:t>
            </w:r>
          </w:p>
        </w:tc>
        <w:tc>
          <w:tcPr>
            <w:tcW w:w="2599" w:type="dxa"/>
          </w:tcPr>
          <w:p w14:paraId="3AFA249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bienes y servicios brindados se ajustaron al presupuesto establecido.</w:t>
            </w:r>
          </w:p>
        </w:tc>
        <w:tc>
          <w:tcPr>
            <w:tcW w:w="2599" w:type="dxa"/>
            <w:vAlign w:val="center"/>
          </w:tcPr>
          <w:p w14:paraId="295BA3C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3BA6F61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 programa se enfoca en la integralidad de sus acciones, en beneficio de las mujeres rurales, por ello al recibir más de un bien o servicio la población beneficiada es pequeña.</w:t>
            </w:r>
          </w:p>
        </w:tc>
      </w:tr>
      <w:tr w:rsidR="00C24A6F" w:rsidRPr="00EF6828" w14:paraId="6919B378" w14:textId="77777777" w:rsidTr="00095AFF">
        <w:tc>
          <w:tcPr>
            <w:tcW w:w="2598" w:type="dxa"/>
          </w:tcPr>
          <w:p w14:paraId="7D81A2E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 Requisitos y procedimientos de acceso</w:t>
            </w:r>
          </w:p>
        </w:tc>
        <w:tc>
          <w:tcPr>
            <w:tcW w:w="2599" w:type="dxa"/>
          </w:tcPr>
          <w:p w14:paraId="71537E90" w14:textId="77777777" w:rsidR="00C24A6F" w:rsidRPr="00EF6828" w:rsidRDefault="00C24A6F" w:rsidP="00095AFF">
            <w:pPr>
              <w:tabs>
                <w:tab w:val="right" w:pos="2477"/>
              </w:tabs>
              <w:rPr>
                <w:rFonts w:ascii="Times New Roman" w:hAnsi="Times New Roman" w:cs="Times New Roman"/>
                <w:sz w:val="20"/>
                <w:szCs w:val="20"/>
              </w:rPr>
            </w:pPr>
            <w:r w:rsidRPr="00EF6828">
              <w:rPr>
                <w:rFonts w:ascii="Times New Roman" w:hAnsi="Times New Roman" w:cs="Times New Roman"/>
                <w:sz w:val="20"/>
                <w:szCs w:val="20"/>
              </w:rPr>
              <w:t xml:space="preserve">Difusión </w:t>
            </w:r>
          </w:p>
          <w:p w14:paraId="2B2B43E3" w14:textId="77777777" w:rsidR="00C24A6F" w:rsidRPr="00EF6828" w:rsidRDefault="00C24A6F" w:rsidP="00095AFF">
            <w:pPr>
              <w:tabs>
                <w:tab w:val="right" w:pos="2477"/>
              </w:tabs>
              <w:rPr>
                <w:rFonts w:ascii="Times New Roman" w:hAnsi="Times New Roman" w:cs="Times New Roman"/>
                <w:sz w:val="20"/>
                <w:szCs w:val="20"/>
              </w:rPr>
            </w:pPr>
            <w:r w:rsidRPr="00EF6828">
              <w:rPr>
                <w:rFonts w:ascii="Times New Roman" w:hAnsi="Times New Roman" w:cs="Times New Roman"/>
                <w:sz w:val="20"/>
                <w:szCs w:val="20"/>
              </w:rPr>
              <w:t>Requisitos de Acceso</w:t>
            </w:r>
          </w:p>
          <w:p w14:paraId="35D832C2" w14:textId="77777777" w:rsidR="00C24A6F" w:rsidRPr="00EF6828" w:rsidRDefault="00C24A6F" w:rsidP="00095AFF">
            <w:pPr>
              <w:tabs>
                <w:tab w:val="right" w:pos="2477"/>
              </w:tabs>
              <w:rPr>
                <w:rFonts w:ascii="Times New Roman" w:hAnsi="Times New Roman" w:cs="Times New Roman"/>
                <w:sz w:val="20"/>
                <w:szCs w:val="20"/>
              </w:rPr>
            </w:pPr>
            <w:r w:rsidRPr="00EF6828">
              <w:rPr>
                <w:rFonts w:ascii="Times New Roman" w:hAnsi="Times New Roman" w:cs="Times New Roman"/>
                <w:sz w:val="20"/>
                <w:szCs w:val="20"/>
              </w:rPr>
              <w:t>Procedimientos de acceso</w:t>
            </w:r>
          </w:p>
          <w:p w14:paraId="4220076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Requisitos de permanencia, causales de baja o suspensión  temporal</w:t>
            </w:r>
          </w:p>
        </w:tc>
        <w:tc>
          <w:tcPr>
            <w:tcW w:w="2599" w:type="dxa"/>
          </w:tcPr>
          <w:p w14:paraId="61C8ECD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realizó conforme a lo establecido en las Reglas de Operación.</w:t>
            </w:r>
          </w:p>
        </w:tc>
        <w:tc>
          <w:tcPr>
            <w:tcW w:w="2599" w:type="dxa"/>
            <w:vAlign w:val="center"/>
          </w:tcPr>
          <w:p w14:paraId="74328F3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52AD9AD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criterios solicitados en los Lineamientos para la Elaboración de las Reglas de</w:t>
            </w:r>
            <w:r w:rsidR="00A77193" w:rsidRPr="00EF6828">
              <w:rPr>
                <w:rFonts w:ascii="Times New Roman" w:hAnsi="Times New Roman" w:cs="Times New Roman"/>
                <w:sz w:val="20"/>
                <w:szCs w:val="20"/>
              </w:rPr>
              <w:t xml:space="preserve"> Operación 2017</w:t>
            </w:r>
            <w:r w:rsidRPr="00EF6828">
              <w:rPr>
                <w:rFonts w:ascii="Times New Roman" w:hAnsi="Times New Roman" w:cs="Times New Roman"/>
                <w:sz w:val="20"/>
                <w:szCs w:val="20"/>
              </w:rPr>
              <w:t xml:space="preserve"> fueron asentados en este apartado.</w:t>
            </w:r>
          </w:p>
        </w:tc>
      </w:tr>
      <w:tr w:rsidR="00C24A6F" w:rsidRPr="00EF6828" w14:paraId="41CD20BC" w14:textId="77777777" w:rsidTr="00095AFF">
        <w:tc>
          <w:tcPr>
            <w:tcW w:w="2598" w:type="dxa"/>
          </w:tcPr>
          <w:p w14:paraId="1A06F77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VI.- Procedimientos de instrumentación</w:t>
            </w:r>
          </w:p>
        </w:tc>
        <w:tc>
          <w:tcPr>
            <w:tcW w:w="2599" w:type="dxa"/>
          </w:tcPr>
          <w:p w14:paraId="1851115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Operación</w:t>
            </w:r>
          </w:p>
          <w:p w14:paraId="7911E58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Supervisión y control</w:t>
            </w:r>
          </w:p>
        </w:tc>
        <w:tc>
          <w:tcPr>
            <w:tcW w:w="2599" w:type="dxa"/>
          </w:tcPr>
          <w:p w14:paraId="3EA05AF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Fue llevado a cabo por la Dirección General de Desarrollo Rural a través de sus áreas operativas y de seguimiento.</w:t>
            </w:r>
          </w:p>
        </w:tc>
        <w:tc>
          <w:tcPr>
            <w:tcW w:w="2599" w:type="dxa"/>
            <w:vAlign w:val="center"/>
          </w:tcPr>
          <w:p w14:paraId="28CEA29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1A40C4DD" w14:textId="77777777" w:rsidR="00C24A6F" w:rsidRPr="00EF6828" w:rsidRDefault="00C24A6F" w:rsidP="00095AFF">
            <w:pPr>
              <w:jc w:val="both"/>
              <w:rPr>
                <w:rFonts w:ascii="Times New Roman" w:hAnsi="Times New Roman" w:cs="Times New Roman"/>
                <w:sz w:val="20"/>
                <w:szCs w:val="20"/>
              </w:rPr>
            </w:pPr>
            <w:r w:rsidRPr="00EF6828">
              <w:rPr>
                <w:rFonts w:ascii="Times New Roman" w:eastAsia="Calibri" w:hAnsi="Times New Roman" w:cs="Times New Roman"/>
                <w:sz w:val="20"/>
                <w:szCs w:val="20"/>
              </w:rPr>
              <w:t>Las áreas que integran la DGDR llevaron a cabo las actividades señaladas para brindar los bienes y servicios que brinda el programa social.</w:t>
            </w:r>
          </w:p>
        </w:tc>
      </w:tr>
      <w:tr w:rsidR="00C24A6F" w:rsidRPr="00EF6828" w14:paraId="28509019" w14:textId="77777777" w:rsidTr="00095AFF">
        <w:tc>
          <w:tcPr>
            <w:tcW w:w="2598" w:type="dxa"/>
          </w:tcPr>
          <w:p w14:paraId="756DACF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VII.- Procedimientos de Queja o Inconformidad Ciudadana</w:t>
            </w:r>
          </w:p>
        </w:tc>
        <w:tc>
          <w:tcPr>
            <w:tcW w:w="2599" w:type="dxa"/>
          </w:tcPr>
          <w:p w14:paraId="0B90F29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procedimientos son los establecidos en la normatividad vigente</w:t>
            </w:r>
          </w:p>
        </w:tc>
        <w:tc>
          <w:tcPr>
            <w:tcW w:w="2599" w:type="dxa"/>
          </w:tcPr>
          <w:p w14:paraId="52B8797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No se presentaron quejas o inconformidades en este programa.</w:t>
            </w:r>
          </w:p>
        </w:tc>
        <w:tc>
          <w:tcPr>
            <w:tcW w:w="2599" w:type="dxa"/>
            <w:vAlign w:val="center"/>
          </w:tcPr>
          <w:p w14:paraId="0A19349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0403FEB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incluyeron todos los aspectos normativos relacionados con este tema, respetando los tiempos y los procesos.</w:t>
            </w:r>
          </w:p>
        </w:tc>
      </w:tr>
      <w:tr w:rsidR="00C24A6F" w:rsidRPr="00EF6828" w14:paraId="4C83FD84" w14:textId="77777777" w:rsidTr="00095AFF">
        <w:tc>
          <w:tcPr>
            <w:tcW w:w="2598" w:type="dxa"/>
          </w:tcPr>
          <w:p w14:paraId="35B4D71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VIII.- Mecanismos de Exigibilidad</w:t>
            </w:r>
          </w:p>
        </w:tc>
        <w:tc>
          <w:tcPr>
            <w:tcW w:w="2599" w:type="dxa"/>
          </w:tcPr>
          <w:p w14:paraId="75AC562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mecanismos se encuentran establecidos conforme a la normatividad vigente</w:t>
            </w:r>
          </w:p>
        </w:tc>
        <w:tc>
          <w:tcPr>
            <w:tcW w:w="2599" w:type="dxa"/>
          </w:tcPr>
          <w:p w14:paraId="6F73383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DGDR se apegó a los mecanismos de exigibilidad establecidos.</w:t>
            </w:r>
          </w:p>
        </w:tc>
        <w:tc>
          <w:tcPr>
            <w:tcW w:w="2599" w:type="dxa"/>
            <w:vAlign w:val="center"/>
          </w:tcPr>
          <w:p w14:paraId="323F980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4CB8117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incluyeron todos los aspectos normativos relacionados con este tema, señalando que en por </w:t>
            </w:r>
            <w:proofErr w:type="spellStart"/>
            <w:r w:rsidRPr="00EF6828">
              <w:rPr>
                <w:rFonts w:ascii="Times New Roman" w:hAnsi="Times New Roman" w:cs="Times New Roman"/>
                <w:sz w:val="20"/>
                <w:szCs w:val="20"/>
              </w:rPr>
              <w:t>si</w:t>
            </w:r>
            <w:proofErr w:type="spellEnd"/>
            <w:r w:rsidRPr="00EF6828">
              <w:rPr>
                <w:rFonts w:ascii="Times New Roman" w:hAnsi="Times New Roman" w:cs="Times New Roman"/>
                <w:sz w:val="20"/>
                <w:szCs w:val="20"/>
              </w:rPr>
              <w:t xml:space="preserve"> mismo el programa atiende a un grupo en situación vulnerable.</w:t>
            </w:r>
          </w:p>
        </w:tc>
      </w:tr>
      <w:tr w:rsidR="00C24A6F" w:rsidRPr="00EF6828" w14:paraId="6AE2BABE" w14:textId="77777777" w:rsidTr="00095AFF">
        <w:tc>
          <w:tcPr>
            <w:tcW w:w="2598" w:type="dxa"/>
          </w:tcPr>
          <w:p w14:paraId="7EA19C9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IX.- Mecanismos de evaluación e indicadores</w:t>
            </w:r>
          </w:p>
        </w:tc>
        <w:tc>
          <w:tcPr>
            <w:tcW w:w="2599" w:type="dxa"/>
          </w:tcPr>
          <w:p w14:paraId="190280A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Tiene apego a la metodología de marco lógico; el área señalada para hacer la evaluación es la Subdirección de Planificación.</w:t>
            </w:r>
          </w:p>
        </w:tc>
        <w:tc>
          <w:tcPr>
            <w:tcW w:w="2599" w:type="dxa"/>
          </w:tcPr>
          <w:p w14:paraId="100DD73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Dirección de Financiamiento Rural realizó la evaluación interna. No se realizó seguimiento de todos los indicadores.</w:t>
            </w:r>
          </w:p>
        </w:tc>
        <w:tc>
          <w:tcPr>
            <w:tcW w:w="2599" w:type="dxa"/>
            <w:vAlign w:val="center"/>
          </w:tcPr>
          <w:p w14:paraId="7E0719D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2599" w:type="dxa"/>
          </w:tcPr>
          <w:p w14:paraId="7176853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realizó una reestructura a la plantilla de la SEDEREC. El indicador de fin establecido en las reglas no era viable y la variación señalada en propósito no puede hacerse hasta el segundo año del programa.</w:t>
            </w:r>
          </w:p>
        </w:tc>
      </w:tr>
      <w:tr w:rsidR="00C24A6F" w:rsidRPr="00EF6828" w14:paraId="0C8D656F" w14:textId="77777777" w:rsidTr="00095AFF">
        <w:tc>
          <w:tcPr>
            <w:tcW w:w="2598" w:type="dxa"/>
          </w:tcPr>
          <w:p w14:paraId="17230AC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X.- Formas de Participación Social</w:t>
            </w:r>
          </w:p>
        </w:tc>
        <w:tc>
          <w:tcPr>
            <w:tcW w:w="2599" w:type="dxa"/>
          </w:tcPr>
          <w:p w14:paraId="3661429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Academia</w:t>
            </w:r>
          </w:p>
          <w:p w14:paraId="4C4493F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OSC</w:t>
            </w:r>
          </w:p>
          <w:p w14:paraId="7DEC4C6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Consejo Rural</w:t>
            </w:r>
          </w:p>
        </w:tc>
        <w:tc>
          <w:tcPr>
            <w:tcW w:w="2599" w:type="dxa"/>
          </w:tcPr>
          <w:p w14:paraId="6D3C130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academia participó solamente en la modalidad de información</w:t>
            </w:r>
          </w:p>
        </w:tc>
        <w:tc>
          <w:tcPr>
            <w:tcW w:w="2599" w:type="dxa"/>
            <w:vAlign w:val="center"/>
          </w:tcPr>
          <w:p w14:paraId="34B337C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2599" w:type="dxa"/>
          </w:tcPr>
          <w:p w14:paraId="5A6FC2B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 tipo de participación señalada para la academia fue diferente al realmente realizado, toda vez que se ajustó a las actividades dentro del Consejo Rural.</w:t>
            </w:r>
          </w:p>
        </w:tc>
      </w:tr>
      <w:tr w:rsidR="00C24A6F" w:rsidRPr="00EF6828" w14:paraId="117B5ECA" w14:textId="77777777" w:rsidTr="00095AFF">
        <w:tc>
          <w:tcPr>
            <w:tcW w:w="2598" w:type="dxa"/>
          </w:tcPr>
          <w:p w14:paraId="2779185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XI.- Articulación con otros programas sociales</w:t>
            </w:r>
          </w:p>
        </w:tc>
        <w:tc>
          <w:tcPr>
            <w:tcW w:w="2599" w:type="dxa"/>
          </w:tcPr>
          <w:p w14:paraId="6BA759E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Fomento a las Actividades Rurales, Agropecuarias y de Comercialización en la Ciudad de México</w:t>
            </w:r>
          </w:p>
        </w:tc>
        <w:tc>
          <w:tcPr>
            <w:tcW w:w="2599" w:type="dxa"/>
          </w:tcPr>
          <w:p w14:paraId="0E30074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llevó a cabo conforme lo planteado en las Reglas de Operación</w:t>
            </w:r>
          </w:p>
        </w:tc>
        <w:tc>
          <w:tcPr>
            <w:tcW w:w="2599" w:type="dxa"/>
            <w:vAlign w:val="center"/>
          </w:tcPr>
          <w:p w14:paraId="6392D52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1307134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Fue congruente con lo establecido ya que de forma operativa existe una vinculación en recursos humanos e infraestructura.</w:t>
            </w:r>
          </w:p>
        </w:tc>
      </w:tr>
    </w:tbl>
    <w:p w14:paraId="4E6BE699" w14:textId="23843C54" w:rsidR="005527B4" w:rsidRPr="00EF6828" w:rsidRDefault="0015752B" w:rsidP="00436E9C">
      <w:pPr>
        <w:pStyle w:val="NormalWeb"/>
        <w:jc w:val="both"/>
        <w:rPr>
          <w:noProof/>
          <w:color w:val="000000"/>
          <w:sz w:val="20"/>
          <w:szCs w:val="20"/>
        </w:rPr>
      </w:pPr>
      <w:r w:rsidRPr="00EF6828">
        <w:rPr>
          <w:noProof/>
          <w:color w:val="000000"/>
          <w:sz w:val="20"/>
          <w:szCs w:val="20"/>
        </w:rPr>
        <w:t>Para determinar la conguencia entre el diseño del programa social y las reglas de operación del programa se desarrolló una matriz de contingencias en la cual se indica lo establecido en la Reglas de operación  y como se llevó en la práctica, determinando el grado de cumpliumiento (satisfactorio, parcial, no satisfasctorio), así como la justificación argumentativa que da pie a l</w:t>
      </w:r>
      <w:r w:rsidR="00436E9C" w:rsidRPr="00EF6828">
        <w:rPr>
          <w:noProof/>
          <w:color w:val="000000"/>
          <w:sz w:val="20"/>
          <w:szCs w:val="20"/>
        </w:rPr>
        <w:t>as valoración no satisfactoria.</w:t>
      </w:r>
    </w:p>
    <w:p w14:paraId="1BCD062D" w14:textId="21CB6E81" w:rsidR="00335B77" w:rsidRPr="00EF6828" w:rsidRDefault="0035511A" w:rsidP="000059BF">
      <w:pPr>
        <w:pStyle w:val="NormalWeb"/>
        <w:spacing w:after="0" w:afterAutospacing="0"/>
        <w:jc w:val="both"/>
        <w:rPr>
          <w:b/>
          <w:sz w:val="20"/>
          <w:szCs w:val="20"/>
        </w:rPr>
      </w:pPr>
      <w:bookmarkStart w:id="139" w:name="_Toc517253815"/>
      <w:bookmarkStart w:id="140" w:name="_Toc517257040"/>
      <w:bookmarkStart w:id="141" w:name="_Toc517954605"/>
      <w:r w:rsidRPr="00EF6828">
        <w:rPr>
          <w:b/>
          <w:sz w:val="20"/>
          <w:szCs w:val="20"/>
        </w:rPr>
        <w:lastRenderedPageBreak/>
        <w:t xml:space="preserve">Cuadro </w:t>
      </w:r>
      <w:r w:rsidRPr="00EF6828">
        <w:rPr>
          <w:b/>
          <w:sz w:val="20"/>
          <w:szCs w:val="20"/>
        </w:rPr>
        <w:fldChar w:fldCharType="begin"/>
      </w:r>
      <w:r w:rsidRPr="00EF6828">
        <w:rPr>
          <w:b/>
          <w:sz w:val="20"/>
          <w:szCs w:val="20"/>
        </w:rPr>
        <w:instrText xml:space="preserve"> SEQ Tabla \* ARABIC </w:instrText>
      </w:r>
      <w:r w:rsidRPr="00EF6828">
        <w:rPr>
          <w:b/>
          <w:sz w:val="20"/>
          <w:szCs w:val="20"/>
        </w:rPr>
        <w:fldChar w:fldCharType="separate"/>
      </w:r>
      <w:r w:rsidR="002054CF">
        <w:rPr>
          <w:b/>
          <w:noProof/>
          <w:sz w:val="20"/>
          <w:szCs w:val="20"/>
        </w:rPr>
        <w:t>31</w:t>
      </w:r>
      <w:r w:rsidRPr="00EF6828">
        <w:rPr>
          <w:b/>
          <w:sz w:val="20"/>
          <w:szCs w:val="20"/>
        </w:rPr>
        <w:fldChar w:fldCharType="end"/>
      </w:r>
      <w:r w:rsidR="00436E9C" w:rsidRPr="00EF6828">
        <w:rPr>
          <w:b/>
          <w:sz w:val="20"/>
          <w:szCs w:val="20"/>
        </w:rPr>
        <w:t>.</w:t>
      </w:r>
      <w:r w:rsidRPr="00EF6828">
        <w:rPr>
          <w:b/>
          <w:sz w:val="20"/>
          <w:szCs w:val="20"/>
        </w:rPr>
        <w:t xml:space="preserve"> Desarrolló una matriz de contingencias en la cual se indica lo establecido en la Reglas de operación  y como se llevó en la práctica, determinando el grado de cumplimiento (satisfactorio, parcial, no satisfactorio), así como la justificación argumenta</w:t>
      </w:r>
      <w:bookmarkEnd w:id="139"/>
      <w:bookmarkEnd w:id="140"/>
      <w:r w:rsidR="00436E9C" w:rsidRPr="00EF6828">
        <w:rPr>
          <w:b/>
          <w:sz w:val="20"/>
          <w:szCs w:val="20"/>
        </w:rPr>
        <w:t>.</w:t>
      </w:r>
      <w:bookmarkEnd w:id="141"/>
    </w:p>
    <w:tbl>
      <w:tblPr>
        <w:tblStyle w:val="Tablaconcuadrcula"/>
        <w:tblW w:w="0" w:type="auto"/>
        <w:tblLook w:val="04A0" w:firstRow="1" w:lastRow="0" w:firstColumn="1" w:lastColumn="0" w:noHBand="0" w:noVBand="1"/>
      </w:tblPr>
      <w:tblGrid>
        <w:gridCol w:w="1879"/>
        <w:gridCol w:w="1960"/>
        <w:gridCol w:w="1917"/>
        <w:gridCol w:w="1807"/>
        <w:gridCol w:w="1832"/>
      </w:tblGrid>
      <w:tr w:rsidR="0015752B" w:rsidRPr="00EF6828" w14:paraId="48C2B119" w14:textId="77777777" w:rsidTr="00813F1F">
        <w:tc>
          <w:tcPr>
            <w:tcW w:w="2598" w:type="dxa"/>
            <w:vAlign w:val="center"/>
          </w:tcPr>
          <w:p w14:paraId="2372B448" w14:textId="77777777" w:rsidR="0015752B" w:rsidRPr="00EF6828" w:rsidRDefault="0015752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Apartado</w:t>
            </w:r>
          </w:p>
        </w:tc>
        <w:tc>
          <w:tcPr>
            <w:tcW w:w="2599" w:type="dxa"/>
            <w:vAlign w:val="center"/>
          </w:tcPr>
          <w:p w14:paraId="027AF006" w14:textId="77777777" w:rsidR="0015752B" w:rsidRPr="00EF6828" w:rsidRDefault="0015752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RO 2017</w:t>
            </w:r>
          </w:p>
        </w:tc>
        <w:tc>
          <w:tcPr>
            <w:tcW w:w="2599" w:type="dxa"/>
            <w:vAlign w:val="center"/>
          </w:tcPr>
          <w:p w14:paraId="4156BCB1" w14:textId="77777777" w:rsidR="0015752B" w:rsidRPr="00EF6828" w:rsidRDefault="0015752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Cómo se realizó en la práctica</w:t>
            </w:r>
          </w:p>
        </w:tc>
        <w:tc>
          <w:tcPr>
            <w:tcW w:w="2599" w:type="dxa"/>
            <w:vAlign w:val="center"/>
          </w:tcPr>
          <w:p w14:paraId="3791BA14" w14:textId="77777777" w:rsidR="0015752B" w:rsidRPr="00EF6828" w:rsidRDefault="0015752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Nivel de cumplimiento</w:t>
            </w:r>
          </w:p>
        </w:tc>
        <w:tc>
          <w:tcPr>
            <w:tcW w:w="2599" w:type="dxa"/>
            <w:vAlign w:val="center"/>
          </w:tcPr>
          <w:p w14:paraId="6C9C71B2" w14:textId="77777777" w:rsidR="0015752B" w:rsidRPr="00EF6828" w:rsidRDefault="0015752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r>
      <w:tr w:rsidR="0015752B" w:rsidRPr="00EF6828" w14:paraId="4D1AE312" w14:textId="77777777" w:rsidTr="00813F1F">
        <w:tc>
          <w:tcPr>
            <w:tcW w:w="2598" w:type="dxa"/>
          </w:tcPr>
          <w:p w14:paraId="7010FA99"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Introducción</w:t>
            </w:r>
          </w:p>
        </w:tc>
        <w:tc>
          <w:tcPr>
            <w:tcW w:w="2599" w:type="dxa"/>
          </w:tcPr>
          <w:p w14:paraId="566ABCB6"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Incluye antecedentes, alineación programática, diagnóstico, así como los tipos de poblaciones.</w:t>
            </w:r>
          </w:p>
        </w:tc>
        <w:tc>
          <w:tcPr>
            <w:tcW w:w="2599" w:type="dxa"/>
          </w:tcPr>
          <w:p w14:paraId="57D67924"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Conforme fue establecido en los lineamientos para la elaboración de las Reglas de Operación 2016.</w:t>
            </w:r>
          </w:p>
        </w:tc>
        <w:tc>
          <w:tcPr>
            <w:tcW w:w="2599" w:type="dxa"/>
            <w:vAlign w:val="center"/>
          </w:tcPr>
          <w:p w14:paraId="59F250EA"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4016FDFF"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Los elementos solicitados en el apartado de introducción se encuentran establecidos en las Reglas de Operación</w:t>
            </w:r>
          </w:p>
        </w:tc>
      </w:tr>
      <w:tr w:rsidR="0015752B" w:rsidRPr="00EF6828" w14:paraId="34C08F46" w14:textId="77777777" w:rsidTr="00813F1F">
        <w:tc>
          <w:tcPr>
            <w:tcW w:w="2598" w:type="dxa"/>
          </w:tcPr>
          <w:p w14:paraId="1B8615AA" w14:textId="2D72DD6E" w:rsidR="00CC0EF6"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 Dependencia o entidad Responsable del Programa</w:t>
            </w:r>
          </w:p>
          <w:p w14:paraId="0E59E8A5" w14:textId="77777777" w:rsidR="00CC0EF6" w:rsidRPr="00CC0EF6" w:rsidRDefault="00CC0EF6" w:rsidP="00CC0EF6">
            <w:pPr>
              <w:rPr>
                <w:rFonts w:ascii="Times New Roman" w:hAnsi="Times New Roman" w:cs="Times New Roman"/>
                <w:sz w:val="20"/>
                <w:szCs w:val="20"/>
              </w:rPr>
            </w:pPr>
          </w:p>
          <w:p w14:paraId="2AA596B6" w14:textId="2A3EA7B5" w:rsidR="00CC0EF6" w:rsidRDefault="00CC0EF6" w:rsidP="00CC0EF6">
            <w:pPr>
              <w:rPr>
                <w:rFonts w:ascii="Times New Roman" w:hAnsi="Times New Roman" w:cs="Times New Roman"/>
                <w:sz w:val="20"/>
                <w:szCs w:val="20"/>
              </w:rPr>
            </w:pPr>
          </w:p>
          <w:p w14:paraId="40B49336" w14:textId="6A804AE4" w:rsidR="00CC0EF6" w:rsidRDefault="00CC0EF6" w:rsidP="00CC0EF6">
            <w:pPr>
              <w:rPr>
                <w:rFonts w:ascii="Times New Roman" w:hAnsi="Times New Roman" w:cs="Times New Roman"/>
                <w:sz w:val="20"/>
                <w:szCs w:val="20"/>
              </w:rPr>
            </w:pPr>
          </w:p>
          <w:p w14:paraId="56C60995" w14:textId="77777777" w:rsidR="0015752B" w:rsidRPr="00CC0EF6" w:rsidRDefault="0015752B" w:rsidP="00CC0EF6">
            <w:pPr>
              <w:jc w:val="center"/>
              <w:rPr>
                <w:rFonts w:ascii="Times New Roman" w:hAnsi="Times New Roman" w:cs="Times New Roman"/>
                <w:sz w:val="20"/>
                <w:szCs w:val="20"/>
              </w:rPr>
            </w:pPr>
          </w:p>
        </w:tc>
        <w:tc>
          <w:tcPr>
            <w:tcW w:w="2599" w:type="dxa"/>
          </w:tcPr>
          <w:p w14:paraId="01F9D25C"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Secretaría de Desarrollo Rural y Equidad para las Comunidades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a través de la Dirección General de Desarrollo Rural (DGDR) es responsable de la ejecución de las Reglas de Operación 2016.</w:t>
            </w:r>
          </w:p>
        </w:tc>
        <w:tc>
          <w:tcPr>
            <w:tcW w:w="2599" w:type="dxa"/>
          </w:tcPr>
          <w:p w14:paraId="6807BE5B"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Dirección General de Desarrollo Rural fue la responsable de la ejecución de las Reglas de Operación.</w:t>
            </w:r>
          </w:p>
        </w:tc>
        <w:tc>
          <w:tcPr>
            <w:tcW w:w="2599" w:type="dxa"/>
            <w:vAlign w:val="center"/>
          </w:tcPr>
          <w:p w14:paraId="0C1E85FA"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0A0674EE"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Dirección General de Desarrollo Rural operó en 2016 el programa.</w:t>
            </w:r>
          </w:p>
        </w:tc>
      </w:tr>
      <w:tr w:rsidR="0015752B" w:rsidRPr="00EF6828" w14:paraId="35C6C460" w14:textId="77777777" w:rsidTr="00813F1F">
        <w:tc>
          <w:tcPr>
            <w:tcW w:w="2598" w:type="dxa"/>
          </w:tcPr>
          <w:p w14:paraId="5A454ED7"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II.- Objetivos y Alcances</w:t>
            </w:r>
          </w:p>
        </w:tc>
        <w:tc>
          <w:tcPr>
            <w:tcW w:w="2599" w:type="dxa"/>
          </w:tcPr>
          <w:p w14:paraId="2FEE62DA"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Objetivo General</w:t>
            </w:r>
          </w:p>
          <w:p w14:paraId="67530961"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Objetivos Específicos</w:t>
            </w:r>
          </w:p>
          <w:p w14:paraId="779BB350"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Alcances</w:t>
            </w:r>
          </w:p>
        </w:tc>
        <w:tc>
          <w:tcPr>
            <w:tcW w:w="2599" w:type="dxa"/>
          </w:tcPr>
          <w:p w14:paraId="2B3B058A"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Los objetivos se alinearon a los resultados operativos del programa</w:t>
            </w:r>
          </w:p>
        </w:tc>
        <w:tc>
          <w:tcPr>
            <w:tcW w:w="2599" w:type="dxa"/>
            <w:vAlign w:val="center"/>
          </w:tcPr>
          <w:p w14:paraId="1250542E"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2EBA2268"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Los bienes y servicios otorgados a través del programa social se relacionaron directamente con los objetivos y alcances. </w:t>
            </w:r>
          </w:p>
        </w:tc>
      </w:tr>
      <w:tr w:rsidR="0015752B" w:rsidRPr="00EF6828" w14:paraId="3BFF3DD5" w14:textId="77777777" w:rsidTr="00813F1F">
        <w:tc>
          <w:tcPr>
            <w:tcW w:w="2598" w:type="dxa"/>
          </w:tcPr>
          <w:p w14:paraId="2568737D"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III- Metas físicas</w:t>
            </w:r>
          </w:p>
        </w:tc>
        <w:tc>
          <w:tcPr>
            <w:tcW w:w="2599" w:type="dxa"/>
          </w:tcPr>
          <w:p w14:paraId="3323495E"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A través de 44 acciones se busca beneficiar a por lo menos 300 mujeres a través de apoyos económicos y servicios.</w:t>
            </w:r>
          </w:p>
        </w:tc>
        <w:tc>
          <w:tcPr>
            <w:tcW w:w="2599" w:type="dxa"/>
          </w:tcPr>
          <w:p w14:paraId="6BC27582"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Se realizaron más acciones y se benefició al número de mujeres establecido.</w:t>
            </w:r>
          </w:p>
        </w:tc>
        <w:tc>
          <w:tcPr>
            <w:tcW w:w="2599" w:type="dxa"/>
            <w:vAlign w:val="center"/>
          </w:tcPr>
          <w:p w14:paraId="1E22FEAE"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3F9115D4"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Se cumplió la meta señalada y conforme a las solicitudes recibidas fue posible incrementar la meta física establecida.</w:t>
            </w:r>
          </w:p>
        </w:tc>
      </w:tr>
      <w:tr w:rsidR="0015752B" w:rsidRPr="00EF6828" w14:paraId="2138F077" w14:textId="77777777" w:rsidTr="00813F1F">
        <w:tc>
          <w:tcPr>
            <w:tcW w:w="2598" w:type="dxa"/>
          </w:tcPr>
          <w:p w14:paraId="49F3E9B9"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IV.- Programación presupuestal</w:t>
            </w:r>
          </w:p>
        </w:tc>
        <w:tc>
          <w:tcPr>
            <w:tcW w:w="2599" w:type="dxa"/>
          </w:tcPr>
          <w:p w14:paraId="2D5A33C7" w14:textId="77777777" w:rsidR="0015752B" w:rsidRPr="00EF6828" w:rsidRDefault="0015752B" w:rsidP="0015752B">
            <w:pPr>
              <w:jc w:val="both"/>
              <w:rPr>
                <w:rFonts w:ascii="Times New Roman" w:hAnsi="Times New Roman" w:cs="Times New Roman"/>
                <w:sz w:val="20"/>
                <w:szCs w:val="20"/>
              </w:rPr>
            </w:pPr>
            <w:r w:rsidRPr="00EF6828">
              <w:rPr>
                <w:rFonts w:ascii="Times New Roman" w:hAnsi="Times New Roman" w:cs="Times New Roman"/>
                <w:sz w:val="20"/>
                <w:szCs w:val="20"/>
              </w:rPr>
              <w:t>$3</w:t>
            </w:r>
            <w:proofErr w:type="gramStart"/>
            <w:r w:rsidRPr="00EF6828">
              <w:rPr>
                <w:rFonts w:ascii="Times New Roman" w:hAnsi="Times New Roman" w:cs="Times New Roman"/>
                <w:sz w:val="20"/>
                <w:szCs w:val="20"/>
              </w:rPr>
              <w:t>,300,000.00</w:t>
            </w:r>
            <w:proofErr w:type="gramEnd"/>
            <w:r w:rsidRPr="00EF6828">
              <w:rPr>
                <w:rFonts w:ascii="Times New Roman" w:hAnsi="Times New Roman" w:cs="Times New Roman"/>
                <w:sz w:val="20"/>
                <w:szCs w:val="20"/>
              </w:rPr>
              <w:t xml:space="preserve"> (Tres millones trescientos mil pesos 00/100 M.N.)</w:t>
            </w:r>
          </w:p>
        </w:tc>
        <w:tc>
          <w:tcPr>
            <w:tcW w:w="2599" w:type="dxa"/>
          </w:tcPr>
          <w:p w14:paraId="78811D66"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Los bienes y servicios brindados se ajustaron al presupuesto establecido.</w:t>
            </w:r>
          </w:p>
        </w:tc>
        <w:tc>
          <w:tcPr>
            <w:tcW w:w="2599" w:type="dxa"/>
            <w:vAlign w:val="center"/>
          </w:tcPr>
          <w:p w14:paraId="0C51D688"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3A9FD847"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El programa se enfoca en la integralidad de sus acciones, en beneficio de las mujeres rurales, por ello al recibir más de un bien o servicio la población beneficiada es pequeña.</w:t>
            </w:r>
          </w:p>
        </w:tc>
      </w:tr>
      <w:tr w:rsidR="0015752B" w:rsidRPr="00EF6828" w14:paraId="67FE57F9" w14:textId="77777777" w:rsidTr="00813F1F">
        <w:tc>
          <w:tcPr>
            <w:tcW w:w="2598" w:type="dxa"/>
          </w:tcPr>
          <w:p w14:paraId="206DC273"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V.- Requisitos y procedimientos de acceso</w:t>
            </w:r>
          </w:p>
        </w:tc>
        <w:tc>
          <w:tcPr>
            <w:tcW w:w="2599" w:type="dxa"/>
          </w:tcPr>
          <w:p w14:paraId="2DC9789D" w14:textId="77777777" w:rsidR="0015752B" w:rsidRPr="00EF6828" w:rsidRDefault="0015752B" w:rsidP="00813F1F">
            <w:pPr>
              <w:tabs>
                <w:tab w:val="right" w:pos="2477"/>
              </w:tabs>
              <w:rPr>
                <w:rFonts w:ascii="Times New Roman" w:hAnsi="Times New Roman" w:cs="Times New Roman"/>
                <w:sz w:val="20"/>
                <w:szCs w:val="20"/>
              </w:rPr>
            </w:pPr>
            <w:r w:rsidRPr="00EF6828">
              <w:rPr>
                <w:rFonts w:ascii="Times New Roman" w:hAnsi="Times New Roman" w:cs="Times New Roman"/>
                <w:sz w:val="20"/>
                <w:szCs w:val="20"/>
              </w:rPr>
              <w:t xml:space="preserve">Difusión </w:t>
            </w:r>
          </w:p>
          <w:p w14:paraId="2524F9C6" w14:textId="77777777" w:rsidR="0015752B" w:rsidRPr="00EF6828" w:rsidRDefault="0015752B" w:rsidP="00813F1F">
            <w:pPr>
              <w:tabs>
                <w:tab w:val="right" w:pos="2477"/>
              </w:tabs>
              <w:rPr>
                <w:rFonts w:ascii="Times New Roman" w:hAnsi="Times New Roman" w:cs="Times New Roman"/>
                <w:sz w:val="20"/>
                <w:szCs w:val="20"/>
              </w:rPr>
            </w:pPr>
            <w:r w:rsidRPr="00EF6828">
              <w:rPr>
                <w:rFonts w:ascii="Times New Roman" w:hAnsi="Times New Roman" w:cs="Times New Roman"/>
                <w:sz w:val="20"/>
                <w:szCs w:val="20"/>
              </w:rPr>
              <w:t>Requisitos de Acceso</w:t>
            </w:r>
          </w:p>
          <w:p w14:paraId="168EF97F" w14:textId="77777777" w:rsidR="0015752B" w:rsidRPr="00EF6828" w:rsidRDefault="0015752B" w:rsidP="00813F1F">
            <w:pPr>
              <w:tabs>
                <w:tab w:val="right" w:pos="2477"/>
              </w:tabs>
              <w:rPr>
                <w:rFonts w:ascii="Times New Roman" w:hAnsi="Times New Roman" w:cs="Times New Roman"/>
                <w:sz w:val="20"/>
                <w:szCs w:val="20"/>
              </w:rPr>
            </w:pPr>
            <w:r w:rsidRPr="00EF6828">
              <w:rPr>
                <w:rFonts w:ascii="Times New Roman" w:hAnsi="Times New Roman" w:cs="Times New Roman"/>
                <w:sz w:val="20"/>
                <w:szCs w:val="20"/>
              </w:rPr>
              <w:lastRenderedPageBreak/>
              <w:t>Procedimientos de acceso</w:t>
            </w:r>
          </w:p>
          <w:p w14:paraId="06064B71"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Requisitos de permanencia, causales de baja o suspensión  temporal</w:t>
            </w:r>
          </w:p>
        </w:tc>
        <w:tc>
          <w:tcPr>
            <w:tcW w:w="2599" w:type="dxa"/>
          </w:tcPr>
          <w:p w14:paraId="3A88DA69"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Se realizó conforme a lo establecido en </w:t>
            </w:r>
            <w:r w:rsidRPr="00EF6828">
              <w:rPr>
                <w:rFonts w:ascii="Times New Roman" w:hAnsi="Times New Roman" w:cs="Times New Roman"/>
                <w:sz w:val="20"/>
                <w:szCs w:val="20"/>
              </w:rPr>
              <w:lastRenderedPageBreak/>
              <w:t>las Reglas de Operación.</w:t>
            </w:r>
          </w:p>
        </w:tc>
        <w:tc>
          <w:tcPr>
            <w:tcW w:w="2599" w:type="dxa"/>
            <w:vAlign w:val="center"/>
          </w:tcPr>
          <w:p w14:paraId="2F2FB601"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Satisfactorio</w:t>
            </w:r>
          </w:p>
        </w:tc>
        <w:tc>
          <w:tcPr>
            <w:tcW w:w="2599" w:type="dxa"/>
          </w:tcPr>
          <w:p w14:paraId="5465FF42"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Los criterios solicitados en los Lineamientos para </w:t>
            </w:r>
            <w:r w:rsidRPr="00EF6828">
              <w:rPr>
                <w:rFonts w:ascii="Times New Roman" w:hAnsi="Times New Roman" w:cs="Times New Roman"/>
                <w:sz w:val="20"/>
                <w:szCs w:val="20"/>
              </w:rPr>
              <w:lastRenderedPageBreak/>
              <w:t>la Elaboración de las Reglas de Operación 2017 fueron asentados en este apartado.</w:t>
            </w:r>
          </w:p>
        </w:tc>
      </w:tr>
      <w:tr w:rsidR="0015752B" w:rsidRPr="00EF6828" w14:paraId="29F4E8B3" w14:textId="77777777" w:rsidTr="00813F1F">
        <w:tc>
          <w:tcPr>
            <w:tcW w:w="2598" w:type="dxa"/>
          </w:tcPr>
          <w:p w14:paraId="2381D2DC"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VI.- Procedimientos de instrumentación</w:t>
            </w:r>
          </w:p>
        </w:tc>
        <w:tc>
          <w:tcPr>
            <w:tcW w:w="2599" w:type="dxa"/>
          </w:tcPr>
          <w:p w14:paraId="46830EE0"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Operación</w:t>
            </w:r>
          </w:p>
          <w:p w14:paraId="2CDE6FC2"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Supervisión y control</w:t>
            </w:r>
          </w:p>
        </w:tc>
        <w:tc>
          <w:tcPr>
            <w:tcW w:w="2599" w:type="dxa"/>
          </w:tcPr>
          <w:p w14:paraId="6C722AC8"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Fue llevado a cabo por la Dirección General de Desarrollo Rural a través de sus áreas operativas y de seguimiento.</w:t>
            </w:r>
          </w:p>
        </w:tc>
        <w:tc>
          <w:tcPr>
            <w:tcW w:w="2599" w:type="dxa"/>
            <w:vAlign w:val="center"/>
          </w:tcPr>
          <w:p w14:paraId="72E03B88"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1F58BA6F" w14:textId="77777777" w:rsidR="0015752B" w:rsidRPr="00EF6828" w:rsidRDefault="0015752B" w:rsidP="00813F1F">
            <w:pPr>
              <w:jc w:val="both"/>
              <w:rPr>
                <w:rFonts w:ascii="Times New Roman" w:hAnsi="Times New Roman" w:cs="Times New Roman"/>
                <w:sz w:val="20"/>
                <w:szCs w:val="20"/>
              </w:rPr>
            </w:pPr>
            <w:r w:rsidRPr="00EF6828">
              <w:rPr>
                <w:rFonts w:ascii="Times New Roman" w:eastAsia="Calibri" w:hAnsi="Times New Roman" w:cs="Times New Roman"/>
                <w:sz w:val="20"/>
                <w:szCs w:val="20"/>
              </w:rPr>
              <w:t>Las áreas que integran la DGDR llevaron a cabo las actividades señaladas para brindar los bienes y servicios que brinda el programa social.</w:t>
            </w:r>
          </w:p>
        </w:tc>
      </w:tr>
      <w:tr w:rsidR="0015752B" w:rsidRPr="00EF6828" w14:paraId="4F8E3D1E" w14:textId="77777777" w:rsidTr="00813F1F">
        <w:tc>
          <w:tcPr>
            <w:tcW w:w="2598" w:type="dxa"/>
          </w:tcPr>
          <w:p w14:paraId="338FF398"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VII.- Procedimientos de Queja o Inconformidad Ciudadana</w:t>
            </w:r>
          </w:p>
        </w:tc>
        <w:tc>
          <w:tcPr>
            <w:tcW w:w="2599" w:type="dxa"/>
          </w:tcPr>
          <w:p w14:paraId="3480DC85"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Los procedimientos son los establecidos en la normatividad vigente</w:t>
            </w:r>
          </w:p>
        </w:tc>
        <w:tc>
          <w:tcPr>
            <w:tcW w:w="2599" w:type="dxa"/>
          </w:tcPr>
          <w:p w14:paraId="4E98AD09"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No se presentaron quejas o inconformidades en este programa.</w:t>
            </w:r>
          </w:p>
        </w:tc>
        <w:tc>
          <w:tcPr>
            <w:tcW w:w="2599" w:type="dxa"/>
            <w:vAlign w:val="center"/>
          </w:tcPr>
          <w:p w14:paraId="5233207D"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0E723CAC"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Se incluyeron todos los aspectos normativos relacionados con este tema, respetando los tiempos y los procesos.</w:t>
            </w:r>
          </w:p>
        </w:tc>
      </w:tr>
      <w:tr w:rsidR="0015752B" w:rsidRPr="00EF6828" w14:paraId="323FA357" w14:textId="77777777" w:rsidTr="00813F1F">
        <w:tc>
          <w:tcPr>
            <w:tcW w:w="2598" w:type="dxa"/>
          </w:tcPr>
          <w:p w14:paraId="1ECB8F4D"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VIII.- Mecanismos de Exigibilidad</w:t>
            </w:r>
          </w:p>
        </w:tc>
        <w:tc>
          <w:tcPr>
            <w:tcW w:w="2599" w:type="dxa"/>
          </w:tcPr>
          <w:p w14:paraId="024549EE"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Los mecanismos se encuentran establecidos conforme a la normatividad vigente</w:t>
            </w:r>
          </w:p>
        </w:tc>
        <w:tc>
          <w:tcPr>
            <w:tcW w:w="2599" w:type="dxa"/>
          </w:tcPr>
          <w:p w14:paraId="3731D17B"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DGDR se apegó a los mecanismos de exigibilidad establecidos.</w:t>
            </w:r>
          </w:p>
        </w:tc>
        <w:tc>
          <w:tcPr>
            <w:tcW w:w="2599" w:type="dxa"/>
            <w:vAlign w:val="center"/>
          </w:tcPr>
          <w:p w14:paraId="0D3E20FF"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2384A1CB"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Se incluyeron todos los aspectos normativos relacionados con este tema, señalando que en por </w:t>
            </w:r>
            <w:proofErr w:type="spellStart"/>
            <w:r w:rsidRPr="00EF6828">
              <w:rPr>
                <w:rFonts w:ascii="Times New Roman" w:hAnsi="Times New Roman" w:cs="Times New Roman"/>
                <w:sz w:val="20"/>
                <w:szCs w:val="20"/>
              </w:rPr>
              <w:t>si</w:t>
            </w:r>
            <w:proofErr w:type="spellEnd"/>
            <w:r w:rsidRPr="00EF6828">
              <w:rPr>
                <w:rFonts w:ascii="Times New Roman" w:hAnsi="Times New Roman" w:cs="Times New Roman"/>
                <w:sz w:val="20"/>
                <w:szCs w:val="20"/>
              </w:rPr>
              <w:t xml:space="preserve"> mismo el programa atiende a un grupo en situación vulnerable.</w:t>
            </w:r>
          </w:p>
        </w:tc>
      </w:tr>
      <w:tr w:rsidR="0015752B" w:rsidRPr="00EF6828" w14:paraId="0547E87D" w14:textId="77777777" w:rsidTr="00813F1F">
        <w:tc>
          <w:tcPr>
            <w:tcW w:w="2598" w:type="dxa"/>
          </w:tcPr>
          <w:p w14:paraId="4E6A1C18"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IX.- Mecanismos de evaluación e indicadores</w:t>
            </w:r>
          </w:p>
        </w:tc>
        <w:tc>
          <w:tcPr>
            <w:tcW w:w="2599" w:type="dxa"/>
          </w:tcPr>
          <w:p w14:paraId="57C4963D"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Tiene apego a la metodología de marco lógico; el área señalada para hacer la evaluación es la Subdirección de Planificación.</w:t>
            </w:r>
          </w:p>
        </w:tc>
        <w:tc>
          <w:tcPr>
            <w:tcW w:w="2599" w:type="dxa"/>
          </w:tcPr>
          <w:p w14:paraId="2BC493FA"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Dirección de Financiamiento Rural realizó la evaluación interna. No se realizó seguimiento de todos los indicadores.</w:t>
            </w:r>
          </w:p>
        </w:tc>
        <w:tc>
          <w:tcPr>
            <w:tcW w:w="2599" w:type="dxa"/>
            <w:vAlign w:val="center"/>
          </w:tcPr>
          <w:p w14:paraId="2F6DB44A"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2599" w:type="dxa"/>
          </w:tcPr>
          <w:p w14:paraId="1EAA45E3"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Se realizó una reestructura a la plantilla de la SEDEREC. El indicador de fin establecido en las reglas no era viable y la variación señalada en propósito no puede hacerse hasta el segundo año del programa.</w:t>
            </w:r>
          </w:p>
        </w:tc>
      </w:tr>
      <w:tr w:rsidR="0015752B" w:rsidRPr="00EF6828" w14:paraId="73EB3C3E" w14:textId="77777777" w:rsidTr="00813F1F">
        <w:tc>
          <w:tcPr>
            <w:tcW w:w="2598" w:type="dxa"/>
          </w:tcPr>
          <w:p w14:paraId="32AEC0C7"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X.- Formas de Participación Social</w:t>
            </w:r>
          </w:p>
        </w:tc>
        <w:tc>
          <w:tcPr>
            <w:tcW w:w="2599" w:type="dxa"/>
          </w:tcPr>
          <w:p w14:paraId="75266310"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Academia</w:t>
            </w:r>
          </w:p>
          <w:p w14:paraId="5CB355AC"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OSC</w:t>
            </w:r>
          </w:p>
          <w:p w14:paraId="66EA80DF"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Consejo Rural</w:t>
            </w:r>
          </w:p>
        </w:tc>
        <w:tc>
          <w:tcPr>
            <w:tcW w:w="2599" w:type="dxa"/>
          </w:tcPr>
          <w:p w14:paraId="4D5EDF9A"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La academia participó solamente en la modalidad de información</w:t>
            </w:r>
          </w:p>
        </w:tc>
        <w:tc>
          <w:tcPr>
            <w:tcW w:w="2599" w:type="dxa"/>
            <w:vAlign w:val="center"/>
          </w:tcPr>
          <w:p w14:paraId="4BB4E2B3"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Parcial</w:t>
            </w:r>
          </w:p>
        </w:tc>
        <w:tc>
          <w:tcPr>
            <w:tcW w:w="2599" w:type="dxa"/>
          </w:tcPr>
          <w:p w14:paraId="7569B900"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El tipo de participación señalada para la academia fue diferente al realmente realizado, toda vez que se ajustó a las </w:t>
            </w:r>
            <w:r w:rsidRPr="00EF6828">
              <w:rPr>
                <w:rFonts w:ascii="Times New Roman" w:hAnsi="Times New Roman" w:cs="Times New Roman"/>
                <w:sz w:val="20"/>
                <w:szCs w:val="20"/>
              </w:rPr>
              <w:lastRenderedPageBreak/>
              <w:t>actividades dentro del Consejo Rural.</w:t>
            </w:r>
          </w:p>
        </w:tc>
      </w:tr>
      <w:tr w:rsidR="0015752B" w:rsidRPr="00EF6828" w14:paraId="2DAF231F" w14:textId="77777777" w:rsidTr="00813F1F">
        <w:tc>
          <w:tcPr>
            <w:tcW w:w="2598" w:type="dxa"/>
          </w:tcPr>
          <w:p w14:paraId="2273117C" w14:textId="74635C61"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XI.- </w:t>
            </w:r>
            <w:proofErr w:type="spellStart"/>
            <w:r w:rsidRPr="00EF6828">
              <w:rPr>
                <w:rFonts w:ascii="Times New Roman" w:hAnsi="Times New Roman" w:cs="Times New Roman"/>
                <w:sz w:val="20"/>
                <w:szCs w:val="20"/>
              </w:rPr>
              <w:t>Articu</w:t>
            </w:r>
            <w:r w:rsidR="00552768" w:rsidRPr="00EF6828">
              <w:rPr>
                <w:rFonts w:ascii="Times New Roman" w:hAnsi="Times New Roman" w:cs="Times New Roman"/>
                <w:sz w:val="20"/>
                <w:szCs w:val="20"/>
              </w:rPr>
              <w:t>.</w:t>
            </w:r>
            <w:r w:rsidRPr="00EF6828">
              <w:rPr>
                <w:rFonts w:ascii="Times New Roman" w:hAnsi="Times New Roman" w:cs="Times New Roman"/>
                <w:sz w:val="20"/>
                <w:szCs w:val="20"/>
              </w:rPr>
              <w:t>lación</w:t>
            </w:r>
            <w:proofErr w:type="spellEnd"/>
            <w:r w:rsidRPr="00EF6828">
              <w:rPr>
                <w:rFonts w:ascii="Times New Roman" w:hAnsi="Times New Roman" w:cs="Times New Roman"/>
                <w:sz w:val="20"/>
                <w:szCs w:val="20"/>
              </w:rPr>
              <w:t xml:space="preserve"> con otros programas sociales</w:t>
            </w:r>
          </w:p>
        </w:tc>
        <w:tc>
          <w:tcPr>
            <w:tcW w:w="2599" w:type="dxa"/>
          </w:tcPr>
          <w:p w14:paraId="3372785F"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Fomento a las Actividades Rurales, Agropecuarias y de Comercialización en la Ciudad de México</w:t>
            </w:r>
          </w:p>
        </w:tc>
        <w:tc>
          <w:tcPr>
            <w:tcW w:w="2599" w:type="dxa"/>
          </w:tcPr>
          <w:p w14:paraId="4980A270"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Se llevó a cabo conforme lo planteado en las Reglas de Operación</w:t>
            </w:r>
          </w:p>
        </w:tc>
        <w:tc>
          <w:tcPr>
            <w:tcW w:w="2599" w:type="dxa"/>
            <w:vAlign w:val="center"/>
          </w:tcPr>
          <w:p w14:paraId="66E478EE" w14:textId="77777777" w:rsidR="0015752B" w:rsidRPr="00EF6828" w:rsidRDefault="0015752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2599" w:type="dxa"/>
          </w:tcPr>
          <w:p w14:paraId="66001EEC" w14:textId="77777777" w:rsidR="0015752B" w:rsidRPr="00EF6828" w:rsidRDefault="0015752B" w:rsidP="00813F1F">
            <w:pPr>
              <w:jc w:val="both"/>
              <w:rPr>
                <w:rFonts w:ascii="Times New Roman" w:hAnsi="Times New Roman" w:cs="Times New Roman"/>
                <w:sz w:val="20"/>
                <w:szCs w:val="20"/>
              </w:rPr>
            </w:pPr>
            <w:r w:rsidRPr="00EF6828">
              <w:rPr>
                <w:rFonts w:ascii="Times New Roman" w:hAnsi="Times New Roman" w:cs="Times New Roman"/>
                <w:sz w:val="20"/>
                <w:szCs w:val="20"/>
              </w:rPr>
              <w:t>Fue congruente con lo establecido ya que de forma operativa existe una vinculación en recursos humanos e infraestructura.</w:t>
            </w:r>
          </w:p>
        </w:tc>
      </w:tr>
    </w:tbl>
    <w:p w14:paraId="32E31881" w14:textId="77777777" w:rsidR="0015752B" w:rsidRPr="00EF6828" w:rsidRDefault="0015752B" w:rsidP="00C24A6F">
      <w:pPr>
        <w:spacing w:after="0" w:line="240" w:lineRule="auto"/>
        <w:jc w:val="both"/>
        <w:rPr>
          <w:rFonts w:ascii="Times New Roman" w:hAnsi="Times New Roman" w:cs="Times New Roman"/>
          <w:sz w:val="20"/>
          <w:szCs w:val="20"/>
        </w:rPr>
      </w:pPr>
    </w:p>
    <w:p w14:paraId="4D2FE833" w14:textId="77777777" w:rsidR="00C24A6F" w:rsidRPr="00EF6828" w:rsidRDefault="00B64A12" w:rsidP="00335B77">
      <w:pPr>
        <w:pStyle w:val="Ttulo2"/>
        <w:jc w:val="both"/>
        <w:rPr>
          <w:rFonts w:ascii="Times New Roman" w:hAnsi="Times New Roman" w:cs="Times New Roman"/>
          <w:color w:val="auto"/>
          <w:sz w:val="20"/>
          <w:szCs w:val="20"/>
        </w:rPr>
      </w:pPr>
      <w:bookmarkStart w:id="142" w:name="_Toc517958431"/>
      <w:r w:rsidRPr="00EF6828">
        <w:rPr>
          <w:rFonts w:ascii="Times New Roman" w:hAnsi="Times New Roman" w:cs="Times New Roman"/>
          <w:color w:val="auto"/>
          <w:sz w:val="20"/>
          <w:szCs w:val="20"/>
        </w:rPr>
        <w:t>IV.3</w:t>
      </w:r>
      <w:r w:rsidR="00C24A6F" w:rsidRPr="00EF6828">
        <w:rPr>
          <w:rFonts w:ascii="Times New Roman" w:hAnsi="Times New Roman" w:cs="Times New Roman"/>
          <w:color w:val="auto"/>
          <w:sz w:val="20"/>
          <w:szCs w:val="20"/>
        </w:rPr>
        <w:t>. Descripción y Análisis de los Procesos del Programa Social</w:t>
      </w:r>
      <w:bookmarkEnd w:id="142"/>
    </w:p>
    <w:p w14:paraId="09BE5BE2" w14:textId="77777777" w:rsidR="00EB0D9D" w:rsidRDefault="00EB0D9D" w:rsidP="00C24A6F">
      <w:pPr>
        <w:spacing w:after="0" w:line="240" w:lineRule="auto"/>
        <w:rPr>
          <w:rFonts w:ascii="Times New Roman" w:hAnsi="Times New Roman" w:cs="Times New Roman"/>
          <w:sz w:val="20"/>
          <w:szCs w:val="20"/>
        </w:rPr>
      </w:pPr>
    </w:p>
    <w:p w14:paraId="0F8FDA05"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A continuación describiremos los procesos del programa social de forma cronológica, realizando una descripción del desarrollo de cada uno de estos, señalando las actividades, componentes y los actores que integran el desarrollo del mismo:</w:t>
      </w:r>
    </w:p>
    <w:p w14:paraId="1CABA12C" w14:textId="77777777" w:rsidR="00C24A6F" w:rsidRPr="00EF6828" w:rsidRDefault="00C24A6F" w:rsidP="00C24A6F">
      <w:pPr>
        <w:spacing w:after="0" w:line="240" w:lineRule="auto"/>
        <w:rPr>
          <w:rFonts w:ascii="Times New Roman" w:hAnsi="Times New Roman" w:cs="Times New Roman"/>
          <w:sz w:val="20"/>
          <w:szCs w:val="20"/>
        </w:rPr>
      </w:pPr>
    </w:p>
    <w:p w14:paraId="7F52E707" w14:textId="77777777" w:rsidR="005527B4" w:rsidRPr="00EF6828" w:rsidRDefault="005527B4" w:rsidP="00C24A6F">
      <w:pPr>
        <w:spacing w:after="0" w:line="240" w:lineRule="auto"/>
        <w:rPr>
          <w:rFonts w:ascii="Times New Roman" w:hAnsi="Times New Roman" w:cs="Times New Roman"/>
          <w:sz w:val="20"/>
          <w:szCs w:val="20"/>
        </w:rPr>
      </w:pPr>
    </w:p>
    <w:p w14:paraId="0B571778" w14:textId="77777777" w:rsidR="00932381" w:rsidRDefault="00552768" w:rsidP="009639A4">
      <w:pPr>
        <w:spacing w:after="0" w:line="240" w:lineRule="auto"/>
        <w:jc w:val="center"/>
        <w:rPr>
          <w:rFonts w:ascii="Times New Roman" w:hAnsi="Times New Roman" w:cs="Times New Roman"/>
          <w:b/>
          <w:sz w:val="20"/>
          <w:szCs w:val="20"/>
        </w:rPr>
      </w:pPr>
      <w:bookmarkStart w:id="143" w:name="_Toc517253816"/>
      <w:bookmarkStart w:id="144" w:name="_Toc517257041"/>
      <w:bookmarkStart w:id="145" w:name="_Toc517954606"/>
      <w:r w:rsidRPr="00EF6828">
        <w:rPr>
          <w:rFonts w:ascii="Times New Roman" w:hAnsi="Times New Roman" w:cs="Times New Roman"/>
          <w:b/>
          <w:sz w:val="20"/>
          <w:szCs w:val="20"/>
        </w:rPr>
        <w:t>Cuadro</w:t>
      </w:r>
      <w:r w:rsidR="009639A4" w:rsidRPr="00EF6828">
        <w:rPr>
          <w:rFonts w:ascii="Times New Roman" w:hAnsi="Times New Roman" w:cs="Times New Roman"/>
          <w:b/>
          <w:sz w:val="20"/>
          <w:szCs w:val="20"/>
        </w:rPr>
        <w:t xml:space="preserve"> </w:t>
      </w:r>
      <w:r w:rsidR="009639A4" w:rsidRPr="00EF6828">
        <w:rPr>
          <w:rFonts w:ascii="Times New Roman" w:hAnsi="Times New Roman" w:cs="Times New Roman"/>
          <w:b/>
          <w:sz w:val="20"/>
          <w:szCs w:val="20"/>
        </w:rPr>
        <w:fldChar w:fldCharType="begin"/>
      </w:r>
      <w:r w:rsidR="009639A4" w:rsidRPr="00EF6828">
        <w:rPr>
          <w:rFonts w:ascii="Times New Roman" w:hAnsi="Times New Roman" w:cs="Times New Roman"/>
          <w:b/>
          <w:sz w:val="20"/>
          <w:szCs w:val="20"/>
        </w:rPr>
        <w:instrText xml:space="preserve"> SEQ Tabla \* ARABIC </w:instrText>
      </w:r>
      <w:r w:rsidR="009639A4"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32</w:t>
      </w:r>
      <w:r w:rsidR="009639A4" w:rsidRPr="00EF6828">
        <w:rPr>
          <w:rFonts w:ascii="Times New Roman" w:hAnsi="Times New Roman" w:cs="Times New Roman"/>
          <w:b/>
          <w:sz w:val="20"/>
          <w:szCs w:val="20"/>
        </w:rPr>
        <w:fldChar w:fldCharType="end"/>
      </w:r>
      <w:r w:rsidRPr="00EF6828">
        <w:rPr>
          <w:rFonts w:ascii="Times New Roman" w:hAnsi="Times New Roman" w:cs="Times New Roman"/>
          <w:b/>
          <w:sz w:val="20"/>
          <w:szCs w:val="20"/>
        </w:rPr>
        <w:t>.</w:t>
      </w:r>
      <w:r w:rsidR="009639A4" w:rsidRPr="00EF6828">
        <w:rPr>
          <w:rFonts w:ascii="Times New Roman" w:hAnsi="Times New Roman" w:cs="Times New Roman"/>
          <w:b/>
          <w:sz w:val="20"/>
          <w:szCs w:val="20"/>
        </w:rPr>
        <w:t xml:space="preserve"> Descripción de los procesos del programa social de forma cronológica</w:t>
      </w:r>
      <w:bookmarkEnd w:id="143"/>
      <w:bookmarkEnd w:id="144"/>
      <w:bookmarkEnd w:id="145"/>
    </w:p>
    <w:p w14:paraId="0A15D311" w14:textId="272C0A5F" w:rsidR="009639A4" w:rsidRPr="00EF6828" w:rsidRDefault="00932381" w:rsidP="009639A4">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 </w:t>
      </w:r>
    </w:p>
    <w:tbl>
      <w:tblPr>
        <w:tblStyle w:val="Tablaconcuadrcula"/>
        <w:tblW w:w="0" w:type="auto"/>
        <w:tblLook w:val="04A0" w:firstRow="1" w:lastRow="0" w:firstColumn="1" w:lastColumn="0" w:noHBand="0" w:noVBand="1"/>
      </w:tblPr>
      <w:tblGrid>
        <w:gridCol w:w="539"/>
        <w:gridCol w:w="2075"/>
        <w:gridCol w:w="4503"/>
        <w:gridCol w:w="2278"/>
      </w:tblGrid>
      <w:tr w:rsidR="00C24A6F" w:rsidRPr="00EF6828" w14:paraId="2DD19FD3" w14:textId="77777777" w:rsidTr="00095AFF">
        <w:tc>
          <w:tcPr>
            <w:tcW w:w="562" w:type="dxa"/>
          </w:tcPr>
          <w:p w14:paraId="024EE861"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2552" w:type="dxa"/>
          </w:tcPr>
          <w:p w14:paraId="2835835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Proceso</w:t>
            </w:r>
          </w:p>
        </w:tc>
        <w:tc>
          <w:tcPr>
            <w:tcW w:w="6946" w:type="dxa"/>
          </w:tcPr>
          <w:p w14:paraId="27FD747C"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Descripción</w:t>
            </w:r>
          </w:p>
        </w:tc>
        <w:tc>
          <w:tcPr>
            <w:tcW w:w="2934" w:type="dxa"/>
          </w:tcPr>
          <w:p w14:paraId="416A8087"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Actores</w:t>
            </w:r>
          </w:p>
        </w:tc>
      </w:tr>
      <w:tr w:rsidR="00C24A6F" w:rsidRPr="00EF6828" w14:paraId="419C6120" w14:textId="77777777" w:rsidTr="00095AFF">
        <w:tc>
          <w:tcPr>
            <w:tcW w:w="562" w:type="dxa"/>
          </w:tcPr>
          <w:p w14:paraId="5DED20E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1</w:t>
            </w:r>
          </w:p>
        </w:tc>
        <w:tc>
          <w:tcPr>
            <w:tcW w:w="2552" w:type="dxa"/>
          </w:tcPr>
          <w:p w14:paraId="6D13B05B"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Planeación</w:t>
            </w:r>
          </w:p>
        </w:tc>
        <w:tc>
          <w:tcPr>
            <w:tcW w:w="6946" w:type="dxa"/>
          </w:tcPr>
          <w:p w14:paraId="2761719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Elaboración y publicación de Reglas de Operación. Considera la solicitud de techo presupuestal de las actividades institucionales vinculadas al programa social; la planeación de metas, las áreas de oportunidad en las reglas de operación para su mejora, la aprobación en el Comité Técnico Interno (CTI) de la SEDEREC, el envío para aprobación del Comité de Planeación del Desarrollo (COPLADE) y posterior envío a la Consejería Jurídica para la publicación en la Gaceta Oficial de la Ciudad de México.</w:t>
            </w:r>
          </w:p>
        </w:tc>
        <w:tc>
          <w:tcPr>
            <w:tcW w:w="2934" w:type="dxa"/>
          </w:tcPr>
          <w:p w14:paraId="60509D3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SEDEREC (Dirección General de Desarrollo Rural, Dirección de Administración, Asesora, CTI, Subdirección Jurídica).</w:t>
            </w:r>
          </w:p>
          <w:p w14:paraId="0FACAA5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Comité de Planeación del Desarrollo (COPLADE).</w:t>
            </w:r>
          </w:p>
          <w:p w14:paraId="6E0E9CA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Consejería Jurídica (Dirección General Jurídica y de Estudios Legislativos).</w:t>
            </w:r>
          </w:p>
        </w:tc>
      </w:tr>
      <w:tr w:rsidR="00C24A6F" w:rsidRPr="00EF6828" w14:paraId="558C2E87" w14:textId="77777777" w:rsidTr="00095AFF">
        <w:tc>
          <w:tcPr>
            <w:tcW w:w="562" w:type="dxa"/>
          </w:tcPr>
          <w:p w14:paraId="2746D3C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w:t>
            </w:r>
          </w:p>
        </w:tc>
        <w:tc>
          <w:tcPr>
            <w:tcW w:w="2552" w:type="dxa"/>
          </w:tcPr>
          <w:p w14:paraId="63375A4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Difusión de programas y convocatorias</w:t>
            </w:r>
          </w:p>
        </w:tc>
        <w:tc>
          <w:tcPr>
            <w:tcW w:w="6946" w:type="dxa"/>
          </w:tcPr>
          <w:p w14:paraId="5D8E24B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Publicación de Reglas de Operación en la Gaceta Oficial de la Ciudad de México, en la página electrónica de la SEDEREC y en los entrados de las ventanillas de atención. Se realiza y publica la Convocatoria además de capacitar a las personas que brindarán las pláticas informativas y la atención en ventanillas.</w:t>
            </w:r>
          </w:p>
        </w:tc>
        <w:tc>
          <w:tcPr>
            <w:tcW w:w="2934" w:type="dxa"/>
          </w:tcPr>
          <w:p w14:paraId="3124382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Dirección General de Desarrollo Rural y Dirección General Jurídica y de Estudios Legislativos por publicación en GOCDMX.</w:t>
            </w:r>
          </w:p>
        </w:tc>
      </w:tr>
      <w:tr w:rsidR="00C24A6F" w:rsidRPr="00EF6828" w14:paraId="7F8C6D7D" w14:textId="77777777" w:rsidTr="00095AFF">
        <w:tc>
          <w:tcPr>
            <w:tcW w:w="562" w:type="dxa"/>
          </w:tcPr>
          <w:p w14:paraId="7DE1C78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w:t>
            </w:r>
          </w:p>
        </w:tc>
        <w:tc>
          <w:tcPr>
            <w:tcW w:w="2552" w:type="dxa"/>
          </w:tcPr>
          <w:p w14:paraId="59AFB79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Requisitos y acceso</w:t>
            </w:r>
          </w:p>
        </w:tc>
        <w:tc>
          <w:tcPr>
            <w:tcW w:w="6946" w:type="dxa"/>
          </w:tcPr>
          <w:p w14:paraId="4523155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inician con las pláticas informativas señaladas en las Reglas de Operación y la Convocatoria, generando constancias de participación (esta constancia es requisito indispensable para acceder al programa). Se abren las ventanilla de recepción, se ingresa la documentación de las personas solicitantes conforme lo establecido en Reglas de Operación; se cierra ventanilla.</w:t>
            </w:r>
          </w:p>
        </w:tc>
        <w:tc>
          <w:tcPr>
            <w:tcW w:w="2934" w:type="dxa"/>
          </w:tcPr>
          <w:p w14:paraId="6DF588C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 y personas solicitantes.</w:t>
            </w:r>
          </w:p>
        </w:tc>
      </w:tr>
      <w:tr w:rsidR="00C24A6F" w:rsidRPr="00EF6828" w14:paraId="70647821" w14:textId="77777777" w:rsidTr="00095AFF">
        <w:tc>
          <w:tcPr>
            <w:tcW w:w="562" w:type="dxa"/>
          </w:tcPr>
          <w:p w14:paraId="49514DB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4</w:t>
            </w:r>
          </w:p>
        </w:tc>
        <w:tc>
          <w:tcPr>
            <w:tcW w:w="2552" w:type="dxa"/>
          </w:tcPr>
          <w:p w14:paraId="4F1F68AE" w14:textId="77777777" w:rsidR="00C24A6F" w:rsidRPr="00EF6828" w:rsidRDefault="002E7CF2" w:rsidP="00095AFF">
            <w:pPr>
              <w:rPr>
                <w:rFonts w:ascii="Times New Roman" w:hAnsi="Times New Roman" w:cs="Times New Roman"/>
                <w:sz w:val="20"/>
                <w:szCs w:val="20"/>
              </w:rPr>
            </w:pPr>
            <w:r w:rsidRPr="00EF6828">
              <w:rPr>
                <w:rFonts w:ascii="Times New Roman" w:hAnsi="Times New Roman" w:cs="Times New Roman"/>
                <w:sz w:val="20"/>
                <w:szCs w:val="20"/>
              </w:rPr>
              <w:t>Acceso</w:t>
            </w:r>
          </w:p>
        </w:tc>
        <w:tc>
          <w:tcPr>
            <w:tcW w:w="6946" w:type="dxa"/>
          </w:tcPr>
          <w:p w14:paraId="02FFB71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cierran ventanillas y se realizan las visitas para la realización de las opiniones técnicas de las unidades de producción vinculadas a las solicitudes de las personas productoras. Posteriormente se envían los expedientes a las oficinas de la DGDR para realizar las valoraciones vinculadas a los criterios técnicos y socioeconómicos. Se solicita la suficiencia </w:t>
            </w:r>
            <w:r w:rsidRPr="00EF6828">
              <w:rPr>
                <w:rFonts w:ascii="Times New Roman" w:hAnsi="Times New Roman" w:cs="Times New Roman"/>
                <w:sz w:val="20"/>
                <w:szCs w:val="20"/>
              </w:rPr>
              <w:lastRenderedPageBreak/>
              <w:t>presupuestal a la Dirección de Administración. Se revisa documentación, se incluyen calificaciones y se entrega a las personas involucradas en la o las Comisiones de Selección; que con base en esta información elabora dictamen para el Comité de Evaluación; el comité antes mencionado revisa el dictamen y elabora dictamen final para aprobación o no del dictamen de la Comisión de Selección. A partir del dictamen del Comité de Evaluación se publican los resultados del programa social en el portal de internet y en los estrados de las ventanillas.</w:t>
            </w:r>
          </w:p>
        </w:tc>
        <w:tc>
          <w:tcPr>
            <w:tcW w:w="2934" w:type="dxa"/>
          </w:tcPr>
          <w:p w14:paraId="271F21E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Dirección General de Desarrollo Rural, Comisión de Selección y Comité de Evaluación.</w:t>
            </w:r>
          </w:p>
        </w:tc>
      </w:tr>
      <w:tr w:rsidR="00C24A6F" w:rsidRPr="00EF6828" w14:paraId="016B2E16" w14:textId="77777777" w:rsidTr="00095AFF">
        <w:tc>
          <w:tcPr>
            <w:tcW w:w="562" w:type="dxa"/>
          </w:tcPr>
          <w:p w14:paraId="5961795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5</w:t>
            </w:r>
          </w:p>
        </w:tc>
        <w:tc>
          <w:tcPr>
            <w:tcW w:w="2552" w:type="dxa"/>
          </w:tcPr>
          <w:p w14:paraId="0B7888B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Gestión Administrativa</w:t>
            </w:r>
          </w:p>
        </w:tc>
        <w:tc>
          <w:tcPr>
            <w:tcW w:w="6946" w:type="dxa"/>
          </w:tcPr>
          <w:p w14:paraId="2A21E8B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A partir de la publicación de resultados se elabora la base de datos denominada destino de ayuda, la cual contiene los datos de identificación, montos de ayuda y destino de la misma (vinculado a los proyectos), se envía acompañada de dictámenes y documentación que acredita la personalidad de las personas beneficiarias a la Dirección de Administración, para su gestión ante la Secretaría de Finanzas; se firma con las personas productoras los convenios señalados en las Reglas de Operación.</w:t>
            </w:r>
          </w:p>
        </w:tc>
        <w:tc>
          <w:tcPr>
            <w:tcW w:w="2934" w:type="dxa"/>
          </w:tcPr>
          <w:p w14:paraId="71E88CB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Dirección General de Desarrollo Rural, Dirección de Administración y Secretaría de Finanzas.</w:t>
            </w:r>
          </w:p>
        </w:tc>
      </w:tr>
      <w:tr w:rsidR="00C24A6F" w:rsidRPr="00EF6828" w14:paraId="066BE963" w14:textId="77777777" w:rsidTr="00095AFF">
        <w:tc>
          <w:tcPr>
            <w:tcW w:w="562" w:type="dxa"/>
          </w:tcPr>
          <w:p w14:paraId="07D3C12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6</w:t>
            </w:r>
          </w:p>
        </w:tc>
        <w:tc>
          <w:tcPr>
            <w:tcW w:w="2552" w:type="dxa"/>
          </w:tcPr>
          <w:p w14:paraId="61A5FA1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Instrumentación</w:t>
            </w:r>
          </w:p>
        </w:tc>
        <w:tc>
          <w:tcPr>
            <w:tcW w:w="6946" w:type="dxa"/>
          </w:tcPr>
          <w:p w14:paraId="3778328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firma los convenios con las personas productoras seleccionadas para ser beneficiarias del programa; se lleva a cabo una charla con las mujeres para refrendar la información sobre los compromisos que adquieren al firmar el convenio. Se recibe la información de la Dirección de Administración sobre la disponibilidad de los recursos financieros. Se cita a evento para la entrega de las ayudas.</w:t>
            </w:r>
          </w:p>
        </w:tc>
        <w:tc>
          <w:tcPr>
            <w:tcW w:w="2934" w:type="dxa"/>
          </w:tcPr>
          <w:p w14:paraId="1937A2C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 Dirección de Administración y mujeres beneficiarias.</w:t>
            </w:r>
          </w:p>
        </w:tc>
      </w:tr>
      <w:tr w:rsidR="00C24A6F" w:rsidRPr="00EF6828" w14:paraId="1A0CC41A" w14:textId="77777777" w:rsidTr="00095AFF">
        <w:tc>
          <w:tcPr>
            <w:tcW w:w="562" w:type="dxa"/>
          </w:tcPr>
          <w:p w14:paraId="74E5269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7</w:t>
            </w:r>
          </w:p>
        </w:tc>
        <w:tc>
          <w:tcPr>
            <w:tcW w:w="2552" w:type="dxa"/>
          </w:tcPr>
          <w:p w14:paraId="1605A44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Incidencias</w:t>
            </w:r>
          </w:p>
        </w:tc>
        <w:tc>
          <w:tcPr>
            <w:tcW w:w="6946" w:type="dxa"/>
          </w:tcPr>
          <w:p w14:paraId="717D022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Si alguna de las mujeres beneficiarias no acude al evento de entrega de ayudas económicos, la Subdirección Regional a la cual esté adscrita la unidad de producción solicita una cita con la Dirección de Administración para que la beneficiaria pueda disponer de la ayuda; se brinda atención a aquellas personas que hayan interpuesto un escrito de inconformidad o bien que soliciten información por escrito respecto de las razones por las cuales su proyecto no fue seleccionado, realizando la respuesta y comunicándosela a la persona interesada.</w:t>
            </w:r>
          </w:p>
        </w:tc>
        <w:tc>
          <w:tcPr>
            <w:tcW w:w="2934" w:type="dxa"/>
          </w:tcPr>
          <w:p w14:paraId="63C8666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 Dirección de Administración, mujeres beneficiarias y solicitantes.</w:t>
            </w:r>
          </w:p>
        </w:tc>
      </w:tr>
      <w:tr w:rsidR="00C24A6F" w:rsidRPr="00EF6828" w14:paraId="566352BF" w14:textId="77777777" w:rsidTr="00095AFF">
        <w:tc>
          <w:tcPr>
            <w:tcW w:w="562" w:type="dxa"/>
          </w:tcPr>
          <w:p w14:paraId="76CBCEA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8</w:t>
            </w:r>
          </w:p>
        </w:tc>
        <w:tc>
          <w:tcPr>
            <w:tcW w:w="2552" w:type="dxa"/>
          </w:tcPr>
          <w:p w14:paraId="03C3687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Finiquito de proyectos</w:t>
            </w:r>
          </w:p>
        </w:tc>
        <w:tc>
          <w:tcPr>
            <w:tcW w:w="6946" w:type="dxa"/>
          </w:tcPr>
          <w:p w14:paraId="7A8A31B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En el transcurso de 30 días naturales posteriores a la entrega de las ayudas se recibe la documentación que avala la aplicación de las ayudas conforme el convenio previamente signado. Se valida la información y se realiza una visita a la unidad de producción para supervisar la aplicación de las ayudas en los conceptos convenidos, se constata las mismas y posteriormente se cita a la persona productora para la ´firma de acta finiquito. En el supuesto de que no se cumpla con la presentación de la documentación en los 30 días antes señalados se realizan hasta dos notificaciones a la persona productora. Si atiende las notificaciones se realiza acta finiquito, en caso contrario se realiza acta de hechos para lo conducente. </w:t>
            </w:r>
          </w:p>
        </w:tc>
        <w:tc>
          <w:tcPr>
            <w:tcW w:w="2934" w:type="dxa"/>
          </w:tcPr>
          <w:p w14:paraId="22A2B0B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 personas beneficiarias.</w:t>
            </w:r>
          </w:p>
        </w:tc>
      </w:tr>
      <w:tr w:rsidR="00C24A6F" w:rsidRPr="00EF6828" w14:paraId="40408FC5" w14:textId="77777777" w:rsidTr="00095AFF">
        <w:tc>
          <w:tcPr>
            <w:tcW w:w="562" w:type="dxa"/>
          </w:tcPr>
          <w:p w14:paraId="3B6A4E8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9</w:t>
            </w:r>
          </w:p>
        </w:tc>
        <w:tc>
          <w:tcPr>
            <w:tcW w:w="2552" w:type="dxa"/>
          </w:tcPr>
          <w:p w14:paraId="7853E636"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Seguimiento y monitoreo</w:t>
            </w:r>
          </w:p>
        </w:tc>
        <w:tc>
          <w:tcPr>
            <w:tcW w:w="6946" w:type="dxa"/>
          </w:tcPr>
          <w:p w14:paraId="45B39CE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elaboración del padrón de personas beneficiarias es un proceso continuo, aunque una vez concluido el ejercicio de los recursos se realiza la versión pública del mismo, para el cumplimiento de la normatividad vigente. De igual forma se inician los trabajos de la evaluación interna del programa social operado que concluyen en la publicación del informe.</w:t>
            </w:r>
          </w:p>
        </w:tc>
        <w:tc>
          <w:tcPr>
            <w:tcW w:w="2934" w:type="dxa"/>
          </w:tcPr>
          <w:p w14:paraId="16972A5B"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Dirección General de Desarrollo Rural</w:t>
            </w:r>
          </w:p>
        </w:tc>
      </w:tr>
    </w:tbl>
    <w:p w14:paraId="07D84094" w14:textId="77777777" w:rsidR="005527B4" w:rsidRPr="00EF6828" w:rsidRDefault="005527B4" w:rsidP="00C24A6F">
      <w:pPr>
        <w:spacing w:after="0" w:line="240" w:lineRule="auto"/>
        <w:rPr>
          <w:rFonts w:ascii="Times New Roman" w:hAnsi="Times New Roman" w:cs="Times New Roman"/>
          <w:sz w:val="20"/>
          <w:szCs w:val="20"/>
        </w:rPr>
      </w:pPr>
    </w:p>
    <w:p w14:paraId="0E32103C"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A continuación se presenta un esquema general de procesos de un programa social, para con base en ello poder realizar una equivalencia con lo realizado en el programa Promoción de la Equidad y el Desarrollo de las Mujeres Rurales en la Ciudad de México, para el ejercicio fiscal 2016.</w:t>
      </w:r>
    </w:p>
    <w:p w14:paraId="31A5968E" w14:textId="77777777" w:rsidR="0015752B" w:rsidRPr="00EF6828" w:rsidRDefault="0015752B" w:rsidP="005527B4">
      <w:pPr>
        <w:spacing w:after="0" w:line="240" w:lineRule="auto"/>
        <w:rPr>
          <w:rFonts w:ascii="Times New Roman" w:hAnsi="Times New Roman" w:cs="Times New Roman"/>
          <w:b/>
          <w:sz w:val="20"/>
          <w:szCs w:val="20"/>
        </w:rPr>
      </w:pPr>
    </w:p>
    <w:p w14:paraId="388D8760" w14:textId="77777777" w:rsidR="005527B4" w:rsidRPr="00EF6828" w:rsidRDefault="005527B4" w:rsidP="00C24A6F">
      <w:pPr>
        <w:spacing w:after="0" w:line="240" w:lineRule="auto"/>
        <w:jc w:val="center"/>
        <w:rPr>
          <w:rFonts w:ascii="Times New Roman" w:hAnsi="Times New Roman" w:cs="Times New Roman"/>
          <w:sz w:val="20"/>
          <w:szCs w:val="20"/>
        </w:rPr>
      </w:pPr>
    </w:p>
    <w:p w14:paraId="288F33C9" w14:textId="77777777" w:rsidR="00EB5F2F" w:rsidRPr="00EF6828" w:rsidRDefault="00C24A6F" w:rsidP="00EB5F2F">
      <w:pPr>
        <w:keepNext/>
        <w:spacing w:after="0" w:line="240" w:lineRule="auto"/>
        <w:jc w:val="center"/>
        <w:rPr>
          <w:rFonts w:ascii="Times New Roman" w:hAnsi="Times New Roman" w:cs="Times New Roman"/>
          <w:sz w:val="20"/>
          <w:szCs w:val="20"/>
        </w:rPr>
      </w:pPr>
      <w:r w:rsidRPr="00EF6828">
        <w:rPr>
          <w:rFonts w:ascii="Times New Roman" w:hAnsi="Times New Roman" w:cs="Times New Roman"/>
          <w:noProof/>
          <w:sz w:val="20"/>
          <w:szCs w:val="20"/>
          <w:lang w:eastAsia="es-MX"/>
        </w:rPr>
        <w:drawing>
          <wp:inline distT="0" distB="0" distL="0" distR="0" wp14:anchorId="79152023" wp14:editId="4BF5DDBF">
            <wp:extent cx="7008495" cy="2466975"/>
            <wp:effectExtent l="0" t="0" r="190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13944" cy="2468893"/>
                    </a:xfrm>
                    <a:prstGeom prst="rect">
                      <a:avLst/>
                    </a:prstGeom>
                    <a:noFill/>
                  </pic:spPr>
                </pic:pic>
              </a:graphicData>
            </a:graphic>
          </wp:inline>
        </w:drawing>
      </w:r>
    </w:p>
    <w:p w14:paraId="18C26B8E" w14:textId="29B9A954" w:rsidR="00EB5F2F" w:rsidRPr="00EF6828" w:rsidRDefault="00EB5F2F" w:rsidP="00EB5F2F">
      <w:pPr>
        <w:pStyle w:val="Descripcin"/>
        <w:jc w:val="center"/>
        <w:rPr>
          <w:rFonts w:ascii="Times New Roman" w:hAnsi="Times New Roman" w:cs="Times New Roman"/>
          <w:color w:val="auto"/>
          <w:sz w:val="20"/>
          <w:szCs w:val="20"/>
        </w:rPr>
      </w:pPr>
      <w:bookmarkStart w:id="146" w:name="_Toc517260586"/>
      <w:r w:rsidRPr="00EF6828">
        <w:rPr>
          <w:rFonts w:ascii="Times New Roman" w:hAnsi="Times New Roman" w:cs="Times New Roman"/>
          <w:color w:val="auto"/>
          <w:sz w:val="20"/>
          <w:szCs w:val="20"/>
        </w:rPr>
        <w:t xml:space="preserve">Figura </w:t>
      </w:r>
      <w:r w:rsidR="00131EE2" w:rsidRPr="00EF6828">
        <w:rPr>
          <w:rFonts w:ascii="Times New Roman" w:hAnsi="Times New Roman" w:cs="Times New Roman"/>
          <w:color w:val="auto"/>
          <w:sz w:val="20"/>
          <w:szCs w:val="20"/>
        </w:rPr>
        <w:t>8.</w:t>
      </w:r>
      <w:r w:rsidRPr="00EF6828">
        <w:rPr>
          <w:rFonts w:ascii="Times New Roman" w:hAnsi="Times New Roman" w:cs="Times New Roman"/>
          <w:color w:val="auto"/>
          <w:sz w:val="20"/>
          <w:szCs w:val="20"/>
        </w:rPr>
        <w:t xml:space="preserve"> Esquema General de procesos de un Programa Social</w:t>
      </w:r>
      <w:bookmarkEnd w:id="146"/>
    </w:p>
    <w:p w14:paraId="75A4EFA3" w14:textId="77777777" w:rsidR="005527B4" w:rsidRPr="00EF6828" w:rsidRDefault="005527B4" w:rsidP="005527B4">
      <w:pPr>
        <w:spacing w:after="0" w:line="240" w:lineRule="auto"/>
        <w:jc w:val="center"/>
        <w:rPr>
          <w:rFonts w:ascii="Times New Roman" w:hAnsi="Times New Roman" w:cs="Times New Roman"/>
          <w:b/>
          <w:sz w:val="20"/>
          <w:szCs w:val="20"/>
        </w:rPr>
      </w:pPr>
      <w:r w:rsidRPr="00EF6828">
        <w:rPr>
          <w:rFonts w:ascii="Times New Roman" w:hAnsi="Times New Roman" w:cs="Times New Roman"/>
          <w:b/>
          <w:sz w:val="20"/>
          <w:szCs w:val="20"/>
        </w:rPr>
        <w:t xml:space="preserve"> </w:t>
      </w:r>
    </w:p>
    <w:p w14:paraId="538A443D" w14:textId="77777777" w:rsidR="00C24A6F" w:rsidRPr="00EF6828" w:rsidRDefault="00C24A6F" w:rsidP="00C24A6F">
      <w:pPr>
        <w:spacing w:after="0" w:line="240" w:lineRule="auto"/>
        <w:jc w:val="both"/>
        <w:rPr>
          <w:rFonts w:ascii="Times New Roman" w:hAnsi="Times New Roman" w:cs="Times New Roman"/>
          <w:sz w:val="20"/>
          <w:szCs w:val="20"/>
        </w:rPr>
      </w:pPr>
    </w:p>
    <w:p w14:paraId="7A68B418"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donde </w:t>
      </w:r>
      <w:r w:rsidRPr="00EF6828">
        <w:rPr>
          <w:rFonts w:ascii="Times New Roman" w:hAnsi="Times New Roman" w:cs="Times New Roman"/>
          <w:b/>
          <w:sz w:val="20"/>
          <w:szCs w:val="20"/>
        </w:rPr>
        <w:t xml:space="preserve">PLANEACIÓN </w:t>
      </w:r>
      <w:r w:rsidRPr="00EF6828">
        <w:rPr>
          <w:rFonts w:ascii="Times New Roman" w:hAnsi="Times New Roman" w:cs="Times New Roman"/>
          <w:sz w:val="20"/>
          <w:szCs w:val="20"/>
        </w:rPr>
        <w:t xml:space="preserve">es el proceso para llevar a cabo la planeación estratégica, programación y presupuesto del programa social, es decir, los objetivos, las metas, se establecen los tiempos, los recursos humanos y financieros y las principales actividades del programa. </w:t>
      </w:r>
      <w:r w:rsidRPr="00EF6828">
        <w:rPr>
          <w:rFonts w:ascii="Times New Roman" w:hAnsi="Times New Roman" w:cs="Times New Roman"/>
          <w:b/>
          <w:sz w:val="20"/>
          <w:szCs w:val="20"/>
        </w:rPr>
        <w:t xml:space="preserve">DIFUSIÓN </w:t>
      </w:r>
      <w:r w:rsidRPr="00EF6828">
        <w:rPr>
          <w:rFonts w:ascii="Times New Roman" w:hAnsi="Times New Roman" w:cs="Times New Roman"/>
          <w:sz w:val="20"/>
          <w:szCs w:val="20"/>
        </w:rPr>
        <w:t>se refiere al proceso sistemático e institucionalizado de difusión del programa social, sus principales características, población a la que va dirigido y requisitos de incorporación.</w:t>
      </w:r>
    </w:p>
    <w:p w14:paraId="1DD1F80E" w14:textId="77777777" w:rsidR="00C24A6F" w:rsidRPr="00EF6828" w:rsidRDefault="00C24A6F" w:rsidP="00C24A6F">
      <w:pPr>
        <w:spacing w:after="0" w:line="240" w:lineRule="auto"/>
        <w:jc w:val="both"/>
        <w:rPr>
          <w:rFonts w:ascii="Times New Roman" w:hAnsi="Times New Roman" w:cs="Times New Roman"/>
          <w:sz w:val="20"/>
          <w:szCs w:val="20"/>
        </w:rPr>
      </w:pPr>
    </w:p>
    <w:p w14:paraId="1B25E3F7"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El proceso denominado </w:t>
      </w:r>
      <w:r w:rsidRPr="00EF6828">
        <w:rPr>
          <w:rFonts w:ascii="Times New Roman" w:hAnsi="Times New Roman" w:cs="Times New Roman"/>
          <w:b/>
          <w:sz w:val="20"/>
          <w:szCs w:val="20"/>
        </w:rPr>
        <w:t>SOLICITUD</w:t>
      </w:r>
      <w:r w:rsidRPr="00EF6828">
        <w:rPr>
          <w:rFonts w:ascii="Times New Roman" w:hAnsi="Times New Roman" w:cs="Times New Roman"/>
          <w:sz w:val="20"/>
          <w:szCs w:val="20"/>
        </w:rPr>
        <w:t xml:space="preserve"> es el que describe los mecanismos del programa social para registrar a las personas solicitantes y/o sistematizar la información. </w:t>
      </w:r>
      <w:r w:rsidRPr="00EF6828">
        <w:rPr>
          <w:rFonts w:ascii="Times New Roman" w:hAnsi="Times New Roman" w:cs="Times New Roman"/>
          <w:b/>
          <w:sz w:val="20"/>
          <w:szCs w:val="20"/>
        </w:rPr>
        <w:t xml:space="preserve">INCORPORACIÓN </w:t>
      </w:r>
      <w:r w:rsidRPr="00EF6828">
        <w:rPr>
          <w:rFonts w:ascii="Times New Roman" w:hAnsi="Times New Roman" w:cs="Times New Roman"/>
          <w:sz w:val="20"/>
          <w:szCs w:val="20"/>
        </w:rPr>
        <w:t xml:space="preserve">es el proceso para elegir a las y los beneficiarios y conformar, actualizar y validar el padrón del programa social. </w:t>
      </w:r>
    </w:p>
    <w:p w14:paraId="17A73B06" w14:textId="516C95EE"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 </w:t>
      </w:r>
      <w:r w:rsidRPr="00EF6828">
        <w:rPr>
          <w:rFonts w:ascii="Times New Roman" w:hAnsi="Times New Roman" w:cs="Times New Roman"/>
          <w:b/>
          <w:sz w:val="20"/>
          <w:szCs w:val="20"/>
        </w:rPr>
        <w:t xml:space="preserve">OBTENCIÓN DE BIENES Y/O SERVICIOS </w:t>
      </w:r>
      <w:r w:rsidRPr="00EF6828">
        <w:rPr>
          <w:rFonts w:ascii="Times New Roman" w:hAnsi="Times New Roman" w:cs="Times New Roman"/>
          <w:sz w:val="20"/>
          <w:szCs w:val="20"/>
        </w:rPr>
        <w:t xml:space="preserve">es el proceso a través del cual el programa social adquiere los bienes y/o servicios que entregará a las personas beneficiarias. </w:t>
      </w:r>
      <w:r w:rsidRPr="00EF6828">
        <w:rPr>
          <w:rFonts w:ascii="Times New Roman" w:hAnsi="Times New Roman" w:cs="Times New Roman"/>
          <w:b/>
          <w:sz w:val="20"/>
          <w:szCs w:val="20"/>
        </w:rPr>
        <w:t xml:space="preserve">ENTREGA </w:t>
      </w:r>
      <w:r w:rsidRPr="00EF6828">
        <w:rPr>
          <w:rFonts w:ascii="Times New Roman" w:hAnsi="Times New Roman" w:cs="Times New Roman"/>
          <w:sz w:val="20"/>
          <w:szCs w:val="20"/>
        </w:rPr>
        <w:t>por medio de éste</w:t>
      </w:r>
      <w:r w:rsidRPr="00EF6828">
        <w:rPr>
          <w:rFonts w:ascii="Times New Roman" w:hAnsi="Times New Roman" w:cs="Times New Roman"/>
          <w:b/>
          <w:sz w:val="20"/>
          <w:szCs w:val="20"/>
        </w:rPr>
        <w:t xml:space="preserve"> </w:t>
      </w:r>
      <w:r w:rsidRPr="00EF6828">
        <w:rPr>
          <w:rFonts w:ascii="Times New Roman" w:hAnsi="Times New Roman" w:cs="Times New Roman"/>
          <w:sz w:val="20"/>
          <w:szCs w:val="20"/>
        </w:rPr>
        <w:t xml:space="preserve">se distribuyen y entregan los bienes y servicios a las y los beneficiarios </w:t>
      </w:r>
      <w:r w:rsidR="00131EE2" w:rsidRPr="00EF6828">
        <w:rPr>
          <w:rFonts w:ascii="Times New Roman" w:hAnsi="Times New Roman" w:cs="Times New Roman"/>
          <w:sz w:val="20"/>
          <w:szCs w:val="20"/>
        </w:rPr>
        <w:t>incorporados al programa social</w:t>
      </w:r>
      <w:r w:rsidRPr="00EF6828">
        <w:rPr>
          <w:rFonts w:ascii="Times New Roman" w:hAnsi="Times New Roman" w:cs="Times New Roman"/>
          <w:sz w:val="20"/>
          <w:szCs w:val="20"/>
        </w:rPr>
        <w:t xml:space="preserve"> por tipo de apoyo.</w:t>
      </w:r>
    </w:p>
    <w:p w14:paraId="059002D1" w14:textId="77777777" w:rsidR="00C24A6F" w:rsidRPr="00EF6828" w:rsidRDefault="00C24A6F" w:rsidP="00C24A6F">
      <w:pPr>
        <w:spacing w:after="0" w:line="240" w:lineRule="auto"/>
        <w:jc w:val="both"/>
        <w:rPr>
          <w:rFonts w:ascii="Times New Roman" w:hAnsi="Times New Roman" w:cs="Times New Roman"/>
          <w:sz w:val="20"/>
          <w:szCs w:val="20"/>
        </w:rPr>
      </w:pPr>
    </w:p>
    <w:p w14:paraId="00C8B0CB"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En cuanto a </w:t>
      </w:r>
      <w:r w:rsidRPr="00EF6828">
        <w:rPr>
          <w:rFonts w:ascii="Times New Roman" w:hAnsi="Times New Roman" w:cs="Times New Roman"/>
          <w:b/>
          <w:sz w:val="20"/>
          <w:szCs w:val="20"/>
        </w:rPr>
        <w:t>INCIDENCIAS</w:t>
      </w:r>
      <w:r w:rsidRPr="00EF6828">
        <w:rPr>
          <w:rFonts w:ascii="Times New Roman" w:hAnsi="Times New Roman" w:cs="Times New Roman"/>
          <w:sz w:val="20"/>
          <w:szCs w:val="20"/>
        </w:rPr>
        <w:t xml:space="preserve"> es el proceso para dar atención a las y los beneficiarios de cualquier incidencia relacionada con los bienes y/o servicios otorgados por el programa social y la calidad del servicios, tales como falta o demora en la entrega, quejas o denuncias; y, finalmente </w:t>
      </w:r>
      <w:r w:rsidRPr="00EF6828">
        <w:rPr>
          <w:rFonts w:ascii="Times New Roman" w:hAnsi="Times New Roman" w:cs="Times New Roman"/>
          <w:b/>
          <w:sz w:val="20"/>
          <w:szCs w:val="20"/>
        </w:rPr>
        <w:t xml:space="preserve">SEGUIMIENTO Y MONITOREO </w:t>
      </w:r>
      <w:r w:rsidRPr="00EF6828">
        <w:rPr>
          <w:rFonts w:ascii="Times New Roman" w:hAnsi="Times New Roman" w:cs="Times New Roman"/>
          <w:sz w:val="20"/>
          <w:szCs w:val="20"/>
        </w:rPr>
        <w:t>por medio del cual se da seguimiento y monitoreo para que los bienes y/o servicios otorgados sean usados y funcionen de acuerdo a lo establecido por el programa social.</w:t>
      </w:r>
    </w:p>
    <w:p w14:paraId="2E331D4F" w14:textId="77777777" w:rsidR="00C24A6F" w:rsidRPr="00EF6828" w:rsidRDefault="00C24A6F" w:rsidP="00C24A6F">
      <w:pPr>
        <w:spacing w:after="0" w:line="240" w:lineRule="auto"/>
        <w:rPr>
          <w:rFonts w:ascii="Times New Roman" w:hAnsi="Times New Roman" w:cs="Times New Roman"/>
          <w:sz w:val="20"/>
          <w:szCs w:val="20"/>
        </w:rPr>
      </w:pPr>
    </w:p>
    <w:p w14:paraId="79F83710"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En razón de lo antes descrito, se presenta la equivalencia entre los procesos del programa y el esquema general mediante un cuadro en donde se indica el nombre del proceso o de los procesos identificados por cada Proceso definido en el Modelo General de Procesos o que no coincidan con el Modelo (estos últimos al final del cuadro), la </w:t>
      </w:r>
      <w:r w:rsidRPr="00EF6828">
        <w:rPr>
          <w:rFonts w:ascii="Times New Roman" w:hAnsi="Times New Roman" w:cs="Times New Roman"/>
          <w:sz w:val="20"/>
          <w:szCs w:val="20"/>
        </w:rPr>
        <w:lastRenderedPageBreak/>
        <w:t>secuencia cronológica de los procesos y las principales características de cada proceso, señaladas mediante incisos que van de la A al I, donde:</w:t>
      </w:r>
    </w:p>
    <w:p w14:paraId="42656493" w14:textId="77777777" w:rsidR="00C24A6F" w:rsidRPr="00EF6828" w:rsidRDefault="00C24A6F" w:rsidP="00C24A6F">
      <w:pPr>
        <w:spacing w:after="0" w:line="240" w:lineRule="auto"/>
        <w:rPr>
          <w:rFonts w:ascii="Times New Roman" w:hAnsi="Times New Roman" w:cs="Times New Roman"/>
          <w:sz w:val="20"/>
          <w:szCs w:val="20"/>
        </w:rPr>
      </w:pPr>
    </w:p>
    <w:p w14:paraId="46D03218"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A. Actividad de inicio </w:t>
      </w:r>
    </w:p>
    <w:p w14:paraId="3C1EA2A1"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B. Actividad de fin</w:t>
      </w:r>
    </w:p>
    <w:p w14:paraId="7E51C124"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C. Tiempo aproximado de duración del proceso</w:t>
      </w:r>
    </w:p>
    <w:p w14:paraId="216B8D4C"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D. Número de servidores públicos que participan</w:t>
      </w:r>
    </w:p>
    <w:p w14:paraId="361862F8"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E. Recursos financieros</w:t>
      </w:r>
    </w:p>
    <w:p w14:paraId="60998D12"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F. Infraestructura</w:t>
      </w:r>
    </w:p>
    <w:p w14:paraId="7DC5E897"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G. Productos del proceso</w:t>
      </w:r>
    </w:p>
    <w:p w14:paraId="2C78EF21"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H. Tipo de información recolectada </w:t>
      </w:r>
    </w:p>
    <w:p w14:paraId="367A8BA6"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I. Sistemas empleados para la recolección de información </w:t>
      </w:r>
    </w:p>
    <w:p w14:paraId="164C1DCC" w14:textId="77777777" w:rsidR="005527B4" w:rsidRPr="00EF6828" w:rsidRDefault="005527B4" w:rsidP="00C24A6F">
      <w:pPr>
        <w:spacing w:after="0" w:line="240" w:lineRule="auto"/>
        <w:rPr>
          <w:rFonts w:ascii="Times New Roman" w:hAnsi="Times New Roman" w:cs="Times New Roman"/>
          <w:sz w:val="20"/>
          <w:szCs w:val="20"/>
        </w:rPr>
      </w:pPr>
    </w:p>
    <w:p w14:paraId="011FE152" w14:textId="77777777" w:rsidR="009639A4" w:rsidRPr="00EF6828" w:rsidRDefault="009639A4" w:rsidP="009639A4">
      <w:pPr>
        <w:spacing w:after="0" w:line="240" w:lineRule="auto"/>
        <w:jc w:val="center"/>
        <w:rPr>
          <w:rFonts w:ascii="Times New Roman" w:hAnsi="Times New Roman" w:cs="Times New Roman"/>
          <w:b/>
          <w:sz w:val="20"/>
          <w:szCs w:val="20"/>
        </w:rPr>
      </w:pPr>
      <w:bookmarkStart w:id="147" w:name="_Toc517253817"/>
      <w:bookmarkStart w:id="148" w:name="_Toc517257042"/>
      <w:bookmarkStart w:id="149" w:name="_Toc517954607"/>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33</w:t>
      </w:r>
      <w:r w:rsidRPr="00EF6828">
        <w:rPr>
          <w:rFonts w:ascii="Times New Roman" w:hAnsi="Times New Roman" w:cs="Times New Roman"/>
          <w:b/>
          <w:sz w:val="20"/>
          <w:szCs w:val="20"/>
        </w:rPr>
        <w:fldChar w:fldCharType="end"/>
      </w:r>
      <w:r w:rsidRPr="00EF6828">
        <w:rPr>
          <w:rFonts w:ascii="Times New Roman" w:hAnsi="Times New Roman" w:cs="Times New Roman"/>
          <w:b/>
          <w:sz w:val="20"/>
          <w:szCs w:val="20"/>
        </w:rPr>
        <w:t xml:space="preserve"> Proceso en el Modelo General</w:t>
      </w:r>
      <w:bookmarkEnd w:id="147"/>
      <w:bookmarkEnd w:id="148"/>
      <w:bookmarkEnd w:id="149"/>
    </w:p>
    <w:p w14:paraId="3F13C1D5" w14:textId="77777777" w:rsidR="009639A4" w:rsidRPr="00EF6828" w:rsidRDefault="009639A4" w:rsidP="009639A4">
      <w:pPr>
        <w:spacing w:after="0" w:line="240" w:lineRule="auto"/>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2975"/>
        <w:gridCol w:w="5015"/>
        <w:gridCol w:w="1405"/>
      </w:tblGrid>
      <w:tr w:rsidR="00C24A6F" w:rsidRPr="00EF6828" w14:paraId="5F6DDD9F" w14:textId="77777777" w:rsidTr="00095AFF">
        <w:trPr>
          <w:trHeight w:val="497"/>
        </w:trPr>
        <w:tc>
          <w:tcPr>
            <w:tcW w:w="3942" w:type="dxa"/>
          </w:tcPr>
          <w:p w14:paraId="73FFE75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Proceso en el Modelo General</w:t>
            </w:r>
          </w:p>
        </w:tc>
        <w:tc>
          <w:tcPr>
            <w:tcW w:w="7081" w:type="dxa"/>
          </w:tcPr>
          <w:p w14:paraId="3B59D2B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Nombre del o los Procesos identificados como equivalentes</w:t>
            </w:r>
          </w:p>
        </w:tc>
        <w:tc>
          <w:tcPr>
            <w:tcW w:w="1608" w:type="dxa"/>
          </w:tcPr>
          <w:p w14:paraId="7FF46FB1"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Secuencia</w:t>
            </w:r>
          </w:p>
        </w:tc>
      </w:tr>
      <w:tr w:rsidR="00C24A6F" w:rsidRPr="00EF6828" w14:paraId="374CADB7" w14:textId="77777777" w:rsidTr="00095AFF">
        <w:trPr>
          <w:trHeight w:val="240"/>
        </w:trPr>
        <w:tc>
          <w:tcPr>
            <w:tcW w:w="3942" w:type="dxa"/>
          </w:tcPr>
          <w:p w14:paraId="14DC149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Planeación </w:t>
            </w:r>
          </w:p>
        </w:tc>
        <w:tc>
          <w:tcPr>
            <w:tcW w:w="7081" w:type="dxa"/>
          </w:tcPr>
          <w:p w14:paraId="5A0E0FE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Planeación </w:t>
            </w:r>
          </w:p>
        </w:tc>
        <w:tc>
          <w:tcPr>
            <w:tcW w:w="1608" w:type="dxa"/>
          </w:tcPr>
          <w:p w14:paraId="6884520D"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1</w:t>
            </w:r>
          </w:p>
        </w:tc>
      </w:tr>
      <w:tr w:rsidR="00C24A6F" w:rsidRPr="00EF6828" w14:paraId="30931F48" w14:textId="77777777" w:rsidTr="00095AFF">
        <w:trPr>
          <w:trHeight w:val="240"/>
        </w:trPr>
        <w:tc>
          <w:tcPr>
            <w:tcW w:w="3942" w:type="dxa"/>
          </w:tcPr>
          <w:p w14:paraId="13B11C0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Difusión </w:t>
            </w:r>
          </w:p>
        </w:tc>
        <w:tc>
          <w:tcPr>
            <w:tcW w:w="7081" w:type="dxa"/>
          </w:tcPr>
          <w:p w14:paraId="0C8CE42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Difusión de programas y convocatorias </w:t>
            </w:r>
          </w:p>
        </w:tc>
        <w:tc>
          <w:tcPr>
            <w:tcW w:w="1608" w:type="dxa"/>
          </w:tcPr>
          <w:p w14:paraId="14197B1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2</w:t>
            </w:r>
          </w:p>
        </w:tc>
      </w:tr>
      <w:tr w:rsidR="00C24A6F" w:rsidRPr="00EF6828" w14:paraId="04705485" w14:textId="77777777" w:rsidTr="00095AFF">
        <w:trPr>
          <w:trHeight w:val="224"/>
        </w:trPr>
        <w:tc>
          <w:tcPr>
            <w:tcW w:w="3942" w:type="dxa"/>
          </w:tcPr>
          <w:p w14:paraId="1723DA6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Solicitud </w:t>
            </w:r>
          </w:p>
        </w:tc>
        <w:tc>
          <w:tcPr>
            <w:tcW w:w="7081" w:type="dxa"/>
          </w:tcPr>
          <w:p w14:paraId="557EAC0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Requisitos y acceso </w:t>
            </w:r>
          </w:p>
        </w:tc>
        <w:tc>
          <w:tcPr>
            <w:tcW w:w="1608" w:type="dxa"/>
          </w:tcPr>
          <w:p w14:paraId="779AB07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3</w:t>
            </w:r>
          </w:p>
        </w:tc>
      </w:tr>
      <w:tr w:rsidR="00C24A6F" w:rsidRPr="00EF6828" w14:paraId="6861563E" w14:textId="77777777" w:rsidTr="00095AFF">
        <w:trPr>
          <w:trHeight w:val="240"/>
        </w:trPr>
        <w:tc>
          <w:tcPr>
            <w:tcW w:w="3942" w:type="dxa"/>
          </w:tcPr>
          <w:p w14:paraId="646727E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Incorporación </w:t>
            </w:r>
          </w:p>
        </w:tc>
        <w:tc>
          <w:tcPr>
            <w:tcW w:w="7081" w:type="dxa"/>
          </w:tcPr>
          <w:p w14:paraId="64722ACB"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Inclusión </w:t>
            </w:r>
          </w:p>
        </w:tc>
        <w:tc>
          <w:tcPr>
            <w:tcW w:w="1608" w:type="dxa"/>
          </w:tcPr>
          <w:p w14:paraId="0AE0AD3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4</w:t>
            </w:r>
          </w:p>
        </w:tc>
      </w:tr>
      <w:tr w:rsidR="00C24A6F" w:rsidRPr="00EF6828" w14:paraId="094C95A6" w14:textId="77777777" w:rsidTr="00095AFF">
        <w:trPr>
          <w:trHeight w:val="240"/>
        </w:trPr>
        <w:tc>
          <w:tcPr>
            <w:tcW w:w="3942" w:type="dxa"/>
          </w:tcPr>
          <w:p w14:paraId="793664C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Obtención de bienes y/o Servicios </w:t>
            </w:r>
          </w:p>
        </w:tc>
        <w:tc>
          <w:tcPr>
            <w:tcW w:w="7081" w:type="dxa"/>
          </w:tcPr>
          <w:p w14:paraId="36C4575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Gestión Administrativa</w:t>
            </w:r>
          </w:p>
        </w:tc>
        <w:tc>
          <w:tcPr>
            <w:tcW w:w="1608" w:type="dxa"/>
          </w:tcPr>
          <w:p w14:paraId="2556AD8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5</w:t>
            </w:r>
          </w:p>
        </w:tc>
      </w:tr>
      <w:tr w:rsidR="00C24A6F" w:rsidRPr="00EF6828" w14:paraId="1A031564" w14:textId="77777777" w:rsidTr="00095AFF">
        <w:trPr>
          <w:trHeight w:val="240"/>
        </w:trPr>
        <w:tc>
          <w:tcPr>
            <w:tcW w:w="3942" w:type="dxa"/>
          </w:tcPr>
          <w:p w14:paraId="5A15C736"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Entrega </w:t>
            </w:r>
          </w:p>
        </w:tc>
        <w:tc>
          <w:tcPr>
            <w:tcW w:w="7081" w:type="dxa"/>
          </w:tcPr>
          <w:p w14:paraId="10884E8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Instrumentación</w:t>
            </w:r>
          </w:p>
        </w:tc>
        <w:tc>
          <w:tcPr>
            <w:tcW w:w="1608" w:type="dxa"/>
          </w:tcPr>
          <w:p w14:paraId="5838E70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6</w:t>
            </w:r>
          </w:p>
        </w:tc>
      </w:tr>
      <w:tr w:rsidR="00C24A6F" w:rsidRPr="00EF6828" w14:paraId="7D91E4F8" w14:textId="77777777" w:rsidTr="00095AFF">
        <w:trPr>
          <w:trHeight w:val="240"/>
        </w:trPr>
        <w:tc>
          <w:tcPr>
            <w:tcW w:w="3942" w:type="dxa"/>
          </w:tcPr>
          <w:p w14:paraId="035852C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Incidencias </w:t>
            </w:r>
          </w:p>
        </w:tc>
        <w:tc>
          <w:tcPr>
            <w:tcW w:w="7081" w:type="dxa"/>
          </w:tcPr>
          <w:p w14:paraId="6E6B7D2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Incidencias </w:t>
            </w:r>
          </w:p>
        </w:tc>
        <w:tc>
          <w:tcPr>
            <w:tcW w:w="1608" w:type="dxa"/>
          </w:tcPr>
          <w:p w14:paraId="2CACD5C6"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7</w:t>
            </w:r>
          </w:p>
        </w:tc>
      </w:tr>
      <w:tr w:rsidR="00C24A6F" w:rsidRPr="00EF6828" w14:paraId="48E39B74" w14:textId="77777777" w:rsidTr="00095AFF">
        <w:trPr>
          <w:trHeight w:val="240"/>
        </w:trPr>
        <w:tc>
          <w:tcPr>
            <w:tcW w:w="3942" w:type="dxa"/>
          </w:tcPr>
          <w:p w14:paraId="6109E85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Seguimiento y monitoreo</w:t>
            </w:r>
          </w:p>
        </w:tc>
        <w:tc>
          <w:tcPr>
            <w:tcW w:w="7081" w:type="dxa"/>
          </w:tcPr>
          <w:p w14:paraId="5423415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Finiquitos de proyectos</w:t>
            </w:r>
          </w:p>
        </w:tc>
        <w:tc>
          <w:tcPr>
            <w:tcW w:w="1608" w:type="dxa"/>
          </w:tcPr>
          <w:p w14:paraId="678DE05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8</w:t>
            </w:r>
          </w:p>
        </w:tc>
      </w:tr>
      <w:tr w:rsidR="00C24A6F" w:rsidRPr="00EF6828" w14:paraId="4474137B" w14:textId="77777777" w:rsidTr="00095AFF">
        <w:trPr>
          <w:trHeight w:val="240"/>
        </w:trPr>
        <w:tc>
          <w:tcPr>
            <w:tcW w:w="3942" w:type="dxa"/>
          </w:tcPr>
          <w:p w14:paraId="5ECFA00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Seguimiento y monitoreo </w:t>
            </w:r>
          </w:p>
        </w:tc>
        <w:tc>
          <w:tcPr>
            <w:tcW w:w="7081" w:type="dxa"/>
          </w:tcPr>
          <w:p w14:paraId="5E3B4C8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Seguimiento y monitoreo </w:t>
            </w:r>
          </w:p>
        </w:tc>
        <w:tc>
          <w:tcPr>
            <w:tcW w:w="1608" w:type="dxa"/>
          </w:tcPr>
          <w:p w14:paraId="23F3363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9</w:t>
            </w:r>
          </w:p>
        </w:tc>
      </w:tr>
      <w:tr w:rsidR="00C24A6F" w:rsidRPr="00EF6828" w14:paraId="418ED863" w14:textId="77777777" w:rsidTr="00095AFF">
        <w:trPr>
          <w:trHeight w:val="497"/>
        </w:trPr>
        <w:tc>
          <w:tcPr>
            <w:tcW w:w="3942" w:type="dxa"/>
          </w:tcPr>
          <w:p w14:paraId="341C294E" w14:textId="77777777" w:rsidR="00C24A6F" w:rsidRPr="00EF6828" w:rsidRDefault="00C24A6F" w:rsidP="00095AFF">
            <w:pPr>
              <w:rPr>
                <w:rFonts w:ascii="Times New Roman" w:hAnsi="Times New Roman" w:cs="Times New Roman"/>
                <w:sz w:val="20"/>
                <w:szCs w:val="20"/>
              </w:rPr>
            </w:pPr>
          </w:p>
        </w:tc>
        <w:tc>
          <w:tcPr>
            <w:tcW w:w="7081" w:type="dxa"/>
          </w:tcPr>
          <w:p w14:paraId="37696416" w14:textId="77777777" w:rsidR="00C24A6F" w:rsidRPr="00EF6828" w:rsidRDefault="00C24A6F" w:rsidP="00095AFF">
            <w:pPr>
              <w:rPr>
                <w:rFonts w:ascii="Times New Roman" w:hAnsi="Times New Roman" w:cs="Times New Roman"/>
                <w:b/>
                <w:sz w:val="20"/>
                <w:szCs w:val="20"/>
              </w:rPr>
            </w:pPr>
            <w:r w:rsidRPr="00EF6828">
              <w:rPr>
                <w:rFonts w:ascii="Times New Roman" w:hAnsi="Times New Roman" w:cs="Times New Roman"/>
                <w:b/>
                <w:sz w:val="20"/>
                <w:szCs w:val="20"/>
              </w:rPr>
              <w:t xml:space="preserve">Procesos Identificados que no coincidan con el Modelo General </w:t>
            </w:r>
          </w:p>
        </w:tc>
        <w:tc>
          <w:tcPr>
            <w:tcW w:w="1608" w:type="dxa"/>
          </w:tcPr>
          <w:p w14:paraId="61317628" w14:textId="77777777" w:rsidR="00C24A6F" w:rsidRPr="00EF6828" w:rsidRDefault="00C24A6F" w:rsidP="00095AFF">
            <w:pPr>
              <w:rPr>
                <w:rFonts w:ascii="Times New Roman" w:hAnsi="Times New Roman" w:cs="Times New Roman"/>
                <w:sz w:val="20"/>
                <w:szCs w:val="20"/>
              </w:rPr>
            </w:pPr>
          </w:p>
        </w:tc>
      </w:tr>
      <w:tr w:rsidR="00C24A6F" w:rsidRPr="00EF6828" w14:paraId="35D55CC8" w14:textId="77777777" w:rsidTr="00095AFF">
        <w:trPr>
          <w:trHeight w:val="363"/>
        </w:trPr>
        <w:tc>
          <w:tcPr>
            <w:tcW w:w="3942" w:type="dxa"/>
          </w:tcPr>
          <w:p w14:paraId="20103179" w14:textId="77777777" w:rsidR="00C24A6F" w:rsidRPr="00EF6828" w:rsidRDefault="00C24A6F" w:rsidP="00095AFF">
            <w:pPr>
              <w:rPr>
                <w:rFonts w:ascii="Times New Roman" w:hAnsi="Times New Roman" w:cs="Times New Roman"/>
                <w:sz w:val="20"/>
                <w:szCs w:val="20"/>
              </w:rPr>
            </w:pPr>
          </w:p>
        </w:tc>
        <w:tc>
          <w:tcPr>
            <w:tcW w:w="7081" w:type="dxa"/>
          </w:tcPr>
          <w:p w14:paraId="2846AAD4"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No aplica</w:t>
            </w:r>
          </w:p>
        </w:tc>
        <w:tc>
          <w:tcPr>
            <w:tcW w:w="1608" w:type="dxa"/>
          </w:tcPr>
          <w:p w14:paraId="3A143F83" w14:textId="77777777" w:rsidR="00C24A6F" w:rsidRPr="00EF6828" w:rsidRDefault="00C24A6F" w:rsidP="00095AFF">
            <w:pPr>
              <w:rPr>
                <w:rFonts w:ascii="Times New Roman" w:hAnsi="Times New Roman" w:cs="Times New Roman"/>
                <w:sz w:val="20"/>
                <w:szCs w:val="20"/>
              </w:rPr>
            </w:pPr>
          </w:p>
        </w:tc>
      </w:tr>
    </w:tbl>
    <w:p w14:paraId="5555367A" w14:textId="77777777" w:rsidR="00C24A6F" w:rsidRDefault="00C24A6F" w:rsidP="00C24A6F">
      <w:pPr>
        <w:spacing w:after="0" w:line="240" w:lineRule="auto"/>
        <w:rPr>
          <w:rFonts w:ascii="Times New Roman" w:hAnsi="Times New Roman" w:cs="Times New Roman"/>
          <w:sz w:val="20"/>
          <w:szCs w:val="20"/>
        </w:rPr>
      </w:pPr>
    </w:p>
    <w:p w14:paraId="60E1F597" w14:textId="77777777" w:rsidR="005215FC" w:rsidRDefault="005215FC" w:rsidP="00C24A6F">
      <w:pPr>
        <w:spacing w:after="0" w:line="240" w:lineRule="auto"/>
        <w:rPr>
          <w:rFonts w:ascii="Times New Roman" w:hAnsi="Times New Roman" w:cs="Times New Roman"/>
          <w:sz w:val="20"/>
          <w:szCs w:val="20"/>
        </w:rPr>
      </w:pPr>
    </w:p>
    <w:p w14:paraId="579784E9" w14:textId="77777777" w:rsidR="005215FC" w:rsidRPr="00EF6828" w:rsidRDefault="005215FC" w:rsidP="00C24A6F">
      <w:pPr>
        <w:spacing w:after="0" w:line="240" w:lineRule="auto"/>
        <w:rPr>
          <w:rFonts w:ascii="Times New Roman" w:hAnsi="Times New Roman" w:cs="Times New Roman"/>
          <w:sz w:val="20"/>
          <w:szCs w:val="20"/>
        </w:rPr>
      </w:pPr>
    </w:p>
    <w:tbl>
      <w:tblPr>
        <w:tblStyle w:val="Tablaconcuadrcula"/>
        <w:tblW w:w="0" w:type="auto"/>
        <w:tblLayout w:type="fixed"/>
        <w:tblLook w:val="04A0" w:firstRow="1" w:lastRow="0" w:firstColumn="1" w:lastColumn="0" w:noHBand="0" w:noVBand="1"/>
      </w:tblPr>
      <w:tblGrid>
        <w:gridCol w:w="456"/>
        <w:gridCol w:w="1664"/>
        <w:gridCol w:w="1136"/>
        <w:gridCol w:w="708"/>
        <w:gridCol w:w="993"/>
        <w:gridCol w:w="708"/>
        <w:gridCol w:w="1985"/>
        <w:gridCol w:w="1559"/>
        <w:gridCol w:w="1999"/>
        <w:gridCol w:w="1786"/>
      </w:tblGrid>
      <w:tr w:rsidR="00C24A6F" w:rsidRPr="00EF6828" w14:paraId="22CE5A71" w14:textId="77777777" w:rsidTr="00095AFF">
        <w:trPr>
          <w:trHeight w:val="328"/>
        </w:trPr>
        <w:tc>
          <w:tcPr>
            <w:tcW w:w="456" w:type="dxa"/>
          </w:tcPr>
          <w:p w14:paraId="4117CDA6"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No.</w:t>
            </w:r>
          </w:p>
        </w:tc>
        <w:tc>
          <w:tcPr>
            <w:tcW w:w="1664" w:type="dxa"/>
          </w:tcPr>
          <w:p w14:paraId="49391F4A"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w:t>
            </w:r>
          </w:p>
        </w:tc>
        <w:tc>
          <w:tcPr>
            <w:tcW w:w="1136" w:type="dxa"/>
          </w:tcPr>
          <w:p w14:paraId="2F722663"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B</w:t>
            </w:r>
          </w:p>
        </w:tc>
        <w:tc>
          <w:tcPr>
            <w:tcW w:w="708" w:type="dxa"/>
          </w:tcPr>
          <w:p w14:paraId="493768E6"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C</w:t>
            </w:r>
          </w:p>
        </w:tc>
        <w:tc>
          <w:tcPr>
            <w:tcW w:w="993" w:type="dxa"/>
          </w:tcPr>
          <w:p w14:paraId="6DC01D96"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D</w:t>
            </w:r>
          </w:p>
        </w:tc>
        <w:tc>
          <w:tcPr>
            <w:tcW w:w="708" w:type="dxa"/>
          </w:tcPr>
          <w:p w14:paraId="7E3C021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w:t>
            </w:r>
          </w:p>
        </w:tc>
        <w:tc>
          <w:tcPr>
            <w:tcW w:w="1985" w:type="dxa"/>
          </w:tcPr>
          <w:p w14:paraId="5F2A3833"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w:t>
            </w:r>
          </w:p>
        </w:tc>
        <w:tc>
          <w:tcPr>
            <w:tcW w:w="1559" w:type="dxa"/>
          </w:tcPr>
          <w:p w14:paraId="71BAEDB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G</w:t>
            </w:r>
          </w:p>
        </w:tc>
        <w:tc>
          <w:tcPr>
            <w:tcW w:w="1999" w:type="dxa"/>
          </w:tcPr>
          <w:p w14:paraId="2B3F7D79"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H</w:t>
            </w:r>
          </w:p>
        </w:tc>
        <w:tc>
          <w:tcPr>
            <w:tcW w:w="1786" w:type="dxa"/>
          </w:tcPr>
          <w:p w14:paraId="3DBD50B7"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I</w:t>
            </w:r>
          </w:p>
        </w:tc>
      </w:tr>
      <w:tr w:rsidR="00C24A6F" w:rsidRPr="00EF6828" w14:paraId="560A8C22" w14:textId="77777777" w:rsidTr="00095AFF">
        <w:trPr>
          <w:trHeight w:val="821"/>
        </w:trPr>
        <w:tc>
          <w:tcPr>
            <w:tcW w:w="456" w:type="dxa"/>
          </w:tcPr>
          <w:p w14:paraId="6170725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1</w:t>
            </w:r>
          </w:p>
        </w:tc>
        <w:tc>
          <w:tcPr>
            <w:tcW w:w="1664" w:type="dxa"/>
          </w:tcPr>
          <w:p w14:paraId="31DF9D3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Conocimiento del techo presupuestal para el programa en el siguiente ejercicio fiscal. </w:t>
            </w:r>
          </w:p>
          <w:p w14:paraId="6AA0365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 </w:t>
            </w:r>
          </w:p>
        </w:tc>
        <w:tc>
          <w:tcPr>
            <w:tcW w:w="1136" w:type="dxa"/>
          </w:tcPr>
          <w:p w14:paraId="1F520AF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Publicación de Reglas de Operación en la Gaceta Oficial de la Ciudad de México. </w:t>
            </w:r>
          </w:p>
        </w:tc>
        <w:tc>
          <w:tcPr>
            <w:tcW w:w="708" w:type="dxa"/>
          </w:tcPr>
          <w:p w14:paraId="297A76C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2 meses y medio. </w:t>
            </w:r>
          </w:p>
        </w:tc>
        <w:tc>
          <w:tcPr>
            <w:tcW w:w="993" w:type="dxa"/>
          </w:tcPr>
          <w:p w14:paraId="5A2B5EB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Servidores públicos. </w:t>
            </w:r>
          </w:p>
        </w:tc>
        <w:tc>
          <w:tcPr>
            <w:tcW w:w="708" w:type="dxa"/>
          </w:tcPr>
          <w:p w14:paraId="4CDEB6E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171B9CE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Equipo de cómputo e informática.</w:t>
            </w:r>
          </w:p>
        </w:tc>
        <w:tc>
          <w:tcPr>
            <w:tcW w:w="1559" w:type="dxa"/>
          </w:tcPr>
          <w:p w14:paraId="195E18D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Reglas de Operación.</w:t>
            </w:r>
          </w:p>
        </w:tc>
        <w:tc>
          <w:tcPr>
            <w:tcW w:w="1999" w:type="dxa"/>
          </w:tcPr>
          <w:p w14:paraId="49ECA7C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de Gabinete procedente de libros, publicaciones, base de datos del Programa, diferentes órganos, dependencias y agencias de la Organización de Naciones Unidas tales como la Comisión Económica para América Latina (CEPAL), el Consejo Nacional de Evaluación de la Política de Desarrollo Social (CONEVAL), el Instituto Nacional </w:t>
            </w:r>
            <w:r w:rsidRPr="00EF6828">
              <w:rPr>
                <w:rFonts w:ascii="Times New Roman" w:hAnsi="Times New Roman" w:cs="Times New Roman"/>
                <w:sz w:val="20"/>
                <w:szCs w:val="20"/>
              </w:rPr>
              <w:lastRenderedPageBreak/>
              <w:t xml:space="preserve">de Estadística y Geografía (INEGI); Lineamientos de EVALUA para la elaboración de las Reglas de Operación de la Ciudad de México. </w:t>
            </w:r>
          </w:p>
        </w:tc>
        <w:tc>
          <w:tcPr>
            <w:tcW w:w="1786" w:type="dxa"/>
          </w:tcPr>
          <w:p w14:paraId="16EE7BA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Páginas de internet de la Comisión Económica para América Latina (CEPAL), el Consejo Nacional de Evaluación de la Política de Desarrollo Social (CONEVAL), el Instituto Nacional de Estadística y Geografía y  el Consejo de Evaluación del Desarrollo Social de la Ciudad de México.  </w:t>
            </w:r>
          </w:p>
        </w:tc>
      </w:tr>
      <w:tr w:rsidR="00C24A6F" w:rsidRPr="00EF6828" w14:paraId="3D3A9DBF" w14:textId="77777777" w:rsidTr="00095AFF">
        <w:trPr>
          <w:trHeight w:val="821"/>
        </w:trPr>
        <w:tc>
          <w:tcPr>
            <w:tcW w:w="456" w:type="dxa"/>
          </w:tcPr>
          <w:p w14:paraId="6DAEE5B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2</w:t>
            </w:r>
          </w:p>
        </w:tc>
        <w:tc>
          <w:tcPr>
            <w:tcW w:w="1664" w:type="dxa"/>
          </w:tcPr>
          <w:p w14:paraId="69AF96D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Publicación de Reglas de Operación en GOCDMX, estrados de ventanillas y página electrónica de la Secretaría</w:t>
            </w:r>
          </w:p>
        </w:tc>
        <w:tc>
          <w:tcPr>
            <w:tcW w:w="1136" w:type="dxa"/>
          </w:tcPr>
          <w:p w14:paraId="103B800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Publicación de Convocatoria en la Gaceta Oficial de la Ciudad de México. </w:t>
            </w:r>
          </w:p>
          <w:p w14:paraId="55AAEA3A" w14:textId="77777777" w:rsidR="00C24A6F" w:rsidRPr="00EF6828" w:rsidRDefault="00C24A6F" w:rsidP="00095AFF">
            <w:pPr>
              <w:jc w:val="both"/>
              <w:rPr>
                <w:rFonts w:ascii="Times New Roman" w:hAnsi="Times New Roman" w:cs="Times New Roman"/>
                <w:sz w:val="20"/>
                <w:szCs w:val="20"/>
              </w:rPr>
            </w:pPr>
          </w:p>
        </w:tc>
        <w:tc>
          <w:tcPr>
            <w:tcW w:w="708" w:type="dxa"/>
          </w:tcPr>
          <w:p w14:paraId="18E8859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2 meses. </w:t>
            </w:r>
          </w:p>
        </w:tc>
        <w:tc>
          <w:tcPr>
            <w:tcW w:w="993" w:type="dxa"/>
          </w:tcPr>
          <w:p w14:paraId="2B58E4F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Servidores Públicos. </w:t>
            </w:r>
          </w:p>
        </w:tc>
        <w:tc>
          <w:tcPr>
            <w:tcW w:w="708" w:type="dxa"/>
          </w:tcPr>
          <w:p w14:paraId="0C55AB8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4DA2504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w:t>
            </w:r>
          </w:p>
          <w:p w14:paraId="66EEA5C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Ventanillas de acceso de los Centros Regionales No. 1, 2, 3 y 4. </w:t>
            </w:r>
          </w:p>
          <w:p w14:paraId="6C59E7E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Tecnologías de la información.</w:t>
            </w:r>
          </w:p>
        </w:tc>
        <w:tc>
          <w:tcPr>
            <w:tcW w:w="1559" w:type="dxa"/>
          </w:tcPr>
          <w:p w14:paraId="50218BD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Convocatoria</w:t>
            </w:r>
          </w:p>
        </w:tc>
        <w:tc>
          <w:tcPr>
            <w:tcW w:w="1999" w:type="dxa"/>
          </w:tcPr>
          <w:p w14:paraId="31FF712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No se recopila mayor información que la del procedimiento anterior.</w:t>
            </w:r>
          </w:p>
        </w:tc>
        <w:tc>
          <w:tcPr>
            <w:tcW w:w="1786" w:type="dxa"/>
          </w:tcPr>
          <w:p w14:paraId="2FA3E2A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No se recopila mayor información que la del procedimiento anterior.</w:t>
            </w:r>
          </w:p>
        </w:tc>
      </w:tr>
      <w:tr w:rsidR="00C24A6F" w:rsidRPr="00EF6828" w14:paraId="2E3AEB18" w14:textId="77777777" w:rsidTr="00095AFF">
        <w:trPr>
          <w:trHeight w:val="821"/>
        </w:trPr>
        <w:tc>
          <w:tcPr>
            <w:tcW w:w="456" w:type="dxa"/>
          </w:tcPr>
          <w:p w14:paraId="0CC27F0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3</w:t>
            </w:r>
          </w:p>
        </w:tc>
        <w:tc>
          <w:tcPr>
            <w:tcW w:w="1664" w:type="dxa"/>
          </w:tcPr>
          <w:p w14:paraId="1C8F224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Pláticas informativas establecidas en RO y Convocatoria</w:t>
            </w:r>
          </w:p>
        </w:tc>
        <w:tc>
          <w:tcPr>
            <w:tcW w:w="1136" w:type="dxa"/>
          </w:tcPr>
          <w:p w14:paraId="3A23D51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Cierre de ventanillas. </w:t>
            </w:r>
          </w:p>
        </w:tc>
        <w:tc>
          <w:tcPr>
            <w:tcW w:w="708" w:type="dxa"/>
          </w:tcPr>
          <w:p w14:paraId="0BB39E0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25 días hábiles.</w:t>
            </w:r>
          </w:p>
        </w:tc>
        <w:tc>
          <w:tcPr>
            <w:tcW w:w="993" w:type="dxa"/>
          </w:tcPr>
          <w:p w14:paraId="04C1C93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15 Servidores públicos. </w:t>
            </w:r>
          </w:p>
        </w:tc>
        <w:tc>
          <w:tcPr>
            <w:tcW w:w="708" w:type="dxa"/>
          </w:tcPr>
          <w:p w14:paraId="194FDFB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2846994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w:t>
            </w:r>
          </w:p>
          <w:p w14:paraId="3772B67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Ventanillas de los Centros Regionales No. 1, 2, 3 y 4.</w:t>
            </w:r>
          </w:p>
        </w:tc>
        <w:tc>
          <w:tcPr>
            <w:tcW w:w="1559" w:type="dxa"/>
          </w:tcPr>
          <w:p w14:paraId="46CF019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Expedientes de personas solicitantes </w:t>
            </w:r>
          </w:p>
        </w:tc>
        <w:tc>
          <w:tcPr>
            <w:tcW w:w="1999" w:type="dxa"/>
          </w:tcPr>
          <w:p w14:paraId="0E7D028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Bases de datos y expedientes de información solicitada.</w:t>
            </w:r>
          </w:p>
        </w:tc>
        <w:tc>
          <w:tcPr>
            <w:tcW w:w="1786" w:type="dxa"/>
          </w:tcPr>
          <w:p w14:paraId="6CD7CF5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Manual y electrónico</w:t>
            </w:r>
          </w:p>
        </w:tc>
      </w:tr>
      <w:tr w:rsidR="00C24A6F" w:rsidRPr="00EF6828" w14:paraId="3C145AC6" w14:textId="77777777" w:rsidTr="00095AFF">
        <w:trPr>
          <w:trHeight w:val="821"/>
        </w:trPr>
        <w:tc>
          <w:tcPr>
            <w:tcW w:w="456" w:type="dxa"/>
          </w:tcPr>
          <w:p w14:paraId="2559B62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4</w:t>
            </w:r>
          </w:p>
        </w:tc>
        <w:tc>
          <w:tcPr>
            <w:tcW w:w="1664" w:type="dxa"/>
          </w:tcPr>
          <w:p w14:paraId="7DAD1BF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Cierre de ventanillas.</w:t>
            </w:r>
          </w:p>
        </w:tc>
        <w:tc>
          <w:tcPr>
            <w:tcW w:w="1136" w:type="dxa"/>
          </w:tcPr>
          <w:p w14:paraId="7516452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Publicación de resultados. </w:t>
            </w:r>
          </w:p>
        </w:tc>
        <w:tc>
          <w:tcPr>
            <w:tcW w:w="708" w:type="dxa"/>
          </w:tcPr>
          <w:p w14:paraId="7268614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3 meses.</w:t>
            </w:r>
          </w:p>
        </w:tc>
        <w:tc>
          <w:tcPr>
            <w:tcW w:w="993" w:type="dxa"/>
          </w:tcPr>
          <w:p w14:paraId="2967E45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9 Servidores públicos.</w:t>
            </w:r>
          </w:p>
        </w:tc>
        <w:tc>
          <w:tcPr>
            <w:tcW w:w="708" w:type="dxa"/>
          </w:tcPr>
          <w:p w14:paraId="11AF9C7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191290A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w:t>
            </w:r>
          </w:p>
          <w:p w14:paraId="7843D6B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Ventanillas de los Centros Regionales No. 1, 2, 3 y 4.</w:t>
            </w:r>
          </w:p>
        </w:tc>
        <w:tc>
          <w:tcPr>
            <w:tcW w:w="1559" w:type="dxa"/>
          </w:tcPr>
          <w:p w14:paraId="5D9217D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Opiniones técnicas, cédulas de evaluación, dictámenes de comisión selección y comité evaluación de selección de beneficiarias</w:t>
            </w:r>
          </w:p>
        </w:tc>
        <w:tc>
          <w:tcPr>
            <w:tcW w:w="1999" w:type="dxa"/>
          </w:tcPr>
          <w:p w14:paraId="48A913E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Bases de datos vinculadas al Sistema de Datos personales </w:t>
            </w:r>
          </w:p>
        </w:tc>
        <w:tc>
          <w:tcPr>
            <w:tcW w:w="1786" w:type="dxa"/>
          </w:tcPr>
          <w:p w14:paraId="196E6B3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Manual e informático (bases de datos). </w:t>
            </w:r>
          </w:p>
        </w:tc>
      </w:tr>
      <w:tr w:rsidR="00C24A6F" w:rsidRPr="00EF6828" w14:paraId="315FCED9" w14:textId="77777777" w:rsidTr="00095AFF">
        <w:trPr>
          <w:trHeight w:val="821"/>
        </w:trPr>
        <w:tc>
          <w:tcPr>
            <w:tcW w:w="456" w:type="dxa"/>
          </w:tcPr>
          <w:p w14:paraId="73EB3B7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5</w:t>
            </w:r>
          </w:p>
        </w:tc>
        <w:tc>
          <w:tcPr>
            <w:tcW w:w="1664" w:type="dxa"/>
          </w:tcPr>
          <w:p w14:paraId="22542BE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Publicación de resultados</w:t>
            </w:r>
          </w:p>
        </w:tc>
        <w:tc>
          <w:tcPr>
            <w:tcW w:w="1136" w:type="dxa"/>
          </w:tcPr>
          <w:p w14:paraId="12250C4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Firma de convenios</w:t>
            </w:r>
          </w:p>
        </w:tc>
        <w:tc>
          <w:tcPr>
            <w:tcW w:w="708" w:type="dxa"/>
          </w:tcPr>
          <w:p w14:paraId="3254744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2 meses. </w:t>
            </w:r>
          </w:p>
        </w:tc>
        <w:tc>
          <w:tcPr>
            <w:tcW w:w="993" w:type="dxa"/>
          </w:tcPr>
          <w:p w14:paraId="6CFCBC8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Servidores públicos. </w:t>
            </w:r>
          </w:p>
        </w:tc>
        <w:tc>
          <w:tcPr>
            <w:tcW w:w="708" w:type="dxa"/>
          </w:tcPr>
          <w:p w14:paraId="36D8610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260E296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y</w:t>
            </w:r>
          </w:p>
          <w:p w14:paraId="0857E7B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Centros Regionales No. 1, 2, 3 y 4.</w:t>
            </w:r>
          </w:p>
        </w:tc>
        <w:tc>
          <w:tcPr>
            <w:tcW w:w="1559" w:type="dxa"/>
          </w:tcPr>
          <w:p w14:paraId="2F60CB9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Convenios.</w:t>
            </w:r>
          </w:p>
        </w:tc>
        <w:tc>
          <w:tcPr>
            <w:tcW w:w="1999" w:type="dxa"/>
          </w:tcPr>
          <w:p w14:paraId="2F6E581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Bases de datos vinculadas al Sistema de Datos personales</w:t>
            </w:r>
          </w:p>
        </w:tc>
        <w:tc>
          <w:tcPr>
            <w:tcW w:w="1786" w:type="dxa"/>
          </w:tcPr>
          <w:p w14:paraId="373618B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Información electrónica</w:t>
            </w:r>
          </w:p>
        </w:tc>
      </w:tr>
      <w:tr w:rsidR="00C24A6F" w:rsidRPr="00EF6828" w14:paraId="2F2C2081" w14:textId="77777777" w:rsidTr="00095AFF">
        <w:trPr>
          <w:trHeight w:val="821"/>
        </w:trPr>
        <w:tc>
          <w:tcPr>
            <w:tcW w:w="456" w:type="dxa"/>
          </w:tcPr>
          <w:p w14:paraId="438F198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6</w:t>
            </w:r>
          </w:p>
        </w:tc>
        <w:tc>
          <w:tcPr>
            <w:tcW w:w="1664" w:type="dxa"/>
          </w:tcPr>
          <w:p w14:paraId="63D3EAF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Firma de convenios</w:t>
            </w:r>
          </w:p>
        </w:tc>
        <w:tc>
          <w:tcPr>
            <w:tcW w:w="1136" w:type="dxa"/>
          </w:tcPr>
          <w:p w14:paraId="53EA278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Entrega de las ayudas</w:t>
            </w:r>
          </w:p>
        </w:tc>
        <w:tc>
          <w:tcPr>
            <w:tcW w:w="708" w:type="dxa"/>
          </w:tcPr>
          <w:p w14:paraId="58FA398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3 meses. </w:t>
            </w:r>
          </w:p>
        </w:tc>
        <w:tc>
          <w:tcPr>
            <w:tcW w:w="993" w:type="dxa"/>
          </w:tcPr>
          <w:p w14:paraId="127EF78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Servidores públicos. </w:t>
            </w:r>
          </w:p>
        </w:tc>
        <w:tc>
          <w:tcPr>
            <w:tcW w:w="708" w:type="dxa"/>
          </w:tcPr>
          <w:p w14:paraId="2BEB6C1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019F352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y</w:t>
            </w:r>
          </w:p>
          <w:p w14:paraId="53C60D5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Centros Regionales No. 1, 2, 3 y 4.</w:t>
            </w:r>
          </w:p>
        </w:tc>
        <w:tc>
          <w:tcPr>
            <w:tcW w:w="1559" w:type="dxa"/>
          </w:tcPr>
          <w:p w14:paraId="6FFB11C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Las ayudas económicas/servicios /especie</w:t>
            </w:r>
          </w:p>
        </w:tc>
        <w:tc>
          <w:tcPr>
            <w:tcW w:w="1999" w:type="dxa"/>
          </w:tcPr>
          <w:p w14:paraId="0DE6140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Bases de datos vinculadas al Sistema de Datos personales </w:t>
            </w:r>
          </w:p>
        </w:tc>
        <w:tc>
          <w:tcPr>
            <w:tcW w:w="1786" w:type="dxa"/>
          </w:tcPr>
          <w:p w14:paraId="4E9B197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electrónica </w:t>
            </w:r>
          </w:p>
        </w:tc>
      </w:tr>
      <w:tr w:rsidR="00C24A6F" w:rsidRPr="00EF6828" w14:paraId="4540C219" w14:textId="77777777" w:rsidTr="00095AFF">
        <w:trPr>
          <w:trHeight w:val="821"/>
        </w:trPr>
        <w:tc>
          <w:tcPr>
            <w:tcW w:w="456" w:type="dxa"/>
          </w:tcPr>
          <w:p w14:paraId="4AE7B28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7</w:t>
            </w:r>
          </w:p>
        </w:tc>
        <w:tc>
          <w:tcPr>
            <w:tcW w:w="1664" w:type="dxa"/>
          </w:tcPr>
          <w:p w14:paraId="35B8D1B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Programación de citas a aquellas beneficiarias que no pudieron acudir al evento de entrega de las ayudas</w:t>
            </w:r>
          </w:p>
        </w:tc>
        <w:tc>
          <w:tcPr>
            <w:tcW w:w="1136" w:type="dxa"/>
          </w:tcPr>
          <w:p w14:paraId="0E51355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Respuesta a las quejas o inconformidades</w:t>
            </w:r>
          </w:p>
        </w:tc>
        <w:tc>
          <w:tcPr>
            <w:tcW w:w="708" w:type="dxa"/>
          </w:tcPr>
          <w:p w14:paraId="5C7718E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10 días hábiles </w:t>
            </w:r>
          </w:p>
        </w:tc>
        <w:tc>
          <w:tcPr>
            <w:tcW w:w="993" w:type="dxa"/>
          </w:tcPr>
          <w:p w14:paraId="600228E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5 </w:t>
            </w:r>
          </w:p>
          <w:p w14:paraId="4DE83CD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Servidores públicos </w:t>
            </w:r>
          </w:p>
        </w:tc>
        <w:tc>
          <w:tcPr>
            <w:tcW w:w="708" w:type="dxa"/>
          </w:tcPr>
          <w:p w14:paraId="61723DB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76B7B31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y</w:t>
            </w:r>
          </w:p>
          <w:p w14:paraId="005E1FA6"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Centros Regionales No. 1, 2, 3 y 4.</w:t>
            </w:r>
          </w:p>
        </w:tc>
        <w:tc>
          <w:tcPr>
            <w:tcW w:w="1559" w:type="dxa"/>
          </w:tcPr>
          <w:p w14:paraId="35F0CFE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Las ayudas económicas/servicios /especie y/</w:t>
            </w:r>
            <w:proofErr w:type="spellStart"/>
            <w:r w:rsidRPr="00EF6828">
              <w:rPr>
                <w:rFonts w:ascii="Times New Roman" w:hAnsi="Times New Roman" w:cs="Times New Roman"/>
                <w:sz w:val="20"/>
                <w:szCs w:val="20"/>
              </w:rPr>
              <w:t>o</w:t>
            </w:r>
            <w:proofErr w:type="spellEnd"/>
            <w:r w:rsidRPr="00EF6828">
              <w:rPr>
                <w:rFonts w:ascii="Times New Roman" w:hAnsi="Times New Roman" w:cs="Times New Roman"/>
                <w:sz w:val="20"/>
                <w:szCs w:val="20"/>
              </w:rPr>
              <w:t xml:space="preserve"> oficios de respuesta.</w:t>
            </w:r>
          </w:p>
        </w:tc>
        <w:tc>
          <w:tcPr>
            <w:tcW w:w="1999" w:type="dxa"/>
          </w:tcPr>
          <w:p w14:paraId="7264143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Bases de datos vinculadas al Sistema de Datos personales </w:t>
            </w:r>
          </w:p>
        </w:tc>
        <w:tc>
          <w:tcPr>
            <w:tcW w:w="1786" w:type="dxa"/>
          </w:tcPr>
          <w:p w14:paraId="0468D85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electrónica </w:t>
            </w:r>
          </w:p>
        </w:tc>
      </w:tr>
      <w:tr w:rsidR="00C24A6F" w:rsidRPr="00EF6828" w14:paraId="613EE42A" w14:textId="77777777" w:rsidTr="00095AFF">
        <w:trPr>
          <w:trHeight w:val="821"/>
        </w:trPr>
        <w:tc>
          <w:tcPr>
            <w:tcW w:w="456" w:type="dxa"/>
          </w:tcPr>
          <w:p w14:paraId="606304E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lastRenderedPageBreak/>
              <w:t>8</w:t>
            </w:r>
          </w:p>
        </w:tc>
        <w:tc>
          <w:tcPr>
            <w:tcW w:w="1664" w:type="dxa"/>
          </w:tcPr>
          <w:p w14:paraId="51C0319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Comprobaciones físicas y financieras en los 30 días naturales posteriores a la entrega de las ayudas </w:t>
            </w:r>
          </w:p>
        </w:tc>
        <w:tc>
          <w:tcPr>
            <w:tcW w:w="1136" w:type="dxa"/>
          </w:tcPr>
          <w:p w14:paraId="553B4A9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Firma de finiquitos o actas de hechos. </w:t>
            </w:r>
          </w:p>
        </w:tc>
        <w:tc>
          <w:tcPr>
            <w:tcW w:w="708" w:type="dxa"/>
          </w:tcPr>
          <w:p w14:paraId="5EAA644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6 meses. </w:t>
            </w:r>
          </w:p>
        </w:tc>
        <w:tc>
          <w:tcPr>
            <w:tcW w:w="993" w:type="dxa"/>
          </w:tcPr>
          <w:p w14:paraId="49D6635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9 Servidores públicos. </w:t>
            </w:r>
          </w:p>
        </w:tc>
        <w:tc>
          <w:tcPr>
            <w:tcW w:w="708" w:type="dxa"/>
          </w:tcPr>
          <w:p w14:paraId="40AEE9F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No aplica. </w:t>
            </w:r>
          </w:p>
        </w:tc>
        <w:tc>
          <w:tcPr>
            <w:tcW w:w="1985" w:type="dxa"/>
          </w:tcPr>
          <w:p w14:paraId="1153446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 (</w:t>
            </w:r>
            <w:proofErr w:type="spellStart"/>
            <w:r w:rsidRPr="00EF6828">
              <w:rPr>
                <w:rFonts w:ascii="Times New Roman" w:hAnsi="Times New Roman" w:cs="Times New Roman"/>
                <w:sz w:val="20"/>
                <w:szCs w:val="20"/>
              </w:rPr>
              <w:t>Sederec</w:t>
            </w:r>
            <w:proofErr w:type="spellEnd"/>
            <w:r w:rsidRPr="00EF6828">
              <w:rPr>
                <w:rFonts w:ascii="Times New Roman" w:hAnsi="Times New Roman" w:cs="Times New Roman"/>
                <w:sz w:val="20"/>
                <w:szCs w:val="20"/>
              </w:rPr>
              <w:t>) y</w:t>
            </w:r>
          </w:p>
          <w:p w14:paraId="42743E2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Centros Regionales No. 1, 2, 3 y 4.</w:t>
            </w:r>
          </w:p>
        </w:tc>
        <w:tc>
          <w:tcPr>
            <w:tcW w:w="1559" w:type="dxa"/>
          </w:tcPr>
          <w:p w14:paraId="0080EEA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Finiquitos o actas de hechos</w:t>
            </w:r>
          </w:p>
        </w:tc>
        <w:tc>
          <w:tcPr>
            <w:tcW w:w="1999" w:type="dxa"/>
          </w:tcPr>
          <w:p w14:paraId="6D50550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de campo. </w:t>
            </w:r>
          </w:p>
          <w:p w14:paraId="3DDA0D7D"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Información estadística. </w:t>
            </w:r>
          </w:p>
        </w:tc>
        <w:tc>
          <w:tcPr>
            <w:tcW w:w="1786" w:type="dxa"/>
          </w:tcPr>
          <w:p w14:paraId="714438A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Manual e informático (bases de datos).</w:t>
            </w:r>
          </w:p>
        </w:tc>
      </w:tr>
      <w:tr w:rsidR="00C24A6F" w:rsidRPr="00EF6828" w14:paraId="4D0A5EC0" w14:textId="77777777" w:rsidTr="00095AFF">
        <w:trPr>
          <w:trHeight w:val="821"/>
        </w:trPr>
        <w:tc>
          <w:tcPr>
            <w:tcW w:w="456" w:type="dxa"/>
          </w:tcPr>
          <w:p w14:paraId="44C41CC3"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9</w:t>
            </w:r>
          </w:p>
        </w:tc>
        <w:tc>
          <w:tcPr>
            <w:tcW w:w="1664" w:type="dxa"/>
          </w:tcPr>
          <w:p w14:paraId="3290483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Elaboración de padrón de beneficiarios</w:t>
            </w:r>
          </w:p>
        </w:tc>
        <w:tc>
          <w:tcPr>
            <w:tcW w:w="1136" w:type="dxa"/>
          </w:tcPr>
          <w:p w14:paraId="642E7A7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Informe de evaluación interna</w:t>
            </w:r>
          </w:p>
        </w:tc>
        <w:tc>
          <w:tcPr>
            <w:tcW w:w="708" w:type="dxa"/>
          </w:tcPr>
          <w:p w14:paraId="661CC19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6 meses</w:t>
            </w:r>
          </w:p>
        </w:tc>
        <w:tc>
          <w:tcPr>
            <w:tcW w:w="993" w:type="dxa"/>
          </w:tcPr>
          <w:p w14:paraId="783C2EB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9 servidores públicos</w:t>
            </w:r>
          </w:p>
        </w:tc>
        <w:tc>
          <w:tcPr>
            <w:tcW w:w="708" w:type="dxa"/>
          </w:tcPr>
          <w:p w14:paraId="37DA549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No aplica</w:t>
            </w:r>
          </w:p>
        </w:tc>
        <w:tc>
          <w:tcPr>
            <w:tcW w:w="1985" w:type="dxa"/>
          </w:tcPr>
          <w:p w14:paraId="4DECF55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Oficinas de la Dirección General de Desarrollo Rural</w:t>
            </w:r>
          </w:p>
        </w:tc>
        <w:tc>
          <w:tcPr>
            <w:tcW w:w="1559" w:type="dxa"/>
          </w:tcPr>
          <w:p w14:paraId="168D9A9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Versión pública de padrón de beneficiarios e informe de evaluación interna</w:t>
            </w:r>
          </w:p>
        </w:tc>
        <w:tc>
          <w:tcPr>
            <w:tcW w:w="1999" w:type="dxa"/>
          </w:tcPr>
          <w:p w14:paraId="5170A0B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Bases de datos, información de campo y estadística.</w:t>
            </w:r>
          </w:p>
        </w:tc>
        <w:tc>
          <w:tcPr>
            <w:tcW w:w="1786" w:type="dxa"/>
          </w:tcPr>
          <w:p w14:paraId="68D1A095"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Manual e informático (bases de datos).</w:t>
            </w:r>
          </w:p>
        </w:tc>
      </w:tr>
    </w:tbl>
    <w:p w14:paraId="21E1D7CC" w14:textId="77777777" w:rsidR="00C24A6F" w:rsidRPr="00EF6828" w:rsidRDefault="00C24A6F" w:rsidP="00C24A6F">
      <w:pPr>
        <w:spacing w:after="0" w:line="240" w:lineRule="auto"/>
        <w:rPr>
          <w:rFonts w:ascii="Times New Roman" w:hAnsi="Times New Roman" w:cs="Times New Roman"/>
          <w:sz w:val="20"/>
          <w:szCs w:val="20"/>
        </w:rPr>
      </w:pPr>
    </w:p>
    <w:p w14:paraId="70208419"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 continuación tal como se muestra en el siguiente cuadro, se enlistan nuevamente los procesos del programa social por orden cronológico, indicando el número de secuencia y por cada proceso se deberán valorar las siguientes características: </w:t>
      </w:r>
    </w:p>
    <w:p w14:paraId="2A78AEDD" w14:textId="77777777" w:rsidR="00C24A6F" w:rsidRPr="00EF6828" w:rsidRDefault="00C24A6F" w:rsidP="00C24A6F">
      <w:pPr>
        <w:spacing w:after="0" w:line="240" w:lineRule="auto"/>
        <w:jc w:val="both"/>
        <w:rPr>
          <w:rFonts w:ascii="Times New Roman" w:hAnsi="Times New Roman" w:cs="Times New Roman"/>
          <w:sz w:val="20"/>
          <w:szCs w:val="20"/>
        </w:rPr>
      </w:pPr>
    </w:p>
    <w:p w14:paraId="72D930D2"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 Tiene un inicio, es decir, cuenta con una actividad claramente definida como el inicio del proceso, articulada a otro proceso. </w:t>
      </w:r>
    </w:p>
    <w:p w14:paraId="1132CEA5"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B. Tiene un fin, es decir, cuenta con una actividad claramente definida como el fin del proceso, articulado a otro proceso. </w:t>
      </w:r>
    </w:p>
    <w:p w14:paraId="652E4836"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 El tiempo en que se realiza el proceso es el adecuado y acorde a lo planificado. </w:t>
      </w:r>
    </w:p>
    <w:p w14:paraId="3B952944"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D. El personal designado para el proceso es suficiente, tiene el perfil adecuado y cuenta con capacitación para realizar sus funciones. </w:t>
      </w:r>
    </w:p>
    <w:p w14:paraId="645CF3E3"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 Los recursos financieros destinados son suficientes y adecuados para la operación del proceso. </w:t>
      </w:r>
    </w:p>
    <w:p w14:paraId="5D0531AA"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F. La infraestructura o capacidad instalada para desarrollar el proceso es la suficiente y adecuada. </w:t>
      </w:r>
    </w:p>
    <w:p w14:paraId="2B4F3DAC"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G. Los productos del proceso son los suficientes y adecuados. </w:t>
      </w:r>
    </w:p>
    <w:p w14:paraId="19FDAD14"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H. Los productos del proceso sirven de insumo para ejecutar el proceso siguiente.</w:t>
      </w:r>
    </w:p>
    <w:p w14:paraId="33E59795"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I. Los sistemas de recolección de la información empleados son los adecuados y suficientes. </w:t>
      </w:r>
    </w:p>
    <w:p w14:paraId="09F4F544"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J. La información recolectada en el proceso sirve para el monitoreo del programa. </w:t>
      </w:r>
    </w:p>
    <w:p w14:paraId="1571E5C8"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K. La coordinación entre actores involucrados para la ejecución del proceso es la adecuada. </w:t>
      </w:r>
    </w:p>
    <w:p w14:paraId="4D88E659"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 El proceso es pertinente para el cumplimiento de los objetivos del programa social.</w:t>
      </w:r>
    </w:p>
    <w:p w14:paraId="17F9C31E" w14:textId="77777777" w:rsidR="00C24A6F" w:rsidRPr="00EF6828" w:rsidRDefault="00C24A6F" w:rsidP="00C24A6F">
      <w:pPr>
        <w:spacing w:after="0" w:line="240" w:lineRule="auto"/>
        <w:rPr>
          <w:rFonts w:ascii="Times New Roman" w:hAnsi="Times New Roman" w:cs="Times New Roman"/>
          <w:sz w:val="20"/>
          <w:szCs w:val="20"/>
        </w:rPr>
      </w:pPr>
    </w:p>
    <w:p w14:paraId="63BF271E" w14:textId="77777777" w:rsidR="00C24A6F" w:rsidRPr="00EF6828" w:rsidRDefault="00C24A6F" w:rsidP="00C24A6F">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Los criterios de valoración serán: sí (S), parcial (P), no (N); posteriormente, en Observaciones se justifica el motivo de la valoración.</w:t>
      </w:r>
    </w:p>
    <w:p w14:paraId="374CA635" w14:textId="77777777" w:rsidR="00C24A6F" w:rsidRPr="00EF6828" w:rsidRDefault="00C24A6F" w:rsidP="00C24A6F">
      <w:pPr>
        <w:spacing w:after="0" w:line="240" w:lineRule="auto"/>
        <w:rPr>
          <w:rFonts w:ascii="Times New Roman" w:hAnsi="Times New Roman" w:cs="Times New Roman"/>
          <w:sz w:val="20"/>
          <w:szCs w:val="20"/>
        </w:rPr>
      </w:pPr>
    </w:p>
    <w:p w14:paraId="1290FFD8" w14:textId="11B6B7E6" w:rsidR="009639A4" w:rsidRPr="00EF6828" w:rsidRDefault="009639A4" w:rsidP="00932381">
      <w:pPr>
        <w:spacing w:after="0" w:line="240" w:lineRule="auto"/>
        <w:jc w:val="center"/>
        <w:rPr>
          <w:rFonts w:ascii="Times New Roman" w:hAnsi="Times New Roman" w:cs="Times New Roman"/>
          <w:b/>
          <w:sz w:val="20"/>
          <w:szCs w:val="20"/>
        </w:rPr>
      </w:pPr>
      <w:bookmarkStart w:id="150" w:name="_Toc517253818"/>
      <w:bookmarkStart w:id="151" w:name="_Toc517257043"/>
      <w:bookmarkStart w:id="152" w:name="_Toc517954608"/>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34</w:t>
      </w:r>
      <w:r w:rsidRPr="00EF6828">
        <w:rPr>
          <w:rFonts w:ascii="Times New Roman" w:hAnsi="Times New Roman" w:cs="Times New Roman"/>
          <w:b/>
          <w:sz w:val="20"/>
          <w:szCs w:val="20"/>
        </w:rPr>
        <w:fldChar w:fldCharType="end"/>
      </w:r>
      <w:r w:rsidR="00131EE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Enlistado de los procesos del programa social por orden cronológico, indicando el número de secuencia y por cada proceso</w:t>
      </w:r>
      <w:bookmarkEnd w:id="150"/>
      <w:bookmarkEnd w:id="151"/>
      <w:bookmarkEnd w:id="152"/>
    </w:p>
    <w:p w14:paraId="5FB3CAF9" w14:textId="77777777" w:rsidR="009639A4" w:rsidRPr="00EF6828" w:rsidRDefault="009639A4" w:rsidP="009639A4">
      <w:pPr>
        <w:spacing w:after="0" w:line="240" w:lineRule="auto"/>
        <w:rPr>
          <w:rFonts w:ascii="Times New Roman" w:hAnsi="Times New Roman" w:cs="Times New Roman"/>
          <w:b/>
          <w:sz w:val="20"/>
          <w:szCs w:val="20"/>
        </w:rPr>
      </w:pPr>
    </w:p>
    <w:p w14:paraId="0F7E9391" w14:textId="77777777" w:rsidR="009639A4" w:rsidRPr="00EF6828" w:rsidRDefault="009639A4" w:rsidP="009639A4">
      <w:pPr>
        <w:spacing w:after="0" w:line="240" w:lineRule="auto"/>
        <w:rPr>
          <w:rFonts w:ascii="Times New Roman" w:hAnsi="Times New Roman" w:cs="Times New Roman"/>
          <w:b/>
          <w:sz w:val="20"/>
          <w:szCs w:val="20"/>
        </w:rPr>
      </w:pPr>
    </w:p>
    <w:tbl>
      <w:tblPr>
        <w:tblStyle w:val="Tablaconcuadrcula"/>
        <w:tblW w:w="13085" w:type="dxa"/>
        <w:tblLayout w:type="fixed"/>
        <w:tblLook w:val="04A0" w:firstRow="1" w:lastRow="0" w:firstColumn="1" w:lastColumn="0" w:noHBand="0" w:noVBand="1"/>
      </w:tblPr>
      <w:tblGrid>
        <w:gridCol w:w="2122"/>
        <w:gridCol w:w="1134"/>
        <w:gridCol w:w="708"/>
        <w:gridCol w:w="426"/>
        <w:gridCol w:w="425"/>
        <w:gridCol w:w="567"/>
        <w:gridCol w:w="567"/>
        <w:gridCol w:w="425"/>
        <w:gridCol w:w="425"/>
        <w:gridCol w:w="567"/>
        <w:gridCol w:w="426"/>
        <w:gridCol w:w="425"/>
        <w:gridCol w:w="425"/>
        <w:gridCol w:w="474"/>
        <w:gridCol w:w="3969"/>
      </w:tblGrid>
      <w:tr w:rsidR="00C24A6F" w:rsidRPr="00EF6828" w14:paraId="28B58577" w14:textId="77777777" w:rsidTr="00095AFF">
        <w:tc>
          <w:tcPr>
            <w:tcW w:w="2122" w:type="dxa"/>
            <w:vAlign w:val="center"/>
          </w:tcPr>
          <w:p w14:paraId="05EFE4B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Nombre del proceso</w:t>
            </w:r>
          </w:p>
        </w:tc>
        <w:tc>
          <w:tcPr>
            <w:tcW w:w="1134" w:type="dxa"/>
            <w:vAlign w:val="center"/>
          </w:tcPr>
          <w:p w14:paraId="5F26EFF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Secuencia</w:t>
            </w:r>
          </w:p>
        </w:tc>
        <w:tc>
          <w:tcPr>
            <w:tcW w:w="708" w:type="dxa"/>
            <w:vAlign w:val="center"/>
          </w:tcPr>
          <w:p w14:paraId="73CFBCC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w:t>
            </w:r>
          </w:p>
        </w:tc>
        <w:tc>
          <w:tcPr>
            <w:tcW w:w="426" w:type="dxa"/>
            <w:vAlign w:val="center"/>
          </w:tcPr>
          <w:p w14:paraId="0389078B"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B</w:t>
            </w:r>
          </w:p>
        </w:tc>
        <w:tc>
          <w:tcPr>
            <w:tcW w:w="425" w:type="dxa"/>
            <w:vAlign w:val="center"/>
          </w:tcPr>
          <w:p w14:paraId="3AF3014A"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C</w:t>
            </w:r>
          </w:p>
        </w:tc>
        <w:tc>
          <w:tcPr>
            <w:tcW w:w="567" w:type="dxa"/>
            <w:vAlign w:val="center"/>
          </w:tcPr>
          <w:p w14:paraId="17854AA7"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D</w:t>
            </w:r>
          </w:p>
        </w:tc>
        <w:tc>
          <w:tcPr>
            <w:tcW w:w="567" w:type="dxa"/>
            <w:vAlign w:val="center"/>
          </w:tcPr>
          <w:p w14:paraId="6F8DA92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w:t>
            </w:r>
          </w:p>
        </w:tc>
        <w:tc>
          <w:tcPr>
            <w:tcW w:w="425" w:type="dxa"/>
            <w:vAlign w:val="center"/>
          </w:tcPr>
          <w:p w14:paraId="28A0329D"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w:t>
            </w:r>
          </w:p>
        </w:tc>
        <w:tc>
          <w:tcPr>
            <w:tcW w:w="425" w:type="dxa"/>
            <w:vAlign w:val="center"/>
          </w:tcPr>
          <w:p w14:paraId="24C26FE7"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G</w:t>
            </w:r>
          </w:p>
        </w:tc>
        <w:tc>
          <w:tcPr>
            <w:tcW w:w="567" w:type="dxa"/>
            <w:vAlign w:val="center"/>
          </w:tcPr>
          <w:p w14:paraId="524BB39A"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H</w:t>
            </w:r>
          </w:p>
        </w:tc>
        <w:tc>
          <w:tcPr>
            <w:tcW w:w="426" w:type="dxa"/>
            <w:vAlign w:val="center"/>
          </w:tcPr>
          <w:p w14:paraId="3D360E1C"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I</w:t>
            </w:r>
          </w:p>
        </w:tc>
        <w:tc>
          <w:tcPr>
            <w:tcW w:w="425" w:type="dxa"/>
            <w:vAlign w:val="center"/>
          </w:tcPr>
          <w:p w14:paraId="5DC828FA"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J</w:t>
            </w:r>
          </w:p>
        </w:tc>
        <w:tc>
          <w:tcPr>
            <w:tcW w:w="425" w:type="dxa"/>
            <w:vAlign w:val="center"/>
          </w:tcPr>
          <w:p w14:paraId="62D8F2BC"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K</w:t>
            </w:r>
          </w:p>
        </w:tc>
        <w:tc>
          <w:tcPr>
            <w:tcW w:w="474" w:type="dxa"/>
            <w:vAlign w:val="center"/>
          </w:tcPr>
          <w:p w14:paraId="37E4F01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L</w:t>
            </w:r>
          </w:p>
        </w:tc>
        <w:tc>
          <w:tcPr>
            <w:tcW w:w="3969" w:type="dxa"/>
            <w:vAlign w:val="center"/>
          </w:tcPr>
          <w:p w14:paraId="64DA6084"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Observaciones</w:t>
            </w:r>
          </w:p>
        </w:tc>
      </w:tr>
      <w:tr w:rsidR="00C24A6F" w:rsidRPr="00EF6828" w14:paraId="5AA41760" w14:textId="77777777" w:rsidTr="00095AFF">
        <w:tc>
          <w:tcPr>
            <w:tcW w:w="2122" w:type="dxa"/>
            <w:vAlign w:val="center"/>
          </w:tcPr>
          <w:p w14:paraId="56CDF41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Planeación</w:t>
            </w:r>
          </w:p>
        </w:tc>
        <w:tc>
          <w:tcPr>
            <w:tcW w:w="1134" w:type="dxa"/>
            <w:vAlign w:val="center"/>
          </w:tcPr>
          <w:p w14:paraId="361998E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1</w:t>
            </w:r>
          </w:p>
        </w:tc>
        <w:tc>
          <w:tcPr>
            <w:tcW w:w="708" w:type="dxa"/>
            <w:vAlign w:val="center"/>
          </w:tcPr>
          <w:p w14:paraId="0F0BB68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4F652B8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7743005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60716CA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7A61917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0C1568E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2C67340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0E43A18D"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539949C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3AAF5F6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74EC010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1CEF769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29A5D9D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valoración es positiva ya que cuenta con actividades secuenciales, los recursos fueron los necesarios, el personal cuanta con perfiles adecuados, es pertinente para el objetivo del programa social y la información recolectada es base de todo el desarrollo operativo.</w:t>
            </w:r>
          </w:p>
        </w:tc>
      </w:tr>
      <w:tr w:rsidR="00C24A6F" w:rsidRPr="00EF6828" w14:paraId="3EB75442" w14:textId="77777777" w:rsidTr="00095AFF">
        <w:tc>
          <w:tcPr>
            <w:tcW w:w="2122" w:type="dxa"/>
            <w:vAlign w:val="center"/>
          </w:tcPr>
          <w:p w14:paraId="6421B62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Difusión de programas y convocatorias</w:t>
            </w:r>
          </w:p>
        </w:tc>
        <w:tc>
          <w:tcPr>
            <w:tcW w:w="1134" w:type="dxa"/>
            <w:vAlign w:val="center"/>
          </w:tcPr>
          <w:p w14:paraId="7C5524A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2</w:t>
            </w:r>
          </w:p>
        </w:tc>
        <w:tc>
          <w:tcPr>
            <w:tcW w:w="708" w:type="dxa"/>
            <w:vAlign w:val="center"/>
          </w:tcPr>
          <w:p w14:paraId="696BB62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64385C9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1443BC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11B6535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1AA7980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2A802E9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2874B5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6B621A3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2D940F5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241C426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B2C818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2571C12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180CD0E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Este proceso cuenta con un principio y un fin coordinado con el previo y el posterior. Cumple con los recursos y criterios suficientes establecidos en los doce criterios de valoración.</w:t>
            </w:r>
          </w:p>
        </w:tc>
      </w:tr>
      <w:tr w:rsidR="00C24A6F" w:rsidRPr="00EF6828" w14:paraId="2E493CEB" w14:textId="77777777" w:rsidTr="00095AFF">
        <w:tc>
          <w:tcPr>
            <w:tcW w:w="2122" w:type="dxa"/>
            <w:vAlign w:val="center"/>
          </w:tcPr>
          <w:p w14:paraId="1A284B1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Requisitos y acceso</w:t>
            </w:r>
          </w:p>
        </w:tc>
        <w:tc>
          <w:tcPr>
            <w:tcW w:w="1134" w:type="dxa"/>
            <w:vAlign w:val="center"/>
          </w:tcPr>
          <w:p w14:paraId="16D6309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3</w:t>
            </w:r>
          </w:p>
        </w:tc>
        <w:tc>
          <w:tcPr>
            <w:tcW w:w="708" w:type="dxa"/>
            <w:vAlign w:val="center"/>
          </w:tcPr>
          <w:p w14:paraId="3211D16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709BA5D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E35731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038CC7F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4AE038A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6EB3EE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59D91FF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79AD720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0DFD0C3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3FCAED3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6FABF7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3C8F9DA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6C9F172E"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valoración es positiva ya que se refiere a aspectos suficientes en cuanto a los recursos utilizados.</w:t>
            </w:r>
          </w:p>
        </w:tc>
      </w:tr>
      <w:tr w:rsidR="00C24A6F" w:rsidRPr="00EF6828" w14:paraId="1CAD3888" w14:textId="77777777" w:rsidTr="00095AFF">
        <w:tc>
          <w:tcPr>
            <w:tcW w:w="2122" w:type="dxa"/>
            <w:vAlign w:val="center"/>
          </w:tcPr>
          <w:p w14:paraId="4AB2CAED"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Inclusión</w:t>
            </w:r>
          </w:p>
        </w:tc>
        <w:tc>
          <w:tcPr>
            <w:tcW w:w="1134" w:type="dxa"/>
            <w:vAlign w:val="center"/>
          </w:tcPr>
          <w:p w14:paraId="481FD1D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4</w:t>
            </w:r>
          </w:p>
        </w:tc>
        <w:tc>
          <w:tcPr>
            <w:tcW w:w="708" w:type="dxa"/>
            <w:vAlign w:val="center"/>
          </w:tcPr>
          <w:p w14:paraId="07C22CF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3F434C2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3CE5BC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6EA2A2D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704D5CD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2EF2BA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0C6B4CA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0B68CDC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4EAC2C9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3E37145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213262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13AB0E3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244C42D9"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valoración es positiva ya que se refiere a aspectos suficientes en cuanto a los recursos, personal, productos obtenidos, esquemas de recolección de información, entre otros.</w:t>
            </w:r>
          </w:p>
        </w:tc>
      </w:tr>
      <w:tr w:rsidR="00C24A6F" w:rsidRPr="00EF6828" w14:paraId="1233EC47" w14:textId="77777777" w:rsidTr="00095AFF">
        <w:tc>
          <w:tcPr>
            <w:tcW w:w="2122" w:type="dxa"/>
            <w:vAlign w:val="center"/>
          </w:tcPr>
          <w:p w14:paraId="3C5E67A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Gestión Administrativa</w:t>
            </w:r>
          </w:p>
        </w:tc>
        <w:tc>
          <w:tcPr>
            <w:tcW w:w="1134" w:type="dxa"/>
            <w:vAlign w:val="center"/>
          </w:tcPr>
          <w:p w14:paraId="0CBAB4D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5</w:t>
            </w:r>
          </w:p>
        </w:tc>
        <w:tc>
          <w:tcPr>
            <w:tcW w:w="708" w:type="dxa"/>
            <w:vAlign w:val="center"/>
          </w:tcPr>
          <w:p w14:paraId="71B7EFF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387DFDD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547F3D8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30682E8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27CD934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49831B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2DB8C77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24C84B9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3307A36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714D3A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050885B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32FE5B0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62F5FE9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infraestructura, capacidad instalada, personal participante, la secuencia procedimental y los productos obtenidos, cubren con los criterios de valoración señalados.</w:t>
            </w:r>
          </w:p>
        </w:tc>
      </w:tr>
      <w:tr w:rsidR="00C24A6F" w:rsidRPr="00EF6828" w14:paraId="766F1086" w14:textId="77777777" w:rsidTr="00095AFF">
        <w:tc>
          <w:tcPr>
            <w:tcW w:w="2122" w:type="dxa"/>
            <w:vAlign w:val="center"/>
          </w:tcPr>
          <w:p w14:paraId="6CFC0CF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Instrumentación</w:t>
            </w:r>
          </w:p>
        </w:tc>
        <w:tc>
          <w:tcPr>
            <w:tcW w:w="1134" w:type="dxa"/>
            <w:vAlign w:val="center"/>
          </w:tcPr>
          <w:p w14:paraId="1C8A9A9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6</w:t>
            </w:r>
          </w:p>
        </w:tc>
        <w:tc>
          <w:tcPr>
            <w:tcW w:w="708" w:type="dxa"/>
            <w:vAlign w:val="center"/>
          </w:tcPr>
          <w:p w14:paraId="0C59E06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6F01F2A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38C6F5D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43D1243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49677B9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21FE3F3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31CC845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0DFCCEA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36908B2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23615C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FEE544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0522F6B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2960822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doce criterios de valoración se encuentran suficientemente acreditados.</w:t>
            </w:r>
          </w:p>
        </w:tc>
      </w:tr>
      <w:tr w:rsidR="00C24A6F" w:rsidRPr="00EF6828" w14:paraId="568C9F51" w14:textId="77777777" w:rsidTr="00095AFF">
        <w:tc>
          <w:tcPr>
            <w:tcW w:w="2122" w:type="dxa"/>
            <w:vAlign w:val="center"/>
          </w:tcPr>
          <w:p w14:paraId="1DD9E18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Incidencias</w:t>
            </w:r>
          </w:p>
        </w:tc>
        <w:tc>
          <w:tcPr>
            <w:tcW w:w="1134" w:type="dxa"/>
            <w:vAlign w:val="center"/>
          </w:tcPr>
          <w:p w14:paraId="4AAD29B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7</w:t>
            </w:r>
          </w:p>
        </w:tc>
        <w:tc>
          <w:tcPr>
            <w:tcW w:w="708" w:type="dxa"/>
            <w:vAlign w:val="center"/>
          </w:tcPr>
          <w:p w14:paraId="70273EF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2CA7FEA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3E1DE1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4B119E0D"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7DE92B1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75261CE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5230330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1E2223F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1ECA190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A2E6BF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71F0E7CD"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41F9941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1EB3107F"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siguen las acciones establecidas en la norma vigente.</w:t>
            </w:r>
          </w:p>
        </w:tc>
      </w:tr>
      <w:tr w:rsidR="00C24A6F" w:rsidRPr="00EF6828" w14:paraId="7F42D198" w14:textId="77777777" w:rsidTr="00095AFF">
        <w:tc>
          <w:tcPr>
            <w:tcW w:w="2122" w:type="dxa"/>
            <w:vAlign w:val="center"/>
          </w:tcPr>
          <w:p w14:paraId="6BC8D5B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Finiquitos de proyectos</w:t>
            </w:r>
          </w:p>
        </w:tc>
        <w:tc>
          <w:tcPr>
            <w:tcW w:w="1134" w:type="dxa"/>
            <w:vAlign w:val="center"/>
          </w:tcPr>
          <w:p w14:paraId="12BADD6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8</w:t>
            </w:r>
          </w:p>
        </w:tc>
        <w:tc>
          <w:tcPr>
            <w:tcW w:w="708" w:type="dxa"/>
            <w:vAlign w:val="center"/>
          </w:tcPr>
          <w:p w14:paraId="25CC02F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1E9BB6E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56C53DB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67DEA33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6327BB0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06401EF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64F1C95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2AC705D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3038227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748FC1E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A0F2A2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42D16659"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76503D0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 proceso es claro, preciso, cuenta con productos definidos, los recursos utilizados son suficientes, de forma adicional tiene una secuencia lógica con el proceso anterior y posterior.</w:t>
            </w:r>
          </w:p>
        </w:tc>
      </w:tr>
      <w:tr w:rsidR="00C24A6F" w:rsidRPr="00EF6828" w14:paraId="769015AB" w14:textId="77777777" w:rsidTr="00095AFF">
        <w:tc>
          <w:tcPr>
            <w:tcW w:w="2122" w:type="dxa"/>
            <w:vAlign w:val="center"/>
          </w:tcPr>
          <w:p w14:paraId="416FA52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Seguimiento y monitoreo</w:t>
            </w:r>
          </w:p>
        </w:tc>
        <w:tc>
          <w:tcPr>
            <w:tcW w:w="1134" w:type="dxa"/>
            <w:vAlign w:val="center"/>
          </w:tcPr>
          <w:p w14:paraId="731EFF5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9</w:t>
            </w:r>
          </w:p>
        </w:tc>
        <w:tc>
          <w:tcPr>
            <w:tcW w:w="708" w:type="dxa"/>
            <w:vAlign w:val="center"/>
          </w:tcPr>
          <w:p w14:paraId="07376FDA"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74CAA26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CC47F8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395DA76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58EAEA5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72CC4A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1B8010B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567" w:type="dxa"/>
            <w:vAlign w:val="center"/>
          </w:tcPr>
          <w:p w14:paraId="1B0EB14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6" w:type="dxa"/>
            <w:vAlign w:val="center"/>
          </w:tcPr>
          <w:p w14:paraId="1DB38E0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0C5C032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25" w:type="dxa"/>
            <w:vAlign w:val="center"/>
          </w:tcPr>
          <w:p w14:paraId="40F19E8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474" w:type="dxa"/>
            <w:vAlign w:val="center"/>
          </w:tcPr>
          <w:p w14:paraId="105B4CB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w:t>
            </w:r>
          </w:p>
        </w:tc>
        <w:tc>
          <w:tcPr>
            <w:tcW w:w="3969" w:type="dxa"/>
            <w:vAlign w:val="center"/>
          </w:tcPr>
          <w:p w14:paraId="199B5171"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Tiene una valoración positiva, toda vez que se ajusta con suficiencia a los doce criterios referenciales.</w:t>
            </w:r>
          </w:p>
        </w:tc>
      </w:tr>
    </w:tbl>
    <w:p w14:paraId="109C351D" w14:textId="77777777" w:rsidR="00C24A6F" w:rsidRPr="00EF6828" w:rsidRDefault="00C24A6F" w:rsidP="00C24A6F">
      <w:pPr>
        <w:spacing w:after="0" w:line="240" w:lineRule="auto"/>
        <w:rPr>
          <w:rFonts w:ascii="Times New Roman" w:hAnsi="Times New Roman" w:cs="Times New Roman"/>
          <w:sz w:val="20"/>
          <w:szCs w:val="20"/>
        </w:rPr>
      </w:pPr>
    </w:p>
    <w:p w14:paraId="53AE53E7" w14:textId="77777777" w:rsidR="00C24A6F" w:rsidRPr="00EF6828" w:rsidRDefault="00B64A12" w:rsidP="008E1F3B">
      <w:pPr>
        <w:pStyle w:val="Ttulo2"/>
        <w:rPr>
          <w:rFonts w:ascii="Times New Roman" w:hAnsi="Times New Roman" w:cs="Times New Roman"/>
          <w:color w:val="auto"/>
          <w:sz w:val="20"/>
          <w:szCs w:val="20"/>
        </w:rPr>
      </w:pPr>
      <w:bookmarkStart w:id="153" w:name="_Toc517958432"/>
      <w:r w:rsidRPr="00EF6828">
        <w:rPr>
          <w:rFonts w:ascii="Times New Roman" w:hAnsi="Times New Roman" w:cs="Times New Roman"/>
          <w:color w:val="auto"/>
          <w:sz w:val="20"/>
          <w:szCs w:val="20"/>
        </w:rPr>
        <w:t>IV.4</w:t>
      </w:r>
      <w:r w:rsidR="00C24A6F" w:rsidRPr="00EF6828">
        <w:rPr>
          <w:rFonts w:ascii="Times New Roman" w:hAnsi="Times New Roman" w:cs="Times New Roman"/>
          <w:color w:val="auto"/>
          <w:sz w:val="20"/>
          <w:szCs w:val="20"/>
        </w:rPr>
        <w:t xml:space="preserve"> Seguimiento y Monitoreo del Programa Social</w:t>
      </w:r>
      <w:bookmarkEnd w:id="153"/>
    </w:p>
    <w:p w14:paraId="61D5B1DD" w14:textId="77777777" w:rsidR="00C24A6F" w:rsidRPr="00EF6828" w:rsidRDefault="00C24A6F" w:rsidP="00C24A6F">
      <w:pPr>
        <w:spacing w:after="0" w:line="240" w:lineRule="auto"/>
        <w:rPr>
          <w:rFonts w:ascii="Times New Roman" w:hAnsi="Times New Roman" w:cs="Times New Roman"/>
          <w:b/>
          <w:sz w:val="20"/>
          <w:szCs w:val="20"/>
        </w:rPr>
      </w:pPr>
    </w:p>
    <w:p w14:paraId="5E15492B"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el presente apartado manifestamos los resultados de la matriz de indi</w:t>
      </w:r>
      <w:r w:rsidR="00AF1E75" w:rsidRPr="00EF6828">
        <w:rPr>
          <w:rFonts w:ascii="Times New Roman" w:hAnsi="Times New Roman" w:cs="Times New Roman"/>
          <w:sz w:val="20"/>
          <w:szCs w:val="20"/>
        </w:rPr>
        <w:t>cadores del programa social 2016</w:t>
      </w:r>
      <w:r w:rsidRPr="00EF6828">
        <w:rPr>
          <w:rFonts w:ascii="Times New Roman" w:hAnsi="Times New Roman" w:cs="Times New Roman"/>
          <w:sz w:val="20"/>
          <w:szCs w:val="20"/>
        </w:rPr>
        <w:t xml:space="preserve"> establecida en sus Reglas de Operación; explicando, en los casos necesarios, las externalidades que condicionaron el logro de los objetivos planteados, identificando los factores internos y externos que condicionaron el logro de los resultados.</w:t>
      </w:r>
    </w:p>
    <w:p w14:paraId="71A4E74F" w14:textId="77777777" w:rsidR="00C24A6F" w:rsidRPr="00EF6828" w:rsidRDefault="00C24A6F" w:rsidP="00C24A6F">
      <w:pPr>
        <w:spacing w:after="0" w:line="240" w:lineRule="auto"/>
        <w:jc w:val="both"/>
        <w:rPr>
          <w:rFonts w:ascii="Times New Roman" w:hAnsi="Times New Roman" w:cs="Times New Roman"/>
          <w:sz w:val="20"/>
          <w:szCs w:val="20"/>
        </w:rPr>
      </w:pPr>
    </w:p>
    <w:p w14:paraId="5E4AC918" w14:textId="77777777" w:rsidR="00AF1E75" w:rsidRPr="00EF6828" w:rsidRDefault="00AF1E75" w:rsidP="00C24A6F">
      <w:pPr>
        <w:spacing w:after="0" w:line="240" w:lineRule="auto"/>
        <w:jc w:val="both"/>
        <w:rPr>
          <w:rFonts w:ascii="Times New Roman" w:hAnsi="Times New Roman" w:cs="Times New Roman"/>
          <w:sz w:val="20"/>
          <w:szCs w:val="20"/>
        </w:rPr>
      </w:pPr>
    </w:p>
    <w:p w14:paraId="7611803F" w14:textId="6DA29839" w:rsidR="009639A4" w:rsidRPr="00EF6828" w:rsidRDefault="009639A4" w:rsidP="009639A4">
      <w:pPr>
        <w:spacing w:after="0" w:line="240" w:lineRule="auto"/>
        <w:jc w:val="center"/>
        <w:rPr>
          <w:rFonts w:ascii="Times New Roman" w:hAnsi="Times New Roman" w:cs="Times New Roman"/>
          <w:b/>
          <w:sz w:val="20"/>
          <w:szCs w:val="20"/>
        </w:rPr>
      </w:pPr>
      <w:bookmarkStart w:id="154" w:name="_Toc517253819"/>
      <w:bookmarkStart w:id="155" w:name="_Toc517257044"/>
      <w:bookmarkStart w:id="156" w:name="_Toc517954609"/>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35</w:t>
      </w:r>
      <w:r w:rsidRPr="00EF6828">
        <w:rPr>
          <w:rFonts w:ascii="Times New Roman" w:hAnsi="Times New Roman" w:cs="Times New Roman"/>
          <w:b/>
          <w:sz w:val="20"/>
          <w:szCs w:val="20"/>
        </w:rPr>
        <w:fldChar w:fldCharType="end"/>
      </w:r>
      <w:r w:rsidR="00131EE2"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Seguimiento y Monitoreo del Programa Social</w:t>
      </w:r>
      <w:bookmarkEnd w:id="154"/>
      <w:bookmarkEnd w:id="155"/>
      <w:bookmarkEnd w:id="156"/>
    </w:p>
    <w:p w14:paraId="1871EB9F" w14:textId="77777777" w:rsidR="009639A4" w:rsidRPr="00EF6828" w:rsidRDefault="009639A4" w:rsidP="009639A4">
      <w:pPr>
        <w:spacing w:after="0" w:line="240" w:lineRule="auto"/>
        <w:jc w:val="center"/>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496"/>
        <w:gridCol w:w="1708"/>
        <w:gridCol w:w="2419"/>
        <w:gridCol w:w="1290"/>
        <w:gridCol w:w="2482"/>
      </w:tblGrid>
      <w:tr w:rsidR="00AF1E75" w:rsidRPr="00EF6828" w14:paraId="2FAAFE08" w14:textId="77777777" w:rsidTr="00813F1F">
        <w:tc>
          <w:tcPr>
            <w:tcW w:w="1838" w:type="dxa"/>
            <w:vAlign w:val="center"/>
          </w:tcPr>
          <w:p w14:paraId="6568FA9E" w14:textId="77777777" w:rsidR="00AF1E75" w:rsidRPr="00EF6828" w:rsidRDefault="00AF1E75" w:rsidP="00813F1F">
            <w:pPr>
              <w:jc w:val="center"/>
              <w:rPr>
                <w:rFonts w:ascii="Times New Roman" w:hAnsi="Times New Roman" w:cs="Times New Roman"/>
                <w:b/>
                <w:sz w:val="20"/>
                <w:szCs w:val="20"/>
              </w:rPr>
            </w:pPr>
            <w:r w:rsidRPr="00EF6828">
              <w:rPr>
                <w:rFonts w:ascii="Times New Roman" w:hAnsi="Times New Roman" w:cs="Times New Roman"/>
                <w:b/>
                <w:sz w:val="20"/>
                <w:szCs w:val="20"/>
              </w:rPr>
              <w:t>Nivel de Objetivo</w:t>
            </w:r>
          </w:p>
        </w:tc>
        <w:tc>
          <w:tcPr>
            <w:tcW w:w="2268" w:type="dxa"/>
            <w:vAlign w:val="center"/>
          </w:tcPr>
          <w:p w14:paraId="076360A9" w14:textId="77777777" w:rsidR="00AF1E75" w:rsidRPr="00EF6828" w:rsidRDefault="00AF1E75" w:rsidP="00813F1F">
            <w:pPr>
              <w:jc w:val="center"/>
              <w:rPr>
                <w:rFonts w:ascii="Times New Roman" w:hAnsi="Times New Roman" w:cs="Times New Roman"/>
                <w:b/>
                <w:sz w:val="20"/>
                <w:szCs w:val="20"/>
              </w:rPr>
            </w:pPr>
            <w:r w:rsidRPr="00EF6828">
              <w:rPr>
                <w:rFonts w:ascii="Times New Roman" w:hAnsi="Times New Roman" w:cs="Times New Roman"/>
                <w:b/>
                <w:sz w:val="20"/>
                <w:szCs w:val="20"/>
              </w:rPr>
              <w:t>Nombre del Indicador</w:t>
            </w:r>
          </w:p>
        </w:tc>
        <w:tc>
          <w:tcPr>
            <w:tcW w:w="2977" w:type="dxa"/>
            <w:vAlign w:val="center"/>
          </w:tcPr>
          <w:p w14:paraId="0A7FDE08" w14:textId="77777777" w:rsidR="00AF1E75" w:rsidRPr="00EF6828" w:rsidRDefault="00AF1E75" w:rsidP="00813F1F">
            <w:pPr>
              <w:jc w:val="center"/>
              <w:rPr>
                <w:rFonts w:ascii="Times New Roman" w:hAnsi="Times New Roman" w:cs="Times New Roman"/>
                <w:b/>
                <w:sz w:val="20"/>
                <w:szCs w:val="20"/>
              </w:rPr>
            </w:pPr>
            <w:r w:rsidRPr="00EF6828">
              <w:rPr>
                <w:rFonts w:ascii="Times New Roman" w:hAnsi="Times New Roman" w:cs="Times New Roman"/>
                <w:b/>
                <w:sz w:val="20"/>
                <w:szCs w:val="20"/>
              </w:rPr>
              <w:t>Fórmula</w:t>
            </w:r>
          </w:p>
        </w:tc>
        <w:tc>
          <w:tcPr>
            <w:tcW w:w="1559" w:type="dxa"/>
            <w:vAlign w:val="center"/>
          </w:tcPr>
          <w:p w14:paraId="667599F1" w14:textId="77777777" w:rsidR="00AF1E75" w:rsidRPr="00EF6828" w:rsidRDefault="00AF1E75" w:rsidP="00813F1F">
            <w:pPr>
              <w:jc w:val="center"/>
              <w:rPr>
                <w:rFonts w:ascii="Times New Roman" w:hAnsi="Times New Roman" w:cs="Times New Roman"/>
                <w:b/>
                <w:sz w:val="20"/>
                <w:szCs w:val="20"/>
              </w:rPr>
            </w:pPr>
            <w:r w:rsidRPr="00EF6828">
              <w:rPr>
                <w:rFonts w:ascii="Times New Roman" w:hAnsi="Times New Roman" w:cs="Times New Roman"/>
                <w:b/>
                <w:sz w:val="20"/>
                <w:szCs w:val="20"/>
              </w:rPr>
              <w:t>Resultados</w:t>
            </w:r>
          </w:p>
        </w:tc>
        <w:tc>
          <w:tcPr>
            <w:tcW w:w="4352" w:type="dxa"/>
            <w:vAlign w:val="center"/>
          </w:tcPr>
          <w:p w14:paraId="489FA5DD" w14:textId="77777777" w:rsidR="00AF1E75" w:rsidRPr="00EF6828" w:rsidRDefault="00AF1E75" w:rsidP="00813F1F">
            <w:pPr>
              <w:jc w:val="center"/>
              <w:rPr>
                <w:rFonts w:ascii="Times New Roman" w:hAnsi="Times New Roman" w:cs="Times New Roman"/>
                <w:b/>
                <w:sz w:val="20"/>
                <w:szCs w:val="20"/>
              </w:rPr>
            </w:pPr>
            <w:r w:rsidRPr="00EF6828">
              <w:rPr>
                <w:rFonts w:ascii="Times New Roman" w:hAnsi="Times New Roman" w:cs="Times New Roman"/>
                <w:b/>
                <w:sz w:val="20"/>
                <w:szCs w:val="20"/>
              </w:rPr>
              <w:t>Externalidades</w:t>
            </w:r>
          </w:p>
        </w:tc>
      </w:tr>
      <w:tr w:rsidR="00AF1E75" w:rsidRPr="00EF6828" w14:paraId="722B3776" w14:textId="77777777" w:rsidTr="00813F1F">
        <w:tc>
          <w:tcPr>
            <w:tcW w:w="1838" w:type="dxa"/>
            <w:vAlign w:val="center"/>
          </w:tcPr>
          <w:p w14:paraId="4DE03E37"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FIN</w:t>
            </w:r>
          </w:p>
        </w:tc>
        <w:tc>
          <w:tcPr>
            <w:tcW w:w="2268" w:type="dxa"/>
            <w:vAlign w:val="center"/>
          </w:tcPr>
          <w:p w14:paraId="2EBF9E7F"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mujeres que habitan en la zona rural de la Ciudad de México con ingresos superiores a la línea de bienestar</w:t>
            </w:r>
          </w:p>
        </w:tc>
        <w:tc>
          <w:tcPr>
            <w:tcW w:w="2977" w:type="dxa"/>
            <w:vAlign w:val="center"/>
          </w:tcPr>
          <w:p w14:paraId="083031CD"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que habitan en la zona rural con ingresos superiores a la línea de bienestar/Número de mujeres que habitan en la zona rural de la Ciudad de México)*100</w:t>
            </w:r>
          </w:p>
        </w:tc>
        <w:tc>
          <w:tcPr>
            <w:tcW w:w="1559" w:type="dxa"/>
            <w:vAlign w:val="center"/>
          </w:tcPr>
          <w:p w14:paraId="3BF339C6"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No disponible</w:t>
            </w:r>
          </w:p>
        </w:tc>
        <w:tc>
          <w:tcPr>
            <w:tcW w:w="4352" w:type="dxa"/>
            <w:vAlign w:val="center"/>
          </w:tcPr>
          <w:p w14:paraId="7CFC3286"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La obtención de los resultados de este indicador se basa en construcciones propias a partir de los </w:t>
            </w:r>
            <w:proofErr w:type="spellStart"/>
            <w:r w:rsidRPr="00EF6828">
              <w:rPr>
                <w:rFonts w:ascii="Times New Roman" w:hAnsi="Times New Roman" w:cs="Times New Roman"/>
                <w:sz w:val="20"/>
                <w:szCs w:val="20"/>
              </w:rPr>
              <w:t>microdatos</w:t>
            </w:r>
            <w:proofErr w:type="spellEnd"/>
            <w:r w:rsidRPr="00EF6828">
              <w:rPr>
                <w:rFonts w:ascii="Times New Roman" w:hAnsi="Times New Roman" w:cs="Times New Roman"/>
                <w:sz w:val="20"/>
                <w:szCs w:val="20"/>
              </w:rPr>
              <w:t xml:space="preserve"> generados por el INEGI, toda vez que la ubicación geográfica de la zona rural no coincide plenamente con las comunidades consideradas como rurales; por lo cual se consideró no adecuado para los fines del programa.</w:t>
            </w:r>
          </w:p>
        </w:tc>
      </w:tr>
      <w:tr w:rsidR="00AF1E75" w:rsidRPr="00EF6828" w14:paraId="297A6457" w14:textId="77777777" w:rsidTr="00813F1F">
        <w:tc>
          <w:tcPr>
            <w:tcW w:w="1838" w:type="dxa"/>
            <w:vMerge w:val="restart"/>
            <w:vAlign w:val="center"/>
          </w:tcPr>
          <w:p w14:paraId="7EFBA293"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2268" w:type="dxa"/>
            <w:vAlign w:val="center"/>
          </w:tcPr>
          <w:p w14:paraId="1698D339"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2977" w:type="dxa"/>
            <w:vAlign w:val="center"/>
          </w:tcPr>
          <w:p w14:paraId="7FEBE1E2"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por el programa social en t/Número de mujeres beneficiadas por el programa social en t-1)-1)*100</w:t>
            </w:r>
          </w:p>
        </w:tc>
        <w:tc>
          <w:tcPr>
            <w:tcW w:w="1559" w:type="dxa"/>
            <w:vAlign w:val="center"/>
          </w:tcPr>
          <w:p w14:paraId="17459370"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No disponible</w:t>
            </w:r>
          </w:p>
        </w:tc>
        <w:tc>
          <w:tcPr>
            <w:tcW w:w="4352" w:type="dxa"/>
            <w:vAlign w:val="center"/>
          </w:tcPr>
          <w:p w14:paraId="6335FEBC"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Este indicador tiene factibilidad de resultados a partir de 2017, toda vez que 2016 fue el primer año de implementación</w:t>
            </w:r>
          </w:p>
        </w:tc>
      </w:tr>
      <w:tr w:rsidR="00AF1E75" w:rsidRPr="00EF6828" w14:paraId="53FE59A1" w14:textId="77777777" w:rsidTr="00813F1F">
        <w:tc>
          <w:tcPr>
            <w:tcW w:w="1838" w:type="dxa"/>
            <w:vMerge/>
            <w:vAlign w:val="center"/>
          </w:tcPr>
          <w:p w14:paraId="5768229D"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5104C60A"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mujeres beneficiarias con opinión positiva sobre el programa social</w:t>
            </w:r>
          </w:p>
        </w:tc>
        <w:tc>
          <w:tcPr>
            <w:tcW w:w="2977" w:type="dxa"/>
            <w:vAlign w:val="center"/>
          </w:tcPr>
          <w:p w14:paraId="3F2E41C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beneficiarias con opinión positiva/Número de mujeres entrevistadas)*100</w:t>
            </w:r>
          </w:p>
        </w:tc>
        <w:tc>
          <w:tcPr>
            <w:tcW w:w="1559" w:type="dxa"/>
            <w:vAlign w:val="center"/>
          </w:tcPr>
          <w:p w14:paraId="6C9E4875"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96.3%</w:t>
            </w:r>
          </w:p>
        </w:tc>
        <w:tc>
          <w:tcPr>
            <w:tcW w:w="4352" w:type="dxa"/>
            <w:vAlign w:val="center"/>
          </w:tcPr>
          <w:p w14:paraId="0F4E9031"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presenta el grado de satisfacción de las mujeres beneficiarias toda vez que es el más aproximado.</w:t>
            </w:r>
          </w:p>
        </w:tc>
      </w:tr>
      <w:tr w:rsidR="00AF1E75" w:rsidRPr="00EF6828" w14:paraId="75F0FEA6" w14:textId="77777777" w:rsidTr="00813F1F">
        <w:tc>
          <w:tcPr>
            <w:tcW w:w="1838" w:type="dxa"/>
            <w:vMerge w:val="restart"/>
            <w:vAlign w:val="center"/>
          </w:tcPr>
          <w:p w14:paraId="5FC1474F"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268" w:type="dxa"/>
            <w:vAlign w:val="center"/>
          </w:tcPr>
          <w:p w14:paraId="14D9890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convenios de colaboración (compromisos de ejecución) firmados</w:t>
            </w:r>
          </w:p>
        </w:tc>
        <w:tc>
          <w:tcPr>
            <w:tcW w:w="2977" w:type="dxa"/>
            <w:vAlign w:val="center"/>
          </w:tcPr>
          <w:p w14:paraId="786A9786"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convenios de colaboración firmados/Número de convenios de colaboración programados)*100</w:t>
            </w:r>
          </w:p>
        </w:tc>
        <w:tc>
          <w:tcPr>
            <w:tcW w:w="1559" w:type="dxa"/>
            <w:vAlign w:val="center"/>
          </w:tcPr>
          <w:p w14:paraId="2C43E28C"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234.3%</w:t>
            </w:r>
          </w:p>
        </w:tc>
        <w:tc>
          <w:tcPr>
            <w:tcW w:w="4352" w:type="dxa"/>
            <w:vAlign w:val="center"/>
          </w:tcPr>
          <w:p w14:paraId="4356D9DE"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Con el presupuesto del programa y los proyectos presentados fue posible brindar ayudas a 82 de ellos, en lugar de los 35 programados.</w:t>
            </w:r>
          </w:p>
        </w:tc>
      </w:tr>
      <w:tr w:rsidR="00AF1E75" w:rsidRPr="00EF6828" w14:paraId="3BD60DD6" w14:textId="77777777" w:rsidTr="00813F1F">
        <w:tc>
          <w:tcPr>
            <w:tcW w:w="1838" w:type="dxa"/>
            <w:vMerge/>
            <w:vAlign w:val="center"/>
          </w:tcPr>
          <w:p w14:paraId="396620D0"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1E05A4CE"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Promedio de mujeres beneficiadas a través de apoyos económicos</w:t>
            </w:r>
          </w:p>
        </w:tc>
        <w:tc>
          <w:tcPr>
            <w:tcW w:w="2977" w:type="dxa"/>
            <w:vAlign w:val="center"/>
          </w:tcPr>
          <w:p w14:paraId="59903320"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a través de apoyos económicos/Número de convenios de colaboración firmados para entrega de apoyos económicos)</w:t>
            </w:r>
          </w:p>
        </w:tc>
        <w:tc>
          <w:tcPr>
            <w:tcW w:w="1559" w:type="dxa"/>
            <w:vAlign w:val="center"/>
          </w:tcPr>
          <w:p w14:paraId="0C0626A0"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2</w:t>
            </w:r>
          </w:p>
        </w:tc>
        <w:tc>
          <w:tcPr>
            <w:tcW w:w="4352" w:type="dxa"/>
            <w:vAlign w:val="center"/>
          </w:tcPr>
          <w:p w14:paraId="63046CFD"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presentaron más proyectos individuales de los considerados en las Reglas de Operación.</w:t>
            </w:r>
          </w:p>
        </w:tc>
      </w:tr>
      <w:tr w:rsidR="00AF1E75" w:rsidRPr="00EF6828" w14:paraId="25821F09" w14:textId="77777777" w:rsidTr="00813F1F">
        <w:tc>
          <w:tcPr>
            <w:tcW w:w="1838" w:type="dxa"/>
            <w:vMerge/>
            <w:vAlign w:val="center"/>
          </w:tcPr>
          <w:p w14:paraId="1DDDA21C"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5AA0DE11"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y sensibilizadas en temas vinculados con género y derechos</w:t>
            </w:r>
          </w:p>
        </w:tc>
        <w:tc>
          <w:tcPr>
            <w:tcW w:w="2977" w:type="dxa"/>
            <w:vAlign w:val="center"/>
          </w:tcPr>
          <w:p w14:paraId="68742078"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capacitadas y sensibilizadas/Número de mujeres programadas para capacitación)*100</w:t>
            </w:r>
          </w:p>
        </w:tc>
        <w:tc>
          <w:tcPr>
            <w:tcW w:w="1559" w:type="dxa"/>
            <w:vAlign w:val="center"/>
          </w:tcPr>
          <w:p w14:paraId="4A0E83D2"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29E3DC2B"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presenta el porcentaje de todas las mujeres beneficiarias que incluye a las que recibieron ayudas económicas y otras interesadas en la capacitación.</w:t>
            </w:r>
          </w:p>
        </w:tc>
      </w:tr>
      <w:tr w:rsidR="00AF1E75" w:rsidRPr="00EF6828" w14:paraId="3E7BA06B" w14:textId="77777777" w:rsidTr="00813F1F">
        <w:tc>
          <w:tcPr>
            <w:tcW w:w="1838" w:type="dxa"/>
            <w:vMerge/>
            <w:vAlign w:val="center"/>
          </w:tcPr>
          <w:p w14:paraId="0BED65B4"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2D635E2B"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en aspectos técnicos</w:t>
            </w:r>
          </w:p>
        </w:tc>
        <w:tc>
          <w:tcPr>
            <w:tcW w:w="2977" w:type="dxa"/>
            <w:vAlign w:val="center"/>
          </w:tcPr>
          <w:p w14:paraId="58205ECD"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capacitadas en aspectos técnicos/Número de mujeres programadas para capacitación)*100</w:t>
            </w:r>
          </w:p>
        </w:tc>
        <w:tc>
          <w:tcPr>
            <w:tcW w:w="1559" w:type="dxa"/>
            <w:vAlign w:val="center"/>
          </w:tcPr>
          <w:p w14:paraId="6CE1CDBD"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2D9EC1C0"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presenta el porcentaje de todas las mujeres beneficiarias que incluye a las que recibieron ayudas económicas y otras interesadas en la capacitación</w:t>
            </w:r>
          </w:p>
        </w:tc>
      </w:tr>
      <w:tr w:rsidR="00AF1E75" w:rsidRPr="00EF6828" w14:paraId="571BE8EA" w14:textId="77777777" w:rsidTr="00813F1F">
        <w:tc>
          <w:tcPr>
            <w:tcW w:w="1838" w:type="dxa"/>
            <w:vMerge/>
            <w:vAlign w:val="center"/>
          </w:tcPr>
          <w:p w14:paraId="27C5EF28"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6F74938A"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Promedio de mujeres asistentes a pláticas informativas</w:t>
            </w:r>
          </w:p>
        </w:tc>
        <w:tc>
          <w:tcPr>
            <w:tcW w:w="2977" w:type="dxa"/>
            <w:vAlign w:val="center"/>
          </w:tcPr>
          <w:p w14:paraId="664D164F"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asistentes a pláticas informativas/Número de pláticas realizadas)</w:t>
            </w:r>
          </w:p>
        </w:tc>
        <w:tc>
          <w:tcPr>
            <w:tcW w:w="1559" w:type="dxa"/>
            <w:vAlign w:val="center"/>
          </w:tcPr>
          <w:p w14:paraId="365DB43C"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11.53</w:t>
            </w:r>
          </w:p>
        </w:tc>
        <w:tc>
          <w:tcPr>
            <w:tcW w:w="4352" w:type="dxa"/>
            <w:vAlign w:val="center"/>
          </w:tcPr>
          <w:p w14:paraId="43D82BFA"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incluye el dato de todas las mujeres participantes en las 143 pláticas informativas que se realizaron a través de las Ventanillas, ya que no se pregunta el programa en el que se encuentran interesadas en participar.</w:t>
            </w:r>
          </w:p>
        </w:tc>
      </w:tr>
      <w:tr w:rsidR="00AF1E75" w:rsidRPr="00EF6828" w14:paraId="49C831D9" w14:textId="77777777" w:rsidTr="00813F1F">
        <w:tc>
          <w:tcPr>
            <w:tcW w:w="1838" w:type="dxa"/>
            <w:vMerge w:val="restart"/>
            <w:vAlign w:val="center"/>
          </w:tcPr>
          <w:p w14:paraId="64C343B4"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268" w:type="dxa"/>
            <w:vAlign w:val="center"/>
          </w:tcPr>
          <w:p w14:paraId="32094368"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reglas de operación publicadas</w:t>
            </w:r>
          </w:p>
        </w:tc>
        <w:tc>
          <w:tcPr>
            <w:tcW w:w="2977" w:type="dxa"/>
            <w:vAlign w:val="center"/>
          </w:tcPr>
          <w:p w14:paraId="286BBFA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reglas de operación publicadas/Número de reglas de operación programadas)*100</w:t>
            </w:r>
          </w:p>
        </w:tc>
        <w:tc>
          <w:tcPr>
            <w:tcW w:w="1559" w:type="dxa"/>
            <w:vAlign w:val="center"/>
          </w:tcPr>
          <w:p w14:paraId="48A43F76"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60236AE1"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cumplió en tiempo y forma con la normatividad</w:t>
            </w:r>
          </w:p>
        </w:tc>
      </w:tr>
      <w:tr w:rsidR="00AF1E75" w:rsidRPr="00EF6828" w14:paraId="4AA03C63" w14:textId="77777777" w:rsidTr="00813F1F">
        <w:tc>
          <w:tcPr>
            <w:tcW w:w="1838" w:type="dxa"/>
            <w:vMerge/>
            <w:vAlign w:val="center"/>
          </w:tcPr>
          <w:p w14:paraId="202D3231"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00EB4BE9"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Convocatorias publicadas</w:t>
            </w:r>
          </w:p>
        </w:tc>
        <w:tc>
          <w:tcPr>
            <w:tcW w:w="2977" w:type="dxa"/>
            <w:vAlign w:val="center"/>
          </w:tcPr>
          <w:p w14:paraId="5DCBCF68"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convocatorias publicadas/Número de convocatorias programadas)*100</w:t>
            </w:r>
          </w:p>
        </w:tc>
        <w:tc>
          <w:tcPr>
            <w:tcW w:w="1559" w:type="dxa"/>
            <w:vAlign w:val="center"/>
          </w:tcPr>
          <w:p w14:paraId="6EE0B799"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3DF066B0"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Solamente se realizó una convocatoria para los diferentes tipos de ayudas que se plantearon en el programa</w:t>
            </w:r>
          </w:p>
        </w:tc>
      </w:tr>
      <w:tr w:rsidR="00AF1E75" w:rsidRPr="00EF6828" w14:paraId="2EAC0E36" w14:textId="77777777" w:rsidTr="00813F1F">
        <w:tc>
          <w:tcPr>
            <w:tcW w:w="1838" w:type="dxa"/>
            <w:vMerge/>
            <w:vAlign w:val="center"/>
          </w:tcPr>
          <w:p w14:paraId="003982A0"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3954F3BD"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Porcentaje de proyectos aprobados</w:t>
            </w:r>
          </w:p>
        </w:tc>
        <w:tc>
          <w:tcPr>
            <w:tcW w:w="2977" w:type="dxa"/>
            <w:vAlign w:val="center"/>
          </w:tcPr>
          <w:p w14:paraId="0B177BAC"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(Número de proyectos aprobados para financiamiento/Número de </w:t>
            </w:r>
            <w:r w:rsidRPr="00EF6828">
              <w:rPr>
                <w:rFonts w:ascii="Times New Roman" w:hAnsi="Times New Roman" w:cs="Times New Roman"/>
                <w:sz w:val="20"/>
                <w:szCs w:val="20"/>
              </w:rPr>
              <w:lastRenderedPageBreak/>
              <w:t>proyectos dictaminados)*100</w:t>
            </w:r>
          </w:p>
        </w:tc>
        <w:tc>
          <w:tcPr>
            <w:tcW w:w="1559" w:type="dxa"/>
            <w:vAlign w:val="center"/>
          </w:tcPr>
          <w:p w14:paraId="1EF02777"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43.9%</w:t>
            </w:r>
          </w:p>
        </w:tc>
        <w:tc>
          <w:tcPr>
            <w:tcW w:w="4352" w:type="dxa"/>
            <w:vAlign w:val="center"/>
          </w:tcPr>
          <w:p w14:paraId="7E26B99F"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Los datos presentados refieren el número de proyectos beneficiados con recursos del total de </w:t>
            </w:r>
            <w:r w:rsidRPr="00EF6828">
              <w:rPr>
                <w:rFonts w:ascii="Times New Roman" w:hAnsi="Times New Roman" w:cs="Times New Roman"/>
                <w:sz w:val="20"/>
                <w:szCs w:val="20"/>
              </w:rPr>
              <w:lastRenderedPageBreak/>
              <w:t>proyectos presentados para ayudas económicas</w:t>
            </w:r>
          </w:p>
        </w:tc>
      </w:tr>
      <w:tr w:rsidR="00AF1E75" w:rsidRPr="00EF6828" w14:paraId="6E5425D3" w14:textId="77777777" w:rsidTr="00813F1F">
        <w:tc>
          <w:tcPr>
            <w:tcW w:w="1838" w:type="dxa"/>
            <w:vMerge/>
            <w:vAlign w:val="center"/>
          </w:tcPr>
          <w:p w14:paraId="19A9F46D"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2812C60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Promedio de organizaciones sociales participantes por convocatoria</w:t>
            </w:r>
          </w:p>
        </w:tc>
        <w:tc>
          <w:tcPr>
            <w:tcW w:w="2977" w:type="dxa"/>
            <w:vAlign w:val="center"/>
          </w:tcPr>
          <w:p w14:paraId="7343B882"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organizaciones sociales participantes/Número de convocatorias emitidas)</w:t>
            </w:r>
          </w:p>
        </w:tc>
        <w:tc>
          <w:tcPr>
            <w:tcW w:w="1559" w:type="dxa"/>
            <w:vAlign w:val="center"/>
          </w:tcPr>
          <w:p w14:paraId="080A3563"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w:t>
            </w:r>
          </w:p>
        </w:tc>
        <w:tc>
          <w:tcPr>
            <w:tcW w:w="4352" w:type="dxa"/>
            <w:vAlign w:val="center"/>
          </w:tcPr>
          <w:p w14:paraId="0AAEC8A5"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Solamente se realizó una convocatoria para los diferentes tipos de ayudas que se plantearon en el programa</w:t>
            </w:r>
          </w:p>
        </w:tc>
      </w:tr>
      <w:tr w:rsidR="00AF1E75" w:rsidRPr="00EF6828" w14:paraId="796848E3" w14:textId="77777777" w:rsidTr="00813F1F">
        <w:tc>
          <w:tcPr>
            <w:tcW w:w="1838" w:type="dxa"/>
            <w:vMerge/>
            <w:vAlign w:val="center"/>
          </w:tcPr>
          <w:p w14:paraId="2D3BFF39"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71BAF303"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Porcentaje de proyectos aprobados</w:t>
            </w:r>
          </w:p>
        </w:tc>
        <w:tc>
          <w:tcPr>
            <w:tcW w:w="2977" w:type="dxa"/>
            <w:vAlign w:val="center"/>
          </w:tcPr>
          <w:p w14:paraId="2C09BAF8"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1559" w:type="dxa"/>
            <w:vAlign w:val="center"/>
          </w:tcPr>
          <w:p w14:paraId="0C567FC2"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6D6FE9C6"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Solamente se presentó un proyecto</w:t>
            </w:r>
          </w:p>
        </w:tc>
      </w:tr>
      <w:tr w:rsidR="00AF1E75" w:rsidRPr="00EF6828" w14:paraId="73B51DD9" w14:textId="77777777" w:rsidTr="00813F1F">
        <w:tc>
          <w:tcPr>
            <w:tcW w:w="1838" w:type="dxa"/>
            <w:vMerge/>
            <w:vAlign w:val="center"/>
          </w:tcPr>
          <w:p w14:paraId="30C12553"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7CC1BA8A"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Promedio de personas físicas o morales participantes por convocatoria</w:t>
            </w:r>
          </w:p>
        </w:tc>
        <w:tc>
          <w:tcPr>
            <w:tcW w:w="2977" w:type="dxa"/>
            <w:vAlign w:val="center"/>
          </w:tcPr>
          <w:p w14:paraId="2F1E34B9"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personas físicas o morales especializadas participantes/Número de convocatorias emitidas)</w:t>
            </w:r>
          </w:p>
        </w:tc>
        <w:tc>
          <w:tcPr>
            <w:tcW w:w="1559" w:type="dxa"/>
            <w:vAlign w:val="center"/>
          </w:tcPr>
          <w:p w14:paraId="34D968F6"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3</w:t>
            </w:r>
          </w:p>
        </w:tc>
        <w:tc>
          <w:tcPr>
            <w:tcW w:w="4352" w:type="dxa"/>
            <w:vAlign w:val="center"/>
          </w:tcPr>
          <w:p w14:paraId="139C7159"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Solamente se realizó una convocatoria para los diferentes tipos de ayudas que se plantearon en el programa</w:t>
            </w:r>
          </w:p>
        </w:tc>
      </w:tr>
      <w:tr w:rsidR="00AF1E75" w:rsidRPr="00EF6828" w14:paraId="76C0D4C2" w14:textId="77777777" w:rsidTr="00813F1F">
        <w:tc>
          <w:tcPr>
            <w:tcW w:w="1838" w:type="dxa"/>
            <w:vMerge/>
            <w:vAlign w:val="center"/>
          </w:tcPr>
          <w:p w14:paraId="064708B8"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6E262A1F"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Porcentaje de proyectos aprobados</w:t>
            </w:r>
          </w:p>
        </w:tc>
        <w:tc>
          <w:tcPr>
            <w:tcW w:w="2977" w:type="dxa"/>
            <w:vAlign w:val="center"/>
          </w:tcPr>
          <w:p w14:paraId="492AD8B4"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1559" w:type="dxa"/>
            <w:vAlign w:val="center"/>
          </w:tcPr>
          <w:p w14:paraId="0BC84B88" w14:textId="77777777" w:rsidR="00AF1E75" w:rsidRPr="00EF6828" w:rsidRDefault="00AF1E75" w:rsidP="00813F1F">
            <w:pPr>
              <w:jc w:val="center"/>
              <w:rPr>
                <w:rFonts w:ascii="Times New Roman" w:hAnsi="Times New Roman" w:cs="Times New Roman"/>
                <w:sz w:val="20"/>
                <w:szCs w:val="20"/>
              </w:rPr>
            </w:pPr>
            <w:r w:rsidRPr="00EF6828">
              <w:rPr>
                <w:rFonts w:ascii="Times New Roman" w:hAnsi="Times New Roman" w:cs="Times New Roman"/>
                <w:sz w:val="20"/>
                <w:szCs w:val="20"/>
              </w:rPr>
              <w:t>66.6%</w:t>
            </w:r>
          </w:p>
        </w:tc>
        <w:tc>
          <w:tcPr>
            <w:tcW w:w="4352" w:type="dxa"/>
            <w:vAlign w:val="center"/>
          </w:tcPr>
          <w:p w14:paraId="1E06679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Se presentaron tres proyectos.</w:t>
            </w:r>
          </w:p>
        </w:tc>
      </w:tr>
      <w:tr w:rsidR="00AF1E75" w:rsidRPr="00EF6828" w14:paraId="60FF4780" w14:textId="77777777" w:rsidTr="00813F1F">
        <w:tc>
          <w:tcPr>
            <w:tcW w:w="1838" w:type="dxa"/>
            <w:vMerge/>
            <w:vAlign w:val="center"/>
          </w:tcPr>
          <w:p w14:paraId="5EAF0C90" w14:textId="77777777" w:rsidR="00AF1E75" w:rsidRPr="00EF6828" w:rsidRDefault="00AF1E75" w:rsidP="00813F1F">
            <w:pPr>
              <w:jc w:val="center"/>
              <w:rPr>
                <w:rFonts w:ascii="Times New Roman" w:hAnsi="Times New Roman" w:cs="Times New Roman"/>
                <w:sz w:val="20"/>
                <w:szCs w:val="20"/>
              </w:rPr>
            </w:pPr>
          </w:p>
        </w:tc>
        <w:tc>
          <w:tcPr>
            <w:tcW w:w="2268" w:type="dxa"/>
            <w:vAlign w:val="center"/>
          </w:tcPr>
          <w:p w14:paraId="7C81D457"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color w:val="000000"/>
                <w:sz w:val="20"/>
                <w:szCs w:val="20"/>
              </w:rPr>
              <w:t>Promedio de mujeres que acudieron a las pláticas y presentaron proyectos</w:t>
            </w:r>
          </w:p>
        </w:tc>
        <w:tc>
          <w:tcPr>
            <w:tcW w:w="2977" w:type="dxa"/>
            <w:vAlign w:val="center"/>
          </w:tcPr>
          <w:p w14:paraId="1BBBFA41" w14:textId="77777777"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Número de mujeres que presentaron proyectos/Número de mujeres asistentes a las pláticas</w:t>
            </w:r>
          </w:p>
        </w:tc>
        <w:tc>
          <w:tcPr>
            <w:tcW w:w="1559" w:type="dxa"/>
            <w:vAlign w:val="center"/>
          </w:tcPr>
          <w:p w14:paraId="157C51C7" w14:textId="1588AF8D" w:rsidR="00AF1E75" w:rsidRPr="00EF6828" w:rsidRDefault="0097733A" w:rsidP="00813F1F">
            <w:pPr>
              <w:jc w:val="center"/>
              <w:rPr>
                <w:rFonts w:ascii="Times New Roman" w:hAnsi="Times New Roman" w:cs="Times New Roman"/>
                <w:sz w:val="20"/>
                <w:szCs w:val="20"/>
                <w:highlight w:val="yellow"/>
              </w:rPr>
            </w:pPr>
            <w:r w:rsidRPr="00940701">
              <w:rPr>
                <w:rFonts w:ascii="Times New Roman" w:hAnsi="Times New Roman" w:cs="Times New Roman"/>
                <w:sz w:val="20"/>
                <w:szCs w:val="20"/>
              </w:rPr>
              <w:t>-</w:t>
            </w:r>
            <w:r w:rsidR="00AF1E75" w:rsidRPr="00940701">
              <w:rPr>
                <w:rFonts w:ascii="Times New Roman" w:hAnsi="Times New Roman" w:cs="Times New Roman"/>
                <w:sz w:val="20"/>
                <w:szCs w:val="20"/>
              </w:rPr>
              <w:t>11</w:t>
            </w:r>
          </w:p>
        </w:tc>
        <w:tc>
          <w:tcPr>
            <w:tcW w:w="4352" w:type="dxa"/>
            <w:vAlign w:val="center"/>
          </w:tcPr>
          <w:p w14:paraId="5D5A01AE" w14:textId="311178FB" w:rsidR="00AF1E75" w:rsidRPr="00EF6828" w:rsidRDefault="00AF1E75" w:rsidP="00813F1F">
            <w:pPr>
              <w:jc w:val="both"/>
              <w:rPr>
                <w:rFonts w:ascii="Times New Roman" w:hAnsi="Times New Roman" w:cs="Times New Roman"/>
                <w:sz w:val="20"/>
                <w:szCs w:val="20"/>
              </w:rPr>
            </w:pPr>
            <w:r w:rsidRPr="00EF6828">
              <w:rPr>
                <w:rFonts w:ascii="Times New Roman" w:hAnsi="Times New Roman" w:cs="Times New Roman"/>
                <w:sz w:val="20"/>
                <w:szCs w:val="20"/>
              </w:rPr>
              <w:t>Las cifras están referenciadas al total de mujeres que acudieron a las pláticas informativas del programa, pese a que no se cuenta con el dato de cuál era e</w:t>
            </w:r>
            <w:r w:rsidR="0040346B" w:rsidRPr="00EF6828">
              <w:rPr>
                <w:rFonts w:ascii="Times New Roman" w:hAnsi="Times New Roman" w:cs="Times New Roman"/>
                <w:sz w:val="20"/>
                <w:szCs w:val="20"/>
              </w:rPr>
              <w:t>l programa social de su interés.</w:t>
            </w:r>
          </w:p>
        </w:tc>
      </w:tr>
    </w:tbl>
    <w:p w14:paraId="3C66EACB" w14:textId="77777777" w:rsidR="00AF1E75" w:rsidRPr="00EF6828" w:rsidRDefault="00AF1E75" w:rsidP="0052300B">
      <w:pPr>
        <w:spacing w:after="0" w:line="240" w:lineRule="auto"/>
        <w:jc w:val="both"/>
        <w:rPr>
          <w:rFonts w:ascii="Times New Roman" w:hAnsi="Times New Roman" w:cs="Times New Roman"/>
          <w:sz w:val="20"/>
          <w:szCs w:val="20"/>
        </w:rPr>
      </w:pPr>
    </w:p>
    <w:p w14:paraId="534A39CC" w14:textId="174B6BFD" w:rsidR="00AF1E75" w:rsidRPr="00EF6828" w:rsidRDefault="00AF1E75" w:rsidP="0052300B">
      <w:pPr>
        <w:pStyle w:val="NormalWeb"/>
        <w:spacing w:before="0" w:beforeAutospacing="0" w:after="0" w:afterAutospacing="0"/>
        <w:jc w:val="both"/>
        <w:rPr>
          <w:noProof/>
          <w:color w:val="000000"/>
          <w:sz w:val="20"/>
          <w:szCs w:val="20"/>
        </w:rPr>
      </w:pPr>
      <w:r w:rsidRPr="00EF6828">
        <w:rPr>
          <w:noProof/>
          <w:color w:val="000000"/>
          <w:sz w:val="20"/>
          <w:szCs w:val="20"/>
        </w:rPr>
        <w:t>En el presente apartado manifestamos los resulstados de la ma</w:t>
      </w:r>
      <w:r w:rsidR="008A01A3" w:rsidRPr="00EF6828">
        <w:rPr>
          <w:noProof/>
          <w:color w:val="000000"/>
          <w:sz w:val="20"/>
          <w:szCs w:val="20"/>
        </w:rPr>
        <w:t>triz de indicadores del</w:t>
      </w:r>
      <w:r w:rsidRPr="00EF6828">
        <w:rPr>
          <w:noProof/>
          <w:color w:val="000000"/>
          <w:sz w:val="20"/>
          <w:szCs w:val="20"/>
        </w:rPr>
        <w:t xml:space="preserve"> </w:t>
      </w:r>
      <w:r w:rsidR="008A01A3" w:rsidRPr="00EF6828">
        <w:rPr>
          <w:noProof/>
          <w:color w:val="000000"/>
          <w:sz w:val="20"/>
          <w:szCs w:val="20"/>
        </w:rPr>
        <w:t>Programa Impulso a la Mujer Rural, 2017 (Promoción de la Equidad y el Desarrollo de las Mujeres Rurales en la Ciudad De México</w:t>
      </w:r>
      <w:r w:rsidR="008A01A3" w:rsidRPr="00EF6828">
        <w:rPr>
          <w:b/>
          <w:bCs/>
          <w:sz w:val="20"/>
          <w:szCs w:val="20"/>
        </w:rPr>
        <w:t>)</w:t>
      </w:r>
      <w:r w:rsidRPr="00EF6828">
        <w:rPr>
          <w:bCs/>
          <w:sz w:val="20"/>
          <w:szCs w:val="20"/>
        </w:rPr>
        <w:t>, establecida en sus reglas de operación; explicando, en los casos necesarios,</w:t>
      </w:r>
      <w:r w:rsidRPr="00EF6828">
        <w:rPr>
          <w:noProof/>
          <w:color w:val="000000"/>
          <w:sz w:val="20"/>
          <w:szCs w:val="20"/>
        </w:rPr>
        <w:t xml:space="preserve">  las externalidades que condicionaron el logro de los objetivos planteados, identificando los factores internos y externos que determina</w:t>
      </w:r>
      <w:r w:rsidR="008A01A3" w:rsidRPr="00EF6828">
        <w:rPr>
          <w:noProof/>
          <w:color w:val="000000"/>
          <w:sz w:val="20"/>
          <w:szCs w:val="20"/>
        </w:rPr>
        <w:t>ron el logro de los resultado</w:t>
      </w:r>
      <w:r w:rsidR="0040346B" w:rsidRPr="00EF6828">
        <w:rPr>
          <w:noProof/>
          <w:color w:val="000000"/>
          <w:sz w:val="20"/>
          <w:szCs w:val="20"/>
        </w:rPr>
        <w:t>.</w:t>
      </w:r>
    </w:p>
    <w:p w14:paraId="61982EF5" w14:textId="77777777" w:rsidR="00AF1E75" w:rsidRPr="00EF6828" w:rsidRDefault="00AF1E75" w:rsidP="00C24A6F">
      <w:pPr>
        <w:spacing w:after="0" w:line="240" w:lineRule="auto"/>
        <w:jc w:val="both"/>
        <w:rPr>
          <w:rFonts w:ascii="Times New Roman" w:hAnsi="Times New Roman" w:cs="Times New Roman"/>
          <w:sz w:val="20"/>
          <w:szCs w:val="20"/>
        </w:rPr>
      </w:pPr>
    </w:p>
    <w:p w14:paraId="507BFEB7" w14:textId="77777777" w:rsidR="00B4249B" w:rsidRDefault="00B4249B" w:rsidP="0040346B">
      <w:pPr>
        <w:pStyle w:val="Descripcin"/>
        <w:keepNext/>
        <w:jc w:val="center"/>
        <w:rPr>
          <w:rFonts w:ascii="Times New Roman" w:hAnsi="Times New Roman" w:cs="Times New Roman"/>
          <w:bCs w:val="0"/>
          <w:color w:val="auto"/>
          <w:sz w:val="20"/>
          <w:szCs w:val="20"/>
        </w:rPr>
      </w:pPr>
      <w:bookmarkStart w:id="157" w:name="_Toc517253820"/>
      <w:bookmarkStart w:id="158" w:name="_Toc517257045"/>
      <w:bookmarkStart w:id="159" w:name="_Toc517954610"/>
    </w:p>
    <w:p w14:paraId="264E63C4" w14:textId="0473E847" w:rsidR="0079202F" w:rsidRDefault="0079202F" w:rsidP="0040346B">
      <w:pPr>
        <w:pStyle w:val="Descripcin"/>
        <w:keepNext/>
        <w:jc w:val="center"/>
        <w:rPr>
          <w:rFonts w:ascii="Times New Roman" w:hAnsi="Times New Roman" w:cs="Times New Roman"/>
          <w:bCs w:val="0"/>
          <w:color w:val="auto"/>
          <w:sz w:val="20"/>
          <w:szCs w:val="20"/>
        </w:rPr>
      </w:pPr>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36</w:t>
      </w:r>
      <w:r w:rsidRPr="00EF6828">
        <w:rPr>
          <w:rFonts w:ascii="Times New Roman" w:hAnsi="Times New Roman" w:cs="Times New Roman"/>
          <w:bCs w:val="0"/>
          <w:color w:val="auto"/>
          <w:sz w:val="20"/>
          <w:szCs w:val="20"/>
        </w:rPr>
        <w:fldChar w:fldCharType="end"/>
      </w:r>
      <w:r w:rsidR="0040346B"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Resultados de la matriz de indicadores del Programa Impulso a la Mujer Rural, 2017 (Promoción de la Equidad y el Desarrollo de las Mujeres Rurales en la Ciudad De México)</w:t>
      </w:r>
      <w:bookmarkEnd w:id="157"/>
      <w:bookmarkEnd w:id="158"/>
      <w:bookmarkEnd w:id="159"/>
    </w:p>
    <w:p w14:paraId="1AD77093" w14:textId="77777777" w:rsidR="004E6AE9" w:rsidRPr="004E6AE9" w:rsidRDefault="004E6AE9" w:rsidP="004E6AE9"/>
    <w:tbl>
      <w:tblPr>
        <w:tblStyle w:val="Tablaconcuadrcula"/>
        <w:tblW w:w="0" w:type="auto"/>
        <w:tblLook w:val="04A0" w:firstRow="1" w:lastRow="0" w:firstColumn="1" w:lastColumn="0" w:noHBand="0" w:noVBand="1"/>
      </w:tblPr>
      <w:tblGrid>
        <w:gridCol w:w="1496"/>
        <w:gridCol w:w="1708"/>
        <w:gridCol w:w="2419"/>
        <w:gridCol w:w="1290"/>
        <w:gridCol w:w="2482"/>
      </w:tblGrid>
      <w:tr w:rsidR="00C24A6F" w:rsidRPr="00EF6828" w14:paraId="06892EF7" w14:textId="77777777" w:rsidTr="00095AFF">
        <w:tc>
          <w:tcPr>
            <w:tcW w:w="1838" w:type="dxa"/>
            <w:vAlign w:val="center"/>
          </w:tcPr>
          <w:p w14:paraId="28562C39"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Nivel de Objetivo</w:t>
            </w:r>
          </w:p>
        </w:tc>
        <w:tc>
          <w:tcPr>
            <w:tcW w:w="2268" w:type="dxa"/>
            <w:vAlign w:val="center"/>
          </w:tcPr>
          <w:p w14:paraId="0CEB4E44"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Nombre del Indicador</w:t>
            </w:r>
          </w:p>
        </w:tc>
        <w:tc>
          <w:tcPr>
            <w:tcW w:w="2977" w:type="dxa"/>
            <w:vAlign w:val="center"/>
          </w:tcPr>
          <w:p w14:paraId="3A264C16"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Fórmula</w:t>
            </w:r>
          </w:p>
        </w:tc>
        <w:tc>
          <w:tcPr>
            <w:tcW w:w="1559" w:type="dxa"/>
            <w:vAlign w:val="center"/>
          </w:tcPr>
          <w:p w14:paraId="6A41C979"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Resultados</w:t>
            </w:r>
          </w:p>
        </w:tc>
        <w:tc>
          <w:tcPr>
            <w:tcW w:w="4352" w:type="dxa"/>
            <w:vAlign w:val="center"/>
          </w:tcPr>
          <w:p w14:paraId="78DB0CDB"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Externalidades</w:t>
            </w:r>
          </w:p>
        </w:tc>
      </w:tr>
      <w:tr w:rsidR="006F061D" w:rsidRPr="00EF6828" w14:paraId="0DDC87A5" w14:textId="77777777" w:rsidTr="00095AFF">
        <w:tc>
          <w:tcPr>
            <w:tcW w:w="1838" w:type="dxa"/>
            <w:vAlign w:val="center"/>
          </w:tcPr>
          <w:p w14:paraId="57DB6184"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FIN</w:t>
            </w:r>
          </w:p>
        </w:tc>
        <w:tc>
          <w:tcPr>
            <w:tcW w:w="2268" w:type="dxa"/>
            <w:vAlign w:val="center"/>
          </w:tcPr>
          <w:p w14:paraId="1638F01A" w14:textId="77777777" w:rsidR="006F061D" w:rsidRPr="00EF6828" w:rsidRDefault="006F061D" w:rsidP="005C6BEF">
            <w:pPr>
              <w:pStyle w:val="Default"/>
              <w:jc w:val="both"/>
              <w:rPr>
                <w:sz w:val="20"/>
                <w:szCs w:val="20"/>
              </w:rPr>
            </w:pPr>
            <w:r w:rsidRPr="00EF6828">
              <w:rPr>
                <w:sz w:val="20"/>
                <w:szCs w:val="20"/>
              </w:rPr>
              <w:t xml:space="preserve">Porcentaje de mujeres que encabezan unidades de producción en las delegaciones rurales Ciudad de México </w:t>
            </w:r>
          </w:p>
          <w:p w14:paraId="215FE58C" w14:textId="77777777" w:rsidR="006F061D" w:rsidRPr="00EF6828" w:rsidRDefault="006F061D" w:rsidP="00095AFF">
            <w:pPr>
              <w:jc w:val="both"/>
              <w:rPr>
                <w:rFonts w:ascii="Times New Roman" w:hAnsi="Times New Roman" w:cs="Times New Roman"/>
                <w:sz w:val="20"/>
                <w:szCs w:val="20"/>
              </w:rPr>
            </w:pPr>
          </w:p>
        </w:tc>
        <w:tc>
          <w:tcPr>
            <w:tcW w:w="2977" w:type="dxa"/>
            <w:vAlign w:val="center"/>
          </w:tcPr>
          <w:p w14:paraId="76F5E600" w14:textId="77777777" w:rsidR="006F061D" w:rsidRPr="00EF6828" w:rsidRDefault="006F061D" w:rsidP="005C6BEF">
            <w:pPr>
              <w:pStyle w:val="Default"/>
              <w:jc w:val="both"/>
              <w:rPr>
                <w:sz w:val="20"/>
                <w:szCs w:val="20"/>
              </w:rPr>
            </w:pPr>
            <w:r w:rsidRPr="00EF6828">
              <w:rPr>
                <w:sz w:val="20"/>
                <w:szCs w:val="20"/>
              </w:rPr>
              <w:t xml:space="preserve">(Número de unidades de producción encabezadas por mujeres en las delegaciones rurales de la Ciudad de México/Número de unidades de producción en las delegaciones rurales de la Ciudad de México)*100 </w:t>
            </w:r>
          </w:p>
          <w:p w14:paraId="52858C67" w14:textId="77777777" w:rsidR="006F061D" w:rsidRPr="00EF6828" w:rsidRDefault="006F061D" w:rsidP="00095AFF">
            <w:pPr>
              <w:jc w:val="both"/>
              <w:rPr>
                <w:rFonts w:ascii="Times New Roman" w:hAnsi="Times New Roman" w:cs="Times New Roman"/>
                <w:sz w:val="20"/>
                <w:szCs w:val="20"/>
              </w:rPr>
            </w:pPr>
          </w:p>
        </w:tc>
        <w:tc>
          <w:tcPr>
            <w:tcW w:w="1559" w:type="dxa"/>
            <w:vAlign w:val="center"/>
          </w:tcPr>
          <w:p w14:paraId="686835BD"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16%</w:t>
            </w:r>
          </w:p>
        </w:tc>
        <w:tc>
          <w:tcPr>
            <w:tcW w:w="4352" w:type="dxa"/>
            <w:vAlign w:val="center"/>
          </w:tcPr>
          <w:p w14:paraId="55FE8389" w14:textId="5804FAE4" w:rsidR="006F061D" w:rsidRPr="00EF6828" w:rsidRDefault="006F061D" w:rsidP="00991203">
            <w:pPr>
              <w:rPr>
                <w:rFonts w:ascii="Times New Roman" w:hAnsi="Times New Roman" w:cs="Times New Roman"/>
                <w:sz w:val="20"/>
                <w:szCs w:val="20"/>
              </w:rPr>
            </w:pPr>
            <w:r>
              <w:rPr>
                <w:rFonts w:ascii="Times New Roman" w:hAnsi="Times New Roman" w:cs="Times New Roman"/>
                <w:sz w:val="20"/>
                <w:szCs w:val="20"/>
              </w:rPr>
              <w:t xml:space="preserve">La obtención de este indicador se basa en el Censo Nacional Agropecuario </w:t>
            </w:r>
          </w:p>
        </w:tc>
      </w:tr>
      <w:tr w:rsidR="006F061D" w:rsidRPr="00EF6828" w14:paraId="70657D7A" w14:textId="77777777" w:rsidTr="00095AFF">
        <w:tc>
          <w:tcPr>
            <w:tcW w:w="1838" w:type="dxa"/>
            <w:vMerge w:val="restart"/>
            <w:vAlign w:val="center"/>
          </w:tcPr>
          <w:p w14:paraId="604C727F"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Propósito</w:t>
            </w:r>
          </w:p>
        </w:tc>
        <w:tc>
          <w:tcPr>
            <w:tcW w:w="2268" w:type="dxa"/>
            <w:vAlign w:val="center"/>
          </w:tcPr>
          <w:p w14:paraId="6FD16842"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2977" w:type="dxa"/>
            <w:vAlign w:val="center"/>
          </w:tcPr>
          <w:p w14:paraId="4F99A6B5"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por el programa social en t/Número de mujeres beneficiadas por el programa social en t-1)-1)*100</w:t>
            </w:r>
          </w:p>
        </w:tc>
        <w:tc>
          <w:tcPr>
            <w:tcW w:w="1559" w:type="dxa"/>
            <w:vAlign w:val="center"/>
          </w:tcPr>
          <w:p w14:paraId="549D5BF9"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109%</w:t>
            </w:r>
          </w:p>
        </w:tc>
        <w:tc>
          <w:tcPr>
            <w:tcW w:w="4352" w:type="dxa"/>
            <w:vAlign w:val="center"/>
          </w:tcPr>
          <w:p w14:paraId="33DE40B7" w14:textId="5219F22A"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 xml:space="preserve">Se beneficiaron a 89 mujeres para el año 2017, lográndose entrevistar  a 82. </w:t>
            </w:r>
          </w:p>
        </w:tc>
      </w:tr>
      <w:tr w:rsidR="006F061D" w:rsidRPr="00EF6828" w14:paraId="203E3197" w14:textId="77777777" w:rsidTr="00095AFF">
        <w:tc>
          <w:tcPr>
            <w:tcW w:w="1838" w:type="dxa"/>
            <w:vMerge/>
            <w:vAlign w:val="center"/>
          </w:tcPr>
          <w:p w14:paraId="008B98BA"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066EBE2A"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mujeres beneficiarias con opinión positiva sobre el programa social</w:t>
            </w:r>
          </w:p>
        </w:tc>
        <w:tc>
          <w:tcPr>
            <w:tcW w:w="2977" w:type="dxa"/>
            <w:vAlign w:val="center"/>
          </w:tcPr>
          <w:p w14:paraId="6181F346"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beneficiarias con opinión positiva/Número de mujeres entrevistadas)*100</w:t>
            </w:r>
          </w:p>
        </w:tc>
        <w:tc>
          <w:tcPr>
            <w:tcW w:w="1559" w:type="dxa"/>
            <w:vAlign w:val="center"/>
          </w:tcPr>
          <w:p w14:paraId="515EBB99"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No disponible </w:t>
            </w:r>
          </w:p>
        </w:tc>
        <w:tc>
          <w:tcPr>
            <w:tcW w:w="4352" w:type="dxa"/>
            <w:vAlign w:val="center"/>
          </w:tcPr>
          <w:p w14:paraId="3A4FBE24" w14:textId="486C2055" w:rsidR="006F061D" w:rsidRPr="00EF6828" w:rsidRDefault="006F061D" w:rsidP="00095AFF">
            <w:pPr>
              <w:jc w:val="both"/>
              <w:rPr>
                <w:rFonts w:ascii="Times New Roman" w:hAnsi="Times New Roman" w:cs="Times New Roman"/>
                <w:sz w:val="20"/>
                <w:szCs w:val="20"/>
              </w:rPr>
            </w:pPr>
            <w:r w:rsidRPr="00AB7FA1">
              <w:rPr>
                <w:rFonts w:ascii="Times New Roman" w:hAnsi="Times New Roman" w:cs="Times New Roman"/>
                <w:sz w:val="20"/>
                <w:szCs w:val="20"/>
              </w:rPr>
              <w:t>La falta de información sistematizada provoca que no se disponga del resultado</w:t>
            </w:r>
          </w:p>
        </w:tc>
      </w:tr>
      <w:tr w:rsidR="006F061D" w:rsidRPr="00EF6828" w14:paraId="4DA0DF47" w14:textId="77777777" w:rsidTr="00095AFF">
        <w:tc>
          <w:tcPr>
            <w:tcW w:w="1838" w:type="dxa"/>
            <w:vMerge w:val="restart"/>
            <w:vAlign w:val="center"/>
          </w:tcPr>
          <w:p w14:paraId="0D011E6A"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Componentes</w:t>
            </w:r>
          </w:p>
        </w:tc>
        <w:tc>
          <w:tcPr>
            <w:tcW w:w="2268" w:type="dxa"/>
            <w:vAlign w:val="center"/>
          </w:tcPr>
          <w:p w14:paraId="7EF87097"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convenios de colaboración (compromisos de ejecución) firmados</w:t>
            </w:r>
          </w:p>
        </w:tc>
        <w:tc>
          <w:tcPr>
            <w:tcW w:w="2977" w:type="dxa"/>
            <w:vAlign w:val="center"/>
          </w:tcPr>
          <w:p w14:paraId="1C0457E1"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convenios de colaboración firmados/Número de convenios de colaboración programados)*100</w:t>
            </w:r>
          </w:p>
        </w:tc>
        <w:tc>
          <w:tcPr>
            <w:tcW w:w="1559" w:type="dxa"/>
            <w:vAlign w:val="center"/>
          </w:tcPr>
          <w:p w14:paraId="6DAC1280"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217%</w:t>
            </w:r>
          </w:p>
        </w:tc>
        <w:tc>
          <w:tcPr>
            <w:tcW w:w="4352" w:type="dxa"/>
            <w:vAlign w:val="center"/>
          </w:tcPr>
          <w:p w14:paraId="7D4EA871" w14:textId="08452944"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 xml:space="preserve">Para el ejercicio 2017 de los proyectos ingresados se logró brindar 89 apoyos de ellos en lugar de 41, esto se pudo lograr con el presupuesto otorgado al programa. </w:t>
            </w:r>
          </w:p>
        </w:tc>
      </w:tr>
      <w:tr w:rsidR="006F061D" w:rsidRPr="00EF6828" w14:paraId="38AB0F13" w14:textId="77777777" w:rsidTr="00095AFF">
        <w:tc>
          <w:tcPr>
            <w:tcW w:w="1838" w:type="dxa"/>
            <w:vMerge/>
            <w:vAlign w:val="center"/>
          </w:tcPr>
          <w:p w14:paraId="2FA273BF"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063F2EC5"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Promedio de mujeres beneficiadas a través de apoyos económicos</w:t>
            </w:r>
          </w:p>
        </w:tc>
        <w:tc>
          <w:tcPr>
            <w:tcW w:w="2977" w:type="dxa"/>
            <w:vAlign w:val="center"/>
          </w:tcPr>
          <w:p w14:paraId="40F200E0"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a través de apoyos económicos/Número de convenios de colaboración firmados para entrega de apoyos económicos)</w:t>
            </w:r>
          </w:p>
        </w:tc>
        <w:tc>
          <w:tcPr>
            <w:tcW w:w="1559" w:type="dxa"/>
            <w:vAlign w:val="center"/>
          </w:tcPr>
          <w:p w14:paraId="1F186BE4"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06EFCD7E" w14:textId="604CC415"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 xml:space="preserve">Se considera satisfactorio </w:t>
            </w:r>
          </w:p>
        </w:tc>
      </w:tr>
      <w:tr w:rsidR="006F061D" w:rsidRPr="00EF6828" w14:paraId="61456DEF" w14:textId="77777777" w:rsidTr="00095AFF">
        <w:tc>
          <w:tcPr>
            <w:tcW w:w="1838" w:type="dxa"/>
            <w:vMerge/>
            <w:vAlign w:val="center"/>
          </w:tcPr>
          <w:p w14:paraId="156E1D81"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3C6E89EC"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y sensibilizadas en temas vinculados con género y derechos</w:t>
            </w:r>
          </w:p>
        </w:tc>
        <w:tc>
          <w:tcPr>
            <w:tcW w:w="2977" w:type="dxa"/>
            <w:vAlign w:val="center"/>
          </w:tcPr>
          <w:p w14:paraId="77ADF514"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mujeres capacitadas y sensibilizadas/Número de mujeres programadas para capacitación)*100</w:t>
            </w:r>
          </w:p>
        </w:tc>
        <w:tc>
          <w:tcPr>
            <w:tcW w:w="1559" w:type="dxa"/>
            <w:vAlign w:val="center"/>
          </w:tcPr>
          <w:p w14:paraId="679FF201" w14:textId="77777777" w:rsidR="006F061D" w:rsidRPr="00EF6828" w:rsidRDefault="006F061D" w:rsidP="00095AFF">
            <w:pPr>
              <w:jc w:val="center"/>
              <w:rPr>
                <w:rFonts w:ascii="Times New Roman" w:hAnsi="Times New Roman" w:cs="Times New Roman"/>
                <w:sz w:val="20"/>
                <w:szCs w:val="20"/>
                <w:highlight w:val="yellow"/>
              </w:rPr>
            </w:pPr>
            <w:r w:rsidRPr="00EF6828">
              <w:rPr>
                <w:rFonts w:ascii="Times New Roman" w:hAnsi="Times New Roman" w:cs="Times New Roman"/>
                <w:sz w:val="20"/>
                <w:szCs w:val="20"/>
              </w:rPr>
              <w:t>100%</w:t>
            </w:r>
          </w:p>
        </w:tc>
        <w:tc>
          <w:tcPr>
            <w:tcW w:w="4352" w:type="dxa"/>
            <w:vAlign w:val="center"/>
          </w:tcPr>
          <w:p w14:paraId="7E14065F" w14:textId="7C0B442C"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14AAF0A6" w14:textId="77777777" w:rsidTr="00095AFF">
        <w:tc>
          <w:tcPr>
            <w:tcW w:w="1838" w:type="dxa"/>
            <w:vMerge/>
            <w:vAlign w:val="center"/>
          </w:tcPr>
          <w:p w14:paraId="3F975ABE"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2C80FA99"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mujeres capacitadas en aspectos técnicos</w:t>
            </w:r>
          </w:p>
        </w:tc>
        <w:tc>
          <w:tcPr>
            <w:tcW w:w="2977" w:type="dxa"/>
            <w:vAlign w:val="center"/>
          </w:tcPr>
          <w:p w14:paraId="6B1A95AC"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mujeres capacitadas en aspectos técnicos/Número de mujeres programadas para capacitación)*100</w:t>
            </w:r>
          </w:p>
        </w:tc>
        <w:tc>
          <w:tcPr>
            <w:tcW w:w="1559" w:type="dxa"/>
            <w:vAlign w:val="center"/>
          </w:tcPr>
          <w:p w14:paraId="75ECDC5F" w14:textId="77777777" w:rsidR="006F061D" w:rsidRPr="00EF6828" w:rsidRDefault="006F061D" w:rsidP="00095AFF">
            <w:pPr>
              <w:jc w:val="center"/>
              <w:rPr>
                <w:rFonts w:ascii="Times New Roman" w:hAnsi="Times New Roman" w:cs="Times New Roman"/>
                <w:sz w:val="20"/>
                <w:szCs w:val="20"/>
                <w:highlight w:val="yellow"/>
              </w:rPr>
            </w:pPr>
            <w:r w:rsidRPr="00EF6828">
              <w:rPr>
                <w:rFonts w:ascii="Times New Roman" w:hAnsi="Times New Roman" w:cs="Times New Roman"/>
                <w:sz w:val="20"/>
                <w:szCs w:val="20"/>
              </w:rPr>
              <w:t>100%</w:t>
            </w:r>
          </w:p>
        </w:tc>
        <w:tc>
          <w:tcPr>
            <w:tcW w:w="4352" w:type="dxa"/>
            <w:vAlign w:val="center"/>
          </w:tcPr>
          <w:p w14:paraId="1ACF1024" w14:textId="5743576D"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774A7EFE" w14:textId="77777777" w:rsidTr="00095AFF">
        <w:tc>
          <w:tcPr>
            <w:tcW w:w="1838" w:type="dxa"/>
            <w:vMerge w:val="restart"/>
            <w:vAlign w:val="center"/>
          </w:tcPr>
          <w:p w14:paraId="7CDED34A"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Actividades</w:t>
            </w:r>
          </w:p>
        </w:tc>
        <w:tc>
          <w:tcPr>
            <w:tcW w:w="2268" w:type="dxa"/>
            <w:vAlign w:val="center"/>
          </w:tcPr>
          <w:p w14:paraId="0B5CA690"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reglas de operación publicadas</w:t>
            </w:r>
          </w:p>
        </w:tc>
        <w:tc>
          <w:tcPr>
            <w:tcW w:w="2977" w:type="dxa"/>
            <w:vAlign w:val="center"/>
          </w:tcPr>
          <w:p w14:paraId="7C6E8C58"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reglas de operación publicadas/Número de reglas de operación programadas)*100</w:t>
            </w:r>
          </w:p>
        </w:tc>
        <w:tc>
          <w:tcPr>
            <w:tcW w:w="1559" w:type="dxa"/>
            <w:vAlign w:val="center"/>
          </w:tcPr>
          <w:p w14:paraId="380B085A" w14:textId="77777777" w:rsidR="006F061D" w:rsidRPr="00EF6828" w:rsidRDefault="006F061D" w:rsidP="00C211BE">
            <w:pPr>
              <w:spacing w:line="360" w:lineRule="auto"/>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1A4C2C41" w14:textId="4D7DCBC9"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3DF9EC0E" w14:textId="77777777" w:rsidTr="00095AFF">
        <w:tc>
          <w:tcPr>
            <w:tcW w:w="1838" w:type="dxa"/>
            <w:vMerge/>
            <w:vAlign w:val="center"/>
          </w:tcPr>
          <w:p w14:paraId="7FF6DE1D"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3CB40AE0"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Convocatorias publicadas</w:t>
            </w:r>
          </w:p>
        </w:tc>
        <w:tc>
          <w:tcPr>
            <w:tcW w:w="2977" w:type="dxa"/>
            <w:vAlign w:val="center"/>
          </w:tcPr>
          <w:p w14:paraId="62121574"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convocatorias publicadas/Número de convocatorias programadas)*100</w:t>
            </w:r>
          </w:p>
        </w:tc>
        <w:tc>
          <w:tcPr>
            <w:tcW w:w="1559" w:type="dxa"/>
            <w:vAlign w:val="center"/>
          </w:tcPr>
          <w:p w14:paraId="6ACDFA6D"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7B0D0807" w14:textId="6DFFBA07"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2E514FE4" w14:textId="77777777" w:rsidTr="00095AFF">
        <w:tc>
          <w:tcPr>
            <w:tcW w:w="1838" w:type="dxa"/>
            <w:vMerge/>
            <w:vAlign w:val="center"/>
          </w:tcPr>
          <w:p w14:paraId="37E1A423"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66629E64"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Porcentaje de proyectos aprobados</w:t>
            </w:r>
          </w:p>
        </w:tc>
        <w:tc>
          <w:tcPr>
            <w:tcW w:w="2977" w:type="dxa"/>
            <w:vAlign w:val="center"/>
          </w:tcPr>
          <w:p w14:paraId="70634DB3"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sz w:val="20"/>
                <w:szCs w:val="20"/>
              </w:rPr>
              <w:t>(Número de proyectos aprobados para financiamiento/Número de proyectos dictaminados)*100</w:t>
            </w:r>
          </w:p>
        </w:tc>
        <w:tc>
          <w:tcPr>
            <w:tcW w:w="1559" w:type="dxa"/>
            <w:vAlign w:val="center"/>
          </w:tcPr>
          <w:p w14:paraId="2CA8B108"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43%</w:t>
            </w:r>
          </w:p>
        </w:tc>
        <w:tc>
          <w:tcPr>
            <w:tcW w:w="4352" w:type="dxa"/>
            <w:vAlign w:val="center"/>
          </w:tcPr>
          <w:p w14:paraId="5E9C540D" w14:textId="0690A0D9"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 xml:space="preserve">Los datos presentados refieren el número de </w:t>
            </w:r>
            <w:r w:rsidRPr="006F061D">
              <w:rPr>
                <w:rFonts w:ascii="Times New Roman" w:hAnsi="Times New Roman" w:cs="Times New Roman"/>
                <w:sz w:val="20"/>
                <w:szCs w:val="20"/>
              </w:rPr>
              <w:t>proyectos beneficiados con recursos del total de proyectos presentados para apoyos económicos</w:t>
            </w:r>
            <w:r>
              <w:rPr>
                <w:rFonts w:ascii="Times New Roman" w:hAnsi="Times New Roman" w:cs="Times New Roman"/>
                <w:sz w:val="20"/>
                <w:szCs w:val="20"/>
              </w:rPr>
              <w:t>.</w:t>
            </w:r>
          </w:p>
        </w:tc>
      </w:tr>
      <w:tr w:rsidR="006F061D" w:rsidRPr="00EF6828" w14:paraId="72636E30" w14:textId="77777777" w:rsidTr="00095AFF">
        <w:tc>
          <w:tcPr>
            <w:tcW w:w="1838" w:type="dxa"/>
            <w:vMerge/>
            <w:vAlign w:val="center"/>
          </w:tcPr>
          <w:p w14:paraId="00729727"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471D64EC" w14:textId="77777777" w:rsidR="006F061D" w:rsidRPr="00EF6828" w:rsidRDefault="006F061D" w:rsidP="008358DD">
            <w:pPr>
              <w:jc w:val="both"/>
              <w:rPr>
                <w:rFonts w:ascii="Times New Roman" w:hAnsi="Times New Roman" w:cs="Times New Roman"/>
                <w:sz w:val="20"/>
                <w:szCs w:val="20"/>
              </w:rPr>
            </w:pPr>
            <w:r w:rsidRPr="00EF6828">
              <w:rPr>
                <w:rFonts w:ascii="Times New Roman" w:hAnsi="Times New Roman" w:cs="Times New Roman"/>
                <w:color w:val="000000"/>
                <w:sz w:val="20"/>
                <w:szCs w:val="20"/>
              </w:rPr>
              <w:t>Promedio de organizaciones sin fines de lucro participantes</w:t>
            </w:r>
          </w:p>
        </w:tc>
        <w:tc>
          <w:tcPr>
            <w:tcW w:w="2977" w:type="dxa"/>
            <w:vAlign w:val="center"/>
          </w:tcPr>
          <w:p w14:paraId="4DB57C97"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organizaciones sociales participantes/Número de convocatorias emitidas)</w:t>
            </w:r>
          </w:p>
        </w:tc>
        <w:tc>
          <w:tcPr>
            <w:tcW w:w="1559" w:type="dxa"/>
            <w:vAlign w:val="center"/>
          </w:tcPr>
          <w:p w14:paraId="46797D67"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3DCCBC5F" w14:textId="75775382"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624DABB7" w14:textId="77777777" w:rsidTr="00095AFF">
        <w:tc>
          <w:tcPr>
            <w:tcW w:w="1838" w:type="dxa"/>
            <w:vMerge/>
            <w:vAlign w:val="center"/>
          </w:tcPr>
          <w:p w14:paraId="6B8713EE"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38149243"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color w:val="000000"/>
                <w:sz w:val="20"/>
                <w:szCs w:val="20"/>
              </w:rPr>
              <w:t>Porcentaje de proyectos aprobados</w:t>
            </w:r>
          </w:p>
        </w:tc>
        <w:tc>
          <w:tcPr>
            <w:tcW w:w="2977" w:type="dxa"/>
            <w:vAlign w:val="center"/>
          </w:tcPr>
          <w:p w14:paraId="083BF779"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1559" w:type="dxa"/>
            <w:vAlign w:val="center"/>
          </w:tcPr>
          <w:p w14:paraId="7F919C58"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1027CF70" w14:textId="7DCBA8A5"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358C6F64" w14:textId="77777777" w:rsidTr="00095AFF">
        <w:tc>
          <w:tcPr>
            <w:tcW w:w="1838" w:type="dxa"/>
            <w:vMerge/>
            <w:vAlign w:val="center"/>
          </w:tcPr>
          <w:p w14:paraId="58C175E1"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10D40FE2" w14:textId="77777777" w:rsidR="006F061D" w:rsidRPr="00EF6828" w:rsidRDefault="006F061D" w:rsidP="008358DD">
            <w:pPr>
              <w:jc w:val="both"/>
              <w:rPr>
                <w:rFonts w:ascii="Times New Roman" w:hAnsi="Times New Roman" w:cs="Times New Roman"/>
                <w:sz w:val="20"/>
                <w:szCs w:val="20"/>
              </w:rPr>
            </w:pPr>
            <w:r w:rsidRPr="00EF6828">
              <w:rPr>
                <w:rFonts w:ascii="Times New Roman" w:hAnsi="Times New Roman" w:cs="Times New Roman"/>
                <w:color w:val="000000"/>
                <w:sz w:val="20"/>
                <w:szCs w:val="20"/>
              </w:rPr>
              <w:t xml:space="preserve">Promedio de organizaciones sin fines de lucro participantes </w:t>
            </w:r>
          </w:p>
        </w:tc>
        <w:tc>
          <w:tcPr>
            <w:tcW w:w="2977" w:type="dxa"/>
            <w:vAlign w:val="center"/>
          </w:tcPr>
          <w:p w14:paraId="32720E18" w14:textId="77777777" w:rsidR="006F061D" w:rsidRPr="00EF6828" w:rsidRDefault="006F061D" w:rsidP="008358DD">
            <w:pPr>
              <w:pStyle w:val="Default"/>
              <w:jc w:val="both"/>
              <w:rPr>
                <w:sz w:val="20"/>
                <w:szCs w:val="20"/>
              </w:rPr>
            </w:pPr>
            <w:r w:rsidRPr="00EF6828">
              <w:rPr>
                <w:sz w:val="20"/>
                <w:szCs w:val="20"/>
              </w:rPr>
              <w:t xml:space="preserve">(Número de organizaciones sin fines de lucro participantes/Número de oficios emitidos) </w:t>
            </w:r>
          </w:p>
          <w:p w14:paraId="5C938303" w14:textId="77777777" w:rsidR="006F061D" w:rsidRPr="00EF6828" w:rsidRDefault="006F061D" w:rsidP="00095AFF">
            <w:pPr>
              <w:jc w:val="both"/>
              <w:rPr>
                <w:rFonts w:ascii="Times New Roman" w:hAnsi="Times New Roman" w:cs="Times New Roman"/>
                <w:sz w:val="20"/>
                <w:szCs w:val="20"/>
              </w:rPr>
            </w:pPr>
          </w:p>
        </w:tc>
        <w:tc>
          <w:tcPr>
            <w:tcW w:w="1559" w:type="dxa"/>
            <w:vAlign w:val="center"/>
          </w:tcPr>
          <w:p w14:paraId="2215F131"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3ED2BC3E" w14:textId="0911BCE7"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r w:rsidR="006F061D" w:rsidRPr="00EF6828" w14:paraId="3E18CF65" w14:textId="77777777" w:rsidTr="00095AFF">
        <w:tc>
          <w:tcPr>
            <w:tcW w:w="1838" w:type="dxa"/>
            <w:vMerge/>
            <w:vAlign w:val="center"/>
          </w:tcPr>
          <w:p w14:paraId="679A1323" w14:textId="77777777" w:rsidR="006F061D" w:rsidRPr="00EF6828" w:rsidRDefault="006F061D" w:rsidP="00095AFF">
            <w:pPr>
              <w:jc w:val="center"/>
              <w:rPr>
                <w:rFonts w:ascii="Times New Roman" w:hAnsi="Times New Roman" w:cs="Times New Roman"/>
                <w:sz w:val="20"/>
                <w:szCs w:val="20"/>
              </w:rPr>
            </w:pPr>
          </w:p>
        </w:tc>
        <w:tc>
          <w:tcPr>
            <w:tcW w:w="2268" w:type="dxa"/>
            <w:vAlign w:val="center"/>
          </w:tcPr>
          <w:p w14:paraId="1CDD0E51"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color w:val="000000"/>
                <w:sz w:val="20"/>
                <w:szCs w:val="20"/>
              </w:rPr>
              <w:t>Porcentaje de proyectos aprobados</w:t>
            </w:r>
          </w:p>
        </w:tc>
        <w:tc>
          <w:tcPr>
            <w:tcW w:w="2977" w:type="dxa"/>
            <w:vAlign w:val="center"/>
          </w:tcPr>
          <w:p w14:paraId="677B02C7" w14:textId="77777777" w:rsidR="006F061D" w:rsidRPr="00EF6828" w:rsidRDefault="006F061D" w:rsidP="00095AFF">
            <w:pPr>
              <w:jc w:val="both"/>
              <w:rPr>
                <w:rFonts w:ascii="Times New Roman" w:hAnsi="Times New Roman" w:cs="Times New Roman"/>
                <w:sz w:val="20"/>
                <w:szCs w:val="20"/>
              </w:rPr>
            </w:pPr>
            <w:r w:rsidRPr="00EF6828">
              <w:rPr>
                <w:rFonts w:ascii="Times New Roman" w:hAnsi="Times New Roman" w:cs="Times New Roman"/>
                <w:color w:val="000000"/>
                <w:sz w:val="20"/>
                <w:szCs w:val="20"/>
              </w:rPr>
              <w:t>(Número de proyectos aprobados para financiamiento/Número de proyectos dictaminados)*100</w:t>
            </w:r>
          </w:p>
        </w:tc>
        <w:tc>
          <w:tcPr>
            <w:tcW w:w="1559" w:type="dxa"/>
            <w:vAlign w:val="center"/>
          </w:tcPr>
          <w:p w14:paraId="752685D3" w14:textId="77777777" w:rsidR="006F061D" w:rsidRPr="00EF6828" w:rsidRDefault="006F061D" w:rsidP="00095AFF">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4352" w:type="dxa"/>
            <w:vAlign w:val="center"/>
          </w:tcPr>
          <w:p w14:paraId="61E8E151" w14:textId="0888A03F" w:rsidR="006F061D" w:rsidRPr="00EF6828" w:rsidRDefault="006F061D" w:rsidP="00095AFF">
            <w:pPr>
              <w:jc w:val="both"/>
              <w:rPr>
                <w:rFonts w:ascii="Times New Roman" w:hAnsi="Times New Roman" w:cs="Times New Roman"/>
                <w:sz w:val="20"/>
                <w:szCs w:val="20"/>
              </w:rPr>
            </w:pPr>
            <w:r>
              <w:rPr>
                <w:rFonts w:ascii="Times New Roman" w:hAnsi="Times New Roman" w:cs="Times New Roman"/>
                <w:sz w:val="20"/>
                <w:szCs w:val="20"/>
              </w:rPr>
              <w:t>Se considera satisfactorio</w:t>
            </w:r>
          </w:p>
        </w:tc>
      </w:tr>
    </w:tbl>
    <w:p w14:paraId="58D92FE7" w14:textId="77777777" w:rsidR="00C24A6F" w:rsidRPr="00EF6828" w:rsidRDefault="00C24A6F" w:rsidP="00C24A6F">
      <w:pPr>
        <w:spacing w:after="0" w:line="240" w:lineRule="auto"/>
        <w:jc w:val="both"/>
        <w:rPr>
          <w:rFonts w:ascii="Times New Roman" w:hAnsi="Times New Roman" w:cs="Times New Roman"/>
          <w:sz w:val="20"/>
          <w:szCs w:val="20"/>
        </w:rPr>
      </w:pPr>
    </w:p>
    <w:p w14:paraId="1F0FA56F" w14:textId="39727A2E"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Además se realizó una valoración del seguimiento y monitoreo de los indicadores del programa social en 2016</w:t>
      </w:r>
      <w:r w:rsidR="00AF1E75" w:rsidRPr="00EF6828">
        <w:rPr>
          <w:rFonts w:ascii="Times New Roman" w:hAnsi="Times New Roman" w:cs="Times New Roman"/>
          <w:sz w:val="20"/>
          <w:szCs w:val="20"/>
        </w:rPr>
        <w:t xml:space="preserve"> y 2017</w:t>
      </w:r>
      <w:r w:rsidRPr="00EF6828">
        <w:rPr>
          <w:rFonts w:ascii="Times New Roman" w:hAnsi="Times New Roman" w:cs="Times New Roman"/>
          <w:sz w:val="20"/>
          <w:szCs w:val="20"/>
        </w:rPr>
        <w:t>, a través del siguiente cuadro, en donde los criterios de valoración son sí, parcialmente y no</w:t>
      </w:r>
      <w:r w:rsidR="00991203" w:rsidRPr="00EF6828">
        <w:rPr>
          <w:rFonts w:ascii="Times New Roman" w:hAnsi="Times New Roman" w:cs="Times New Roman"/>
          <w:sz w:val="20"/>
          <w:szCs w:val="20"/>
        </w:rPr>
        <w:t xml:space="preserve"> (Cuadro 40)</w:t>
      </w:r>
      <w:r w:rsidRPr="00EF6828">
        <w:rPr>
          <w:rFonts w:ascii="Times New Roman" w:hAnsi="Times New Roman" w:cs="Times New Roman"/>
          <w:sz w:val="20"/>
          <w:szCs w:val="20"/>
        </w:rPr>
        <w:t>.</w:t>
      </w:r>
    </w:p>
    <w:p w14:paraId="364A581C" w14:textId="77777777" w:rsidR="00C24A6F" w:rsidRPr="00EF6828" w:rsidRDefault="00C24A6F" w:rsidP="00C24A6F">
      <w:pPr>
        <w:spacing w:after="0" w:line="240" w:lineRule="auto"/>
        <w:jc w:val="both"/>
        <w:rPr>
          <w:rFonts w:ascii="Times New Roman" w:hAnsi="Times New Roman" w:cs="Times New Roman"/>
          <w:sz w:val="20"/>
          <w:szCs w:val="20"/>
        </w:rPr>
      </w:pPr>
    </w:p>
    <w:p w14:paraId="5D22FA45" w14:textId="6FF0D04C" w:rsidR="0079202F" w:rsidRPr="00EF6828" w:rsidRDefault="0079202F" w:rsidP="00991203">
      <w:pPr>
        <w:spacing w:after="0" w:line="240" w:lineRule="auto"/>
        <w:jc w:val="center"/>
        <w:rPr>
          <w:rFonts w:ascii="Times New Roman" w:hAnsi="Times New Roman" w:cs="Times New Roman"/>
          <w:b/>
          <w:sz w:val="20"/>
          <w:szCs w:val="20"/>
        </w:rPr>
      </w:pPr>
      <w:bookmarkStart w:id="160" w:name="_Toc517253821"/>
      <w:bookmarkStart w:id="161" w:name="_Toc517257046"/>
      <w:bookmarkStart w:id="162" w:name="_Toc517954611"/>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37</w:t>
      </w:r>
      <w:r w:rsidRPr="00EF6828">
        <w:rPr>
          <w:rFonts w:ascii="Times New Roman" w:hAnsi="Times New Roman" w:cs="Times New Roman"/>
          <w:b/>
          <w:sz w:val="20"/>
          <w:szCs w:val="20"/>
        </w:rPr>
        <w:fldChar w:fldCharType="end"/>
      </w:r>
      <w:r w:rsidR="00991203"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Valoración del seguimiento y monitoreo de los indicadores del programa social en 2016 y 2017, a través del siguiente cuadro, en donde los criterios de valoración son sí, parcialmente y no</w:t>
      </w:r>
      <w:bookmarkEnd w:id="160"/>
      <w:bookmarkEnd w:id="161"/>
      <w:bookmarkEnd w:id="162"/>
    </w:p>
    <w:p w14:paraId="21E80994" w14:textId="77777777" w:rsidR="008E4C99" w:rsidRPr="00EF6828" w:rsidRDefault="008E4C99" w:rsidP="0079202F">
      <w:pPr>
        <w:spacing w:after="0" w:line="240" w:lineRule="auto"/>
        <w:jc w:val="both"/>
        <w:rPr>
          <w:rFonts w:ascii="Times New Roman" w:hAnsi="Times New Roman" w:cs="Times New Roman"/>
          <w:b/>
          <w:sz w:val="20"/>
          <w:szCs w:val="20"/>
        </w:rPr>
      </w:pPr>
    </w:p>
    <w:p w14:paraId="5DC42471" w14:textId="77777777" w:rsidR="0079202F" w:rsidRPr="00EF6828" w:rsidRDefault="0079202F" w:rsidP="0079202F">
      <w:pPr>
        <w:spacing w:after="0" w:line="240" w:lineRule="auto"/>
        <w:jc w:val="both"/>
        <w:rPr>
          <w:rFonts w:ascii="Times New Roman" w:hAnsi="Times New Roman" w:cs="Times New Roman"/>
          <w:b/>
          <w:sz w:val="20"/>
          <w:szCs w:val="20"/>
        </w:rPr>
      </w:pPr>
    </w:p>
    <w:tbl>
      <w:tblPr>
        <w:tblStyle w:val="Tablaconcuadrcula"/>
        <w:tblW w:w="5000" w:type="pct"/>
        <w:tblLook w:val="04A0" w:firstRow="1" w:lastRow="0" w:firstColumn="1" w:lastColumn="0" w:noHBand="0" w:noVBand="1"/>
      </w:tblPr>
      <w:tblGrid>
        <w:gridCol w:w="4097"/>
        <w:gridCol w:w="1640"/>
        <w:gridCol w:w="3658"/>
      </w:tblGrid>
      <w:tr w:rsidR="00C24A6F" w:rsidRPr="00EF6828" w14:paraId="2A969EA6" w14:textId="77777777" w:rsidTr="0079202F">
        <w:tc>
          <w:tcPr>
            <w:tcW w:w="2180" w:type="pct"/>
          </w:tcPr>
          <w:p w14:paraId="48B6ED4D"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Aspecto del seguimiento y monitoreo de los indicadores del programa social en 2016</w:t>
            </w:r>
          </w:p>
        </w:tc>
        <w:tc>
          <w:tcPr>
            <w:tcW w:w="873" w:type="pct"/>
          </w:tcPr>
          <w:p w14:paraId="2CBA6C2E"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Valoración</w:t>
            </w:r>
          </w:p>
          <w:p w14:paraId="06D4E5F3"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(sí, parcialmente, no)</w:t>
            </w:r>
          </w:p>
        </w:tc>
        <w:tc>
          <w:tcPr>
            <w:tcW w:w="1947" w:type="pct"/>
          </w:tcPr>
          <w:p w14:paraId="30864876"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r>
      <w:tr w:rsidR="00C24A6F" w:rsidRPr="00EF6828" w14:paraId="3228A58A" w14:textId="77777777" w:rsidTr="0079202F">
        <w:tc>
          <w:tcPr>
            <w:tcW w:w="2180" w:type="pct"/>
          </w:tcPr>
          <w:p w14:paraId="6F51209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dio seguimiento a los indicadores con la periodicidad planteada inicialmente </w:t>
            </w:r>
          </w:p>
        </w:tc>
        <w:tc>
          <w:tcPr>
            <w:tcW w:w="873" w:type="pct"/>
          </w:tcPr>
          <w:p w14:paraId="165C3C57"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B83964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Cabe hacer mención que los apoyos se entregan en una sola exhibición por tratarse de impulsar proyectos productivos y en dos casos los indicadores fueron establecidos de forma incorrecta, razón por la cual no se realizó el seguimiento o bien no era medible.</w:t>
            </w:r>
          </w:p>
        </w:tc>
      </w:tr>
      <w:tr w:rsidR="00C24A6F" w:rsidRPr="00EF6828" w14:paraId="4CF9E976" w14:textId="77777777" w:rsidTr="0079202F">
        <w:tc>
          <w:tcPr>
            <w:tcW w:w="2180" w:type="pct"/>
          </w:tcPr>
          <w:p w14:paraId="5C637C4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generó, recolectó y registró de forma adecuada y oportuna la información para el cálculo de los indicadores </w:t>
            </w:r>
          </w:p>
        </w:tc>
        <w:tc>
          <w:tcPr>
            <w:tcW w:w="873" w:type="pct"/>
          </w:tcPr>
          <w:p w14:paraId="6FA3347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Parcialmente</w:t>
            </w:r>
          </w:p>
        </w:tc>
        <w:tc>
          <w:tcPr>
            <w:tcW w:w="1947" w:type="pct"/>
          </w:tcPr>
          <w:p w14:paraId="631F909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En dos casos los indicadores fueron establecidos de forma inadecuada, toda vez que no eran medibles en ese periodo. </w:t>
            </w:r>
          </w:p>
        </w:tc>
      </w:tr>
      <w:tr w:rsidR="00C24A6F" w:rsidRPr="00EF6828" w14:paraId="6B4080D1" w14:textId="77777777" w:rsidTr="0079202F">
        <w:tc>
          <w:tcPr>
            <w:tcW w:w="2180" w:type="pct"/>
          </w:tcPr>
          <w:p w14:paraId="2A7E251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cuenta con procedimientos estandarizados para generar la información y para el cálculo de los indicadores </w:t>
            </w:r>
          </w:p>
        </w:tc>
        <w:tc>
          <w:tcPr>
            <w:tcW w:w="873" w:type="pct"/>
          </w:tcPr>
          <w:p w14:paraId="4461B94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740E7F8F"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Se considera que se cuenta con estándares suficientes, no obstante lo anterior esta es un área de mejora continua.</w:t>
            </w:r>
          </w:p>
        </w:tc>
      </w:tr>
      <w:tr w:rsidR="00C24A6F" w:rsidRPr="00EF6828" w14:paraId="576CD430" w14:textId="77777777" w:rsidTr="0079202F">
        <w:tc>
          <w:tcPr>
            <w:tcW w:w="2180" w:type="pct"/>
          </w:tcPr>
          <w:p w14:paraId="249AB31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Las áreas que inicialmente se designaron como responsables de calcular los indicadores lo llevaron a cabo en la práctica </w:t>
            </w:r>
          </w:p>
        </w:tc>
        <w:tc>
          <w:tcPr>
            <w:tcW w:w="873" w:type="pct"/>
          </w:tcPr>
          <w:p w14:paraId="5DD6034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764886EB"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Toda vez que el área responsable es la DGDR, aunque puede precisarse el área específica.</w:t>
            </w:r>
          </w:p>
        </w:tc>
      </w:tr>
      <w:tr w:rsidR="00C24A6F" w:rsidRPr="00EF6828" w14:paraId="1603034F" w14:textId="77777777" w:rsidTr="0079202F">
        <w:tc>
          <w:tcPr>
            <w:tcW w:w="2180" w:type="pct"/>
          </w:tcPr>
          <w:p w14:paraId="0515282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Los indicadores diseñados en 2016 en la práctica permitieron monitorear de forma adecuada el programa social </w:t>
            </w:r>
          </w:p>
        </w:tc>
        <w:tc>
          <w:tcPr>
            <w:tcW w:w="873" w:type="pct"/>
          </w:tcPr>
          <w:p w14:paraId="17B23D88"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Parcialmente</w:t>
            </w:r>
          </w:p>
        </w:tc>
        <w:tc>
          <w:tcPr>
            <w:tcW w:w="1947" w:type="pct"/>
          </w:tcPr>
          <w:p w14:paraId="2BEF4A5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Los indicadores cumplen con la metodología del marco lógico, no obstante lo anterior en dos casos no eran del todo adecuados.</w:t>
            </w:r>
          </w:p>
        </w:tc>
      </w:tr>
      <w:tr w:rsidR="00C24A6F" w:rsidRPr="00EF6828" w14:paraId="1F3599B4" w14:textId="77777777" w:rsidTr="0079202F">
        <w:tc>
          <w:tcPr>
            <w:tcW w:w="2180" w:type="pct"/>
          </w:tcPr>
          <w:p w14:paraId="0CA2A72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Los resultados de los indicadores sirvieron para la retroalimentación y mejora del programa social  </w:t>
            </w:r>
          </w:p>
        </w:tc>
        <w:tc>
          <w:tcPr>
            <w:tcW w:w="873" w:type="pct"/>
          </w:tcPr>
          <w:p w14:paraId="56F402AC"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A17697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Los indicadores ayudaron a la toma de decisiones y  para mejorar el proceso de instrumentación del programa social.</w:t>
            </w:r>
          </w:p>
        </w:tc>
      </w:tr>
    </w:tbl>
    <w:p w14:paraId="66564CF4" w14:textId="77777777" w:rsidR="00C24A6F" w:rsidRPr="00EF6828" w:rsidRDefault="00C24A6F" w:rsidP="00C24A6F">
      <w:pPr>
        <w:spacing w:after="0" w:line="240" w:lineRule="auto"/>
        <w:jc w:val="both"/>
        <w:rPr>
          <w:rFonts w:ascii="Times New Roman" w:hAnsi="Times New Roman" w:cs="Times New Roman"/>
          <w:sz w:val="20"/>
          <w:szCs w:val="20"/>
        </w:rPr>
      </w:pPr>
    </w:p>
    <w:p w14:paraId="17D3202F" w14:textId="77777777" w:rsidR="0015752B" w:rsidRPr="00EF6828" w:rsidRDefault="0015752B" w:rsidP="00C24A6F">
      <w:pPr>
        <w:spacing w:after="0" w:line="240" w:lineRule="auto"/>
        <w:jc w:val="both"/>
        <w:rPr>
          <w:rFonts w:ascii="Times New Roman" w:hAnsi="Times New Roman" w:cs="Times New Roman"/>
          <w:sz w:val="20"/>
          <w:szCs w:val="20"/>
        </w:rPr>
      </w:pPr>
    </w:p>
    <w:p w14:paraId="19866200" w14:textId="77777777" w:rsidR="00C24A6F" w:rsidRPr="00EF6828" w:rsidRDefault="00B6731C" w:rsidP="004D6730">
      <w:pPr>
        <w:pStyle w:val="Ttulo2"/>
        <w:rPr>
          <w:rFonts w:ascii="Times New Roman" w:hAnsi="Times New Roman" w:cs="Times New Roman"/>
          <w:color w:val="auto"/>
          <w:sz w:val="20"/>
          <w:szCs w:val="20"/>
        </w:rPr>
      </w:pPr>
      <w:bookmarkStart w:id="163" w:name="_Toc517958433"/>
      <w:r w:rsidRPr="00EF6828">
        <w:rPr>
          <w:rFonts w:ascii="Times New Roman" w:hAnsi="Times New Roman" w:cs="Times New Roman"/>
          <w:color w:val="auto"/>
          <w:sz w:val="20"/>
          <w:szCs w:val="20"/>
        </w:rPr>
        <w:t>IV.5</w:t>
      </w:r>
      <w:r w:rsidR="00C24A6F" w:rsidRPr="00EF6828">
        <w:rPr>
          <w:rFonts w:ascii="Times New Roman" w:hAnsi="Times New Roman" w:cs="Times New Roman"/>
          <w:color w:val="auto"/>
          <w:sz w:val="20"/>
          <w:szCs w:val="20"/>
        </w:rPr>
        <w:t>. Valoración General de la Opera</w:t>
      </w:r>
      <w:r w:rsidR="008358DD" w:rsidRPr="00EF6828">
        <w:rPr>
          <w:rFonts w:ascii="Times New Roman" w:hAnsi="Times New Roman" w:cs="Times New Roman"/>
          <w:color w:val="auto"/>
          <w:sz w:val="20"/>
          <w:szCs w:val="20"/>
        </w:rPr>
        <w:t xml:space="preserve">ción del Programa Social en </w:t>
      </w:r>
      <w:r w:rsidR="00335B77" w:rsidRPr="00EF6828">
        <w:rPr>
          <w:rFonts w:ascii="Times New Roman" w:hAnsi="Times New Roman" w:cs="Times New Roman"/>
          <w:color w:val="auto"/>
          <w:sz w:val="20"/>
          <w:szCs w:val="20"/>
        </w:rPr>
        <w:t xml:space="preserve">2016 y </w:t>
      </w:r>
      <w:r w:rsidR="008358DD" w:rsidRPr="00EF6828">
        <w:rPr>
          <w:rFonts w:ascii="Times New Roman" w:hAnsi="Times New Roman" w:cs="Times New Roman"/>
          <w:color w:val="auto"/>
          <w:sz w:val="20"/>
          <w:szCs w:val="20"/>
        </w:rPr>
        <w:t>2017</w:t>
      </w:r>
      <w:bookmarkEnd w:id="163"/>
    </w:p>
    <w:p w14:paraId="536A52F2" w14:textId="77777777" w:rsidR="00C24A6F" w:rsidRPr="00EF6828" w:rsidRDefault="00C24A6F" w:rsidP="00C24A6F">
      <w:pPr>
        <w:spacing w:after="0" w:line="240" w:lineRule="auto"/>
        <w:jc w:val="both"/>
        <w:rPr>
          <w:rFonts w:ascii="Times New Roman" w:hAnsi="Times New Roman" w:cs="Times New Roman"/>
          <w:sz w:val="20"/>
          <w:szCs w:val="20"/>
        </w:rPr>
      </w:pPr>
    </w:p>
    <w:p w14:paraId="30FCE98D"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Con base en los aspectos desarrollados a lo largo de este apartado IV, se hace una valoración general de la operación del programa social en 2016, a través del siguiente cuadro, justificando en las observaciones el motivo de la valoración realizada que se ajusta a los criterios: Sí, parcialmente y no.</w:t>
      </w:r>
    </w:p>
    <w:p w14:paraId="7198A5AE" w14:textId="77777777" w:rsidR="00C24A6F" w:rsidRPr="00EF6828" w:rsidRDefault="00C24A6F" w:rsidP="00C24A6F">
      <w:pPr>
        <w:spacing w:after="0" w:line="240" w:lineRule="auto"/>
        <w:jc w:val="both"/>
        <w:rPr>
          <w:rFonts w:ascii="Times New Roman" w:hAnsi="Times New Roman" w:cs="Times New Roman"/>
          <w:sz w:val="20"/>
          <w:szCs w:val="20"/>
        </w:rPr>
      </w:pPr>
    </w:p>
    <w:p w14:paraId="0818EDCA" w14:textId="3B4562EC" w:rsidR="0079202F" w:rsidRPr="00EF6828" w:rsidRDefault="00B918C8" w:rsidP="00B918C8">
      <w:pPr>
        <w:spacing w:after="0" w:line="240" w:lineRule="auto"/>
        <w:jc w:val="center"/>
        <w:rPr>
          <w:rFonts w:ascii="Times New Roman" w:hAnsi="Times New Roman" w:cs="Times New Roman"/>
          <w:b/>
          <w:sz w:val="20"/>
          <w:szCs w:val="20"/>
        </w:rPr>
      </w:pPr>
      <w:bookmarkStart w:id="164" w:name="_Toc517253822"/>
      <w:bookmarkStart w:id="165" w:name="_Toc517257047"/>
      <w:bookmarkStart w:id="166" w:name="_Toc517954612"/>
      <w:r w:rsidRPr="00EF6828">
        <w:rPr>
          <w:rFonts w:ascii="Times New Roman" w:hAnsi="Times New Roman" w:cs="Times New Roman"/>
          <w:b/>
          <w:sz w:val="20"/>
          <w:szCs w:val="20"/>
        </w:rPr>
        <w:t>Cuadro</w:t>
      </w:r>
      <w:r w:rsidR="0079202F" w:rsidRPr="00EF6828">
        <w:rPr>
          <w:rFonts w:ascii="Times New Roman" w:hAnsi="Times New Roman" w:cs="Times New Roman"/>
          <w:b/>
          <w:sz w:val="20"/>
          <w:szCs w:val="20"/>
        </w:rPr>
        <w:t xml:space="preserve"> </w:t>
      </w:r>
      <w:r w:rsidR="0079202F" w:rsidRPr="00EF6828">
        <w:rPr>
          <w:rFonts w:ascii="Times New Roman" w:hAnsi="Times New Roman" w:cs="Times New Roman"/>
          <w:b/>
          <w:sz w:val="20"/>
          <w:szCs w:val="20"/>
        </w:rPr>
        <w:fldChar w:fldCharType="begin"/>
      </w:r>
      <w:r w:rsidR="0079202F" w:rsidRPr="00EF6828">
        <w:rPr>
          <w:rFonts w:ascii="Times New Roman" w:hAnsi="Times New Roman" w:cs="Times New Roman"/>
          <w:b/>
          <w:sz w:val="20"/>
          <w:szCs w:val="20"/>
        </w:rPr>
        <w:instrText xml:space="preserve"> SEQ Tabla \* ARABIC </w:instrText>
      </w:r>
      <w:r w:rsidR="0079202F"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38</w:t>
      </w:r>
      <w:r w:rsidR="0079202F" w:rsidRPr="00EF6828">
        <w:rPr>
          <w:rFonts w:ascii="Times New Roman" w:hAnsi="Times New Roman" w:cs="Times New Roman"/>
          <w:b/>
          <w:sz w:val="20"/>
          <w:szCs w:val="20"/>
        </w:rPr>
        <w:fldChar w:fldCharType="end"/>
      </w:r>
      <w:r w:rsidR="00E57207" w:rsidRPr="00EF6828">
        <w:rPr>
          <w:rFonts w:ascii="Times New Roman" w:hAnsi="Times New Roman" w:cs="Times New Roman"/>
          <w:b/>
          <w:sz w:val="20"/>
          <w:szCs w:val="20"/>
        </w:rPr>
        <w:t>.</w:t>
      </w:r>
      <w:r w:rsidR="0079202F" w:rsidRPr="00EF6828">
        <w:rPr>
          <w:rFonts w:ascii="Times New Roman" w:hAnsi="Times New Roman" w:cs="Times New Roman"/>
          <w:b/>
          <w:sz w:val="20"/>
          <w:szCs w:val="20"/>
        </w:rPr>
        <w:t xml:space="preserve"> Valoración general de la operación del programa social en 2016</w:t>
      </w:r>
      <w:bookmarkEnd w:id="164"/>
      <w:bookmarkEnd w:id="165"/>
      <w:bookmarkEnd w:id="166"/>
    </w:p>
    <w:p w14:paraId="6FC33AFD" w14:textId="77777777" w:rsidR="00B918C8" w:rsidRPr="00EF6828" w:rsidRDefault="00B918C8" w:rsidP="00B918C8">
      <w:pPr>
        <w:spacing w:after="0" w:line="240" w:lineRule="auto"/>
        <w:jc w:val="both"/>
        <w:rPr>
          <w:rFonts w:ascii="Times New Roman" w:hAnsi="Times New Roman" w:cs="Times New Roman"/>
          <w:b/>
          <w:sz w:val="20"/>
          <w:szCs w:val="20"/>
        </w:rPr>
      </w:pPr>
    </w:p>
    <w:tbl>
      <w:tblPr>
        <w:tblStyle w:val="Tablaconcuadrcula"/>
        <w:tblW w:w="5000" w:type="pct"/>
        <w:tblLook w:val="04A0" w:firstRow="1" w:lastRow="0" w:firstColumn="1" w:lastColumn="0" w:noHBand="0" w:noVBand="1"/>
      </w:tblPr>
      <w:tblGrid>
        <w:gridCol w:w="4097"/>
        <w:gridCol w:w="1640"/>
        <w:gridCol w:w="3658"/>
      </w:tblGrid>
      <w:tr w:rsidR="00C24A6F" w:rsidRPr="00EF6828" w14:paraId="5D3D51AE" w14:textId="77777777" w:rsidTr="0079202F">
        <w:tc>
          <w:tcPr>
            <w:tcW w:w="2180" w:type="pct"/>
          </w:tcPr>
          <w:p w14:paraId="2FBAEE54"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Aspecto de la Operación del Programa Social en 2016</w:t>
            </w:r>
          </w:p>
        </w:tc>
        <w:tc>
          <w:tcPr>
            <w:tcW w:w="873" w:type="pct"/>
          </w:tcPr>
          <w:p w14:paraId="3155CE14"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Valoración</w:t>
            </w:r>
          </w:p>
          <w:p w14:paraId="43CFACA2"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(sí, parcialmente, no)</w:t>
            </w:r>
          </w:p>
        </w:tc>
        <w:tc>
          <w:tcPr>
            <w:tcW w:w="1947" w:type="pct"/>
          </w:tcPr>
          <w:p w14:paraId="111E94C0" w14:textId="77777777" w:rsidR="00C24A6F" w:rsidRPr="00EF6828" w:rsidRDefault="00C24A6F" w:rsidP="00095AFF">
            <w:pPr>
              <w:jc w:val="center"/>
              <w:rPr>
                <w:rFonts w:ascii="Times New Roman" w:hAnsi="Times New Roman" w:cs="Times New Roman"/>
                <w:b/>
                <w:sz w:val="20"/>
                <w:szCs w:val="20"/>
              </w:rPr>
            </w:pPr>
            <w:r w:rsidRPr="00EF6828">
              <w:rPr>
                <w:rFonts w:ascii="Times New Roman" w:hAnsi="Times New Roman" w:cs="Times New Roman"/>
                <w:b/>
                <w:sz w:val="20"/>
                <w:szCs w:val="20"/>
              </w:rPr>
              <w:t>Observaciones</w:t>
            </w:r>
          </w:p>
        </w:tc>
      </w:tr>
      <w:tr w:rsidR="00C24A6F" w:rsidRPr="00EF6828" w14:paraId="28BB4CC9" w14:textId="77777777" w:rsidTr="0079202F">
        <w:tc>
          <w:tcPr>
            <w:tcW w:w="2180" w:type="pct"/>
          </w:tcPr>
          <w:p w14:paraId="14736870"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El programa social contó con el personal suficiente y con los perfiles y capacitación requeridos para su operación adecuada </w:t>
            </w:r>
          </w:p>
        </w:tc>
        <w:tc>
          <w:tcPr>
            <w:tcW w:w="873" w:type="pct"/>
          </w:tcPr>
          <w:p w14:paraId="2A7A5D9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3364451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El personal  que llevó a cabo la operación del programa social cuenta con la formación académica y/o experiencia sobre los aspectos abordados en el programa. </w:t>
            </w:r>
          </w:p>
        </w:tc>
      </w:tr>
      <w:tr w:rsidR="00C24A6F" w:rsidRPr="00EF6828" w14:paraId="077244B6" w14:textId="77777777" w:rsidTr="0079202F">
        <w:tc>
          <w:tcPr>
            <w:tcW w:w="2180" w:type="pct"/>
          </w:tcPr>
          <w:p w14:paraId="347D9529"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El programa social fue operado de acuerdo a lo establecido en sus Reglas de Operación 2016</w:t>
            </w:r>
          </w:p>
        </w:tc>
        <w:tc>
          <w:tcPr>
            <w:tcW w:w="873" w:type="pct"/>
          </w:tcPr>
          <w:p w14:paraId="50D00D13"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5892812B"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La operación del programa se apegó a lo establecido en proceso de instrumentación y  de ejecución señalados en las reglas de operación.  </w:t>
            </w:r>
          </w:p>
        </w:tc>
      </w:tr>
      <w:tr w:rsidR="00C24A6F" w:rsidRPr="00EF6828" w14:paraId="3F6BFB25" w14:textId="77777777" w:rsidTr="0079202F">
        <w:tc>
          <w:tcPr>
            <w:tcW w:w="2180" w:type="pct"/>
          </w:tcPr>
          <w:p w14:paraId="45C2B7C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Los recursos financieros destinados en 2016 fueron suficientes y adecuados para la operación del programa social </w:t>
            </w:r>
          </w:p>
        </w:tc>
        <w:tc>
          <w:tcPr>
            <w:tcW w:w="873" w:type="pct"/>
          </w:tcPr>
          <w:p w14:paraId="5A11604D"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7A85258"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Los recursos financieros por su naturaleza son</w:t>
            </w:r>
            <w:r w:rsidR="008358DD" w:rsidRPr="00EF6828">
              <w:rPr>
                <w:rFonts w:ascii="Times New Roman" w:hAnsi="Times New Roman" w:cs="Times New Roman"/>
                <w:sz w:val="20"/>
                <w:szCs w:val="20"/>
              </w:rPr>
              <w:t xml:space="preserve"> limitados, en el ejercicio 2017</w:t>
            </w:r>
            <w:r w:rsidRPr="00EF6828">
              <w:rPr>
                <w:rFonts w:ascii="Times New Roman" w:hAnsi="Times New Roman" w:cs="Times New Roman"/>
                <w:sz w:val="20"/>
                <w:szCs w:val="20"/>
              </w:rPr>
              <w:t xml:space="preserve"> los recursos asignados coadyuvaron a rebasar las metas establecidas, pero no abarcó la totalidad de las solicitudes ni los montos solicitados.</w:t>
            </w:r>
          </w:p>
        </w:tc>
      </w:tr>
      <w:tr w:rsidR="00C24A6F" w:rsidRPr="00EF6828" w14:paraId="2ACE307E" w14:textId="77777777" w:rsidTr="0079202F">
        <w:tc>
          <w:tcPr>
            <w:tcW w:w="2180" w:type="pct"/>
          </w:tcPr>
          <w:p w14:paraId="2C8E99FA"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El programa social atendió a la población objetivo establecida</w:t>
            </w:r>
            <w:r w:rsidR="008358DD" w:rsidRPr="00EF6828">
              <w:rPr>
                <w:rFonts w:ascii="Times New Roman" w:hAnsi="Times New Roman" w:cs="Times New Roman"/>
                <w:sz w:val="20"/>
                <w:szCs w:val="20"/>
              </w:rPr>
              <w:t xml:space="preserve"> en las Reglas de Operación 2017</w:t>
            </w:r>
          </w:p>
        </w:tc>
        <w:tc>
          <w:tcPr>
            <w:tcW w:w="873" w:type="pct"/>
          </w:tcPr>
          <w:p w14:paraId="75B5D5FF"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5BDF9118" w14:textId="36FA5AA0"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El programa social atendió estrictamente a la población objetivo señaladas en las reglas de operación, que en este caso son productoras de las zonas</w:t>
            </w:r>
            <w:r w:rsidR="00E57207" w:rsidRPr="00EF6828">
              <w:rPr>
                <w:rFonts w:ascii="Times New Roman" w:hAnsi="Times New Roman" w:cs="Times New Roman"/>
                <w:sz w:val="20"/>
                <w:szCs w:val="20"/>
              </w:rPr>
              <w:t xml:space="preserve"> rurales de la Ciudad de México.</w:t>
            </w:r>
          </w:p>
        </w:tc>
      </w:tr>
      <w:tr w:rsidR="00C24A6F" w:rsidRPr="00EF6828" w14:paraId="7CACBCD5" w14:textId="77777777" w:rsidTr="0079202F">
        <w:tc>
          <w:tcPr>
            <w:tcW w:w="2180" w:type="pct"/>
          </w:tcPr>
          <w:p w14:paraId="43272565"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La infraestructura o capacidad instalada para operar el programa social es la suficiente y adecuada </w:t>
            </w:r>
          </w:p>
        </w:tc>
        <w:tc>
          <w:tcPr>
            <w:tcW w:w="873" w:type="pct"/>
          </w:tcPr>
          <w:p w14:paraId="4FD26271"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55175F38"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La infraestructura y capacidad instalada es suficiente para la operación del programa.</w:t>
            </w:r>
          </w:p>
        </w:tc>
      </w:tr>
      <w:tr w:rsidR="00C24A6F" w:rsidRPr="00EF6828" w14:paraId="100723AC" w14:textId="77777777" w:rsidTr="0079202F">
        <w:tc>
          <w:tcPr>
            <w:tcW w:w="2180" w:type="pct"/>
          </w:tcPr>
          <w:p w14:paraId="09D5414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El programa social cuenta con procesos equivalentes a todos los procesos del Modelo General </w:t>
            </w:r>
          </w:p>
        </w:tc>
        <w:tc>
          <w:tcPr>
            <w:tcW w:w="873" w:type="pct"/>
          </w:tcPr>
          <w:p w14:paraId="5534F01E"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AEC8DC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Cuenta con los procesos equivalentes al modelo general.</w:t>
            </w:r>
          </w:p>
        </w:tc>
      </w:tr>
      <w:tr w:rsidR="00C24A6F" w:rsidRPr="00EF6828" w14:paraId="72472AE9" w14:textId="77777777" w:rsidTr="0079202F">
        <w:tc>
          <w:tcPr>
            <w:tcW w:w="2180" w:type="pct"/>
          </w:tcPr>
          <w:p w14:paraId="7CF02904"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 xml:space="preserve">Se cuenta con documentos que normen todos los procesos del programa social </w:t>
            </w:r>
          </w:p>
        </w:tc>
        <w:tc>
          <w:tcPr>
            <w:tcW w:w="873" w:type="pct"/>
          </w:tcPr>
          <w:p w14:paraId="24626CC0"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EF2C39C"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Se cuenta con el rubro de proceso de instrumentación</w:t>
            </w:r>
            <w:r w:rsidR="008358DD" w:rsidRPr="00EF6828">
              <w:rPr>
                <w:rFonts w:ascii="Times New Roman" w:hAnsi="Times New Roman" w:cs="Times New Roman"/>
                <w:sz w:val="20"/>
                <w:szCs w:val="20"/>
              </w:rPr>
              <w:t xml:space="preserve"> en las reglas de operación 2017</w:t>
            </w:r>
            <w:r w:rsidRPr="00EF6828">
              <w:rPr>
                <w:rFonts w:ascii="Times New Roman" w:hAnsi="Times New Roman" w:cs="Times New Roman"/>
                <w:sz w:val="20"/>
                <w:szCs w:val="20"/>
              </w:rPr>
              <w:t xml:space="preserve"> y además con la publicación de la convocatoria donde se complementan.</w:t>
            </w:r>
          </w:p>
        </w:tc>
      </w:tr>
      <w:tr w:rsidR="00C24A6F" w:rsidRPr="00EF6828" w14:paraId="7A218C08" w14:textId="77777777" w:rsidTr="0079202F">
        <w:tc>
          <w:tcPr>
            <w:tcW w:w="2180" w:type="pct"/>
          </w:tcPr>
          <w:p w14:paraId="2F46149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Los procesos que están documentados son del conocimiento de todas las personas operadoras del programa social </w:t>
            </w:r>
          </w:p>
        </w:tc>
        <w:tc>
          <w:tcPr>
            <w:tcW w:w="873" w:type="pct"/>
          </w:tcPr>
          <w:p w14:paraId="2E8FFC7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64D5D38C"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Todo el personal que tiene una relación directa con la ejecución del programa cuenta con el conocimiento de cada uno de los  procesos de instrumentación.</w:t>
            </w:r>
          </w:p>
        </w:tc>
      </w:tr>
      <w:tr w:rsidR="00C24A6F" w:rsidRPr="00EF6828" w14:paraId="0B499726" w14:textId="77777777" w:rsidTr="0079202F">
        <w:tc>
          <w:tcPr>
            <w:tcW w:w="2180" w:type="pct"/>
          </w:tcPr>
          <w:p w14:paraId="7405F78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Los procesos del programa social están estandarizados, es decir, son utilizados por todas las instancias ejecutoras</w:t>
            </w:r>
          </w:p>
        </w:tc>
        <w:tc>
          <w:tcPr>
            <w:tcW w:w="873" w:type="pct"/>
          </w:tcPr>
          <w:p w14:paraId="23F4FF9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Si </w:t>
            </w:r>
          </w:p>
        </w:tc>
        <w:tc>
          <w:tcPr>
            <w:tcW w:w="1947" w:type="pct"/>
          </w:tcPr>
          <w:p w14:paraId="08FDCA61"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Los procesos están estandarizados.</w:t>
            </w:r>
          </w:p>
        </w:tc>
      </w:tr>
      <w:tr w:rsidR="00C24A6F" w:rsidRPr="00EF6828" w14:paraId="33358AD5" w14:textId="77777777" w:rsidTr="0079202F">
        <w:tc>
          <w:tcPr>
            <w:tcW w:w="2180" w:type="pct"/>
          </w:tcPr>
          <w:p w14:paraId="21385137"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873" w:type="pct"/>
          </w:tcPr>
          <w:p w14:paraId="08907E9B"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Si</w:t>
            </w:r>
          </w:p>
        </w:tc>
        <w:tc>
          <w:tcPr>
            <w:tcW w:w="1947" w:type="pct"/>
          </w:tcPr>
          <w:p w14:paraId="2A55A8B2"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tiempos y los procesos son adecuados para la entrega de los componentes a las beneficiarias y están apegados a lo establecido en las reglas de operación y convocatoria.</w:t>
            </w:r>
          </w:p>
        </w:tc>
      </w:tr>
      <w:tr w:rsidR="00C24A6F" w:rsidRPr="00EF6828" w14:paraId="5F3A53EF" w14:textId="77777777" w:rsidTr="0079202F">
        <w:tc>
          <w:tcPr>
            <w:tcW w:w="2180" w:type="pct"/>
          </w:tcPr>
          <w:p w14:paraId="281BE2E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lastRenderedPageBreak/>
              <w:t xml:space="preserve">La coordinación entre actores involucrados para la ejecución del programa social es la adecuada </w:t>
            </w:r>
          </w:p>
        </w:tc>
        <w:tc>
          <w:tcPr>
            <w:tcW w:w="873" w:type="pct"/>
          </w:tcPr>
          <w:p w14:paraId="50DB6884"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Si </w:t>
            </w:r>
          </w:p>
        </w:tc>
        <w:tc>
          <w:tcPr>
            <w:tcW w:w="1947" w:type="pct"/>
          </w:tcPr>
          <w:p w14:paraId="0C457230"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Existe la coordinación adecuada, no obstante todos los procesos son perfectibles.</w:t>
            </w:r>
          </w:p>
        </w:tc>
      </w:tr>
      <w:tr w:rsidR="00C24A6F" w:rsidRPr="00EF6828" w14:paraId="53073F89" w14:textId="77777777" w:rsidTr="0079202F">
        <w:tc>
          <w:tcPr>
            <w:tcW w:w="2180" w:type="pct"/>
          </w:tcPr>
          <w:p w14:paraId="5BB2D003"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Se cuenta con un sistema de monitoreo e indicadores de gestión que retroalimenten los procesos operativos que desarrollan las personas operadoras </w:t>
            </w:r>
          </w:p>
        </w:tc>
        <w:tc>
          <w:tcPr>
            <w:tcW w:w="873" w:type="pct"/>
          </w:tcPr>
          <w:p w14:paraId="75E2FB46"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Si </w:t>
            </w:r>
          </w:p>
        </w:tc>
        <w:tc>
          <w:tcPr>
            <w:tcW w:w="1947" w:type="pct"/>
          </w:tcPr>
          <w:p w14:paraId="1FCE93C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Se cuenta con este sistema.</w:t>
            </w:r>
          </w:p>
        </w:tc>
      </w:tr>
      <w:tr w:rsidR="00C24A6F" w:rsidRPr="00EF6828" w14:paraId="3096D16A" w14:textId="77777777" w:rsidTr="0079202F">
        <w:tc>
          <w:tcPr>
            <w:tcW w:w="2180" w:type="pct"/>
          </w:tcPr>
          <w:p w14:paraId="581D3E3D"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Se cuenta con mecanismos para la implementación sistemática de mejoras  </w:t>
            </w:r>
          </w:p>
        </w:tc>
        <w:tc>
          <w:tcPr>
            <w:tcW w:w="873" w:type="pct"/>
          </w:tcPr>
          <w:p w14:paraId="74E99155"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Si </w:t>
            </w:r>
          </w:p>
        </w:tc>
        <w:tc>
          <w:tcPr>
            <w:tcW w:w="1947" w:type="pct"/>
          </w:tcPr>
          <w:p w14:paraId="3F796EA7"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Los indicadores de cada nivel de objetivo sirven para la reorientación y recomendaciones para la mejora y eficacia  del programa, así como las evaluaciones internas.</w:t>
            </w:r>
          </w:p>
        </w:tc>
      </w:tr>
      <w:tr w:rsidR="00C24A6F" w:rsidRPr="00EF6828" w14:paraId="7A4E87BC" w14:textId="77777777" w:rsidTr="0079202F">
        <w:tc>
          <w:tcPr>
            <w:tcW w:w="2180" w:type="pct"/>
          </w:tcPr>
          <w:p w14:paraId="24EC93B2" w14:textId="77777777" w:rsidR="00C24A6F" w:rsidRPr="00EF6828" w:rsidRDefault="00C24A6F" w:rsidP="00095AFF">
            <w:pPr>
              <w:rPr>
                <w:rFonts w:ascii="Times New Roman" w:hAnsi="Times New Roman" w:cs="Times New Roman"/>
                <w:sz w:val="20"/>
                <w:szCs w:val="20"/>
              </w:rPr>
            </w:pPr>
            <w:r w:rsidRPr="00EF6828">
              <w:rPr>
                <w:rFonts w:ascii="Times New Roman" w:hAnsi="Times New Roman" w:cs="Times New Roman"/>
                <w:sz w:val="20"/>
                <w:szCs w:val="20"/>
              </w:rPr>
              <w:t xml:space="preserve">Existen mecanismos para conocer la satisfacción de las personas beneficiarias respecto de los bienes y/o servicios que ofrece el programa social </w:t>
            </w:r>
          </w:p>
        </w:tc>
        <w:tc>
          <w:tcPr>
            <w:tcW w:w="873" w:type="pct"/>
          </w:tcPr>
          <w:p w14:paraId="22EAD262" w14:textId="77777777" w:rsidR="00C24A6F" w:rsidRPr="00EF6828" w:rsidRDefault="00C24A6F" w:rsidP="00095AFF">
            <w:pPr>
              <w:jc w:val="center"/>
              <w:rPr>
                <w:rFonts w:ascii="Times New Roman" w:hAnsi="Times New Roman" w:cs="Times New Roman"/>
                <w:sz w:val="20"/>
                <w:szCs w:val="20"/>
              </w:rPr>
            </w:pPr>
            <w:r w:rsidRPr="00EF6828">
              <w:rPr>
                <w:rFonts w:ascii="Times New Roman" w:hAnsi="Times New Roman" w:cs="Times New Roman"/>
                <w:sz w:val="20"/>
                <w:szCs w:val="20"/>
              </w:rPr>
              <w:t xml:space="preserve">Si </w:t>
            </w:r>
          </w:p>
        </w:tc>
        <w:tc>
          <w:tcPr>
            <w:tcW w:w="1947" w:type="pct"/>
          </w:tcPr>
          <w:p w14:paraId="2595AE5A" w14:textId="77777777" w:rsidR="00C24A6F" w:rsidRPr="00EF6828" w:rsidRDefault="00C24A6F" w:rsidP="00095AFF">
            <w:pPr>
              <w:jc w:val="both"/>
              <w:rPr>
                <w:rFonts w:ascii="Times New Roman" w:hAnsi="Times New Roman" w:cs="Times New Roman"/>
                <w:sz w:val="20"/>
                <w:szCs w:val="20"/>
              </w:rPr>
            </w:pPr>
            <w:r w:rsidRPr="00EF6828">
              <w:rPr>
                <w:rFonts w:ascii="Times New Roman" w:hAnsi="Times New Roman" w:cs="Times New Roman"/>
                <w:sz w:val="20"/>
                <w:szCs w:val="20"/>
              </w:rPr>
              <w:t>Con la construcción de la línea base, el instrumento de medición cuenta con categorías con respecto a la percepción de las beneficiarias del  programa así como de calidad.</w:t>
            </w:r>
          </w:p>
        </w:tc>
      </w:tr>
    </w:tbl>
    <w:p w14:paraId="31BA3DB8" w14:textId="77777777" w:rsidR="00C24A6F" w:rsidRPr="00EF6828" w:rsidRDefault="00C24A6F" w:rsidP="00C24A6F">
      <w:pPr>
        <w:spacing w:after="0" w:line="240" w:lineRule="auto"/>
        <w:jc w:val="both"/>
        <w:rPr>
          <w:rFonts w:ascii="Times New Roman" w:hAnsi="Times New Roman" w:cs="Times New Roman"/>
          <w:sz w:val="20"/>
          <w:szCs w:val="20"/>
        </w:rPr>
      </w:pPr>
    </w:p>
    <w:p w14:paraId="055DB50B" w14:textId="77777777" w:rsidR="00C24A6F" w:rsidRPr="00EF6828" w:rsidRDefault="00C24A6F" w:rsidP="008E1F3B">
      <w:pPr>
        <w:pStyle w:val="Ttulo1"/>
        <w:rPr>
          <w:rFonts w:ascii="Times New Roman" w:hAnsi="Times New Roman" w:cs="Times New Roman"/>
          <w:color w:val="auto"/>
          <w:sz w:val="20"/>
          <w:szCs w:val="20"/>
        </w:rPr>
      </w:pPr>
      <w:bookmarkStart w:id="167" w:name="_Toc517958434"/>
      <w:r w:rsidRPr="00EF6828">
        <w:rPr>
          <w:rFonts w:ascii="Times New Roman" w:hAnsi="Times New Roman" w:cs="Times New Roman"/>
          <w:color w:val="auto"/>
          <w:sz w:val="20"/>
          <w:szCs w:val="20"/>
        </w:rPr>
        <w:t>V. EVALUACIÓN DE SATISFACCIÓN DE LAS PERSONAS BENEFICIARIAS DEL PROGRAMA SOCIAL</w:t>
      </w:r>
      <w:bookmarkEnd w:id="167"/>
    </w:p>
    <w:p w14:paraId="76F725B5" w14:textId="77777777" w:rsidR="00C24A6F" w:rsidRPr="00EF6828" w:rsidRDefault="00C24A6F" w:rsidP="00C24A6F">
      <w:pPr>
        <w:spacing w:after="0" w:line="240" w:lineRule="auto"/>
        <w:jc w:val="both"/>
        <w:rPr>
          <w:rFonts w:ascii="Times New Roman" w:hAnsi="Times New Roman" w:cs="Times New Roman"/>
          <w:sz w:val="20"/>
          <w:szCs w:val="20"/>
        </w:rPr>
      </w:pPr>
    </w:p>
    <w:p w14:paraId="026E923C" w14:textId="77777777"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Evaluación de Satisfacción busca conocer la percepción de las personas beneficiarias respecto de si se encuentran satisfechos con los bienes y/o servicios otorgados, para verificar si se entiende y atiende sus necesidades y prioridades, si se han cubierto las necesidades que motivaron la intervención del Gobierno de la Ciudad de México; es decir, pone en el centro de interés la percepción de las personas beneficiarias sobre el programa social.</w:t>
      </w:r>
    </w:p>
    <w:p w14:paraId="66ECB67A" w14:textId="77777777" w:rsidR="00C24A6F" w:rsidRPr="00EF6828" w:rsidRDefault="00C24A6F" w:rsidP="00C24A6F">
      <w:pPr>
        <w:spacing w:after="0" w:line="240" w:lineRule="auto"/>
        <w:jc w:val="both"/>
        <w:rPr>
          <w:rFonts w:ascii="Times New Roman" w:hAnsi="Times New Roman" w:cs="Times New Roman"/>
          <w:sz w:val="20"/>
          <w:szCs w:val="20"/>
        </w:rPr>
      </w:pPr>
    </w:p>
    <w:p w14:paraId="22214662" w14:textId="43B5D10C" w:rsidR="00C24A6F" w:rsidRPr="00EF6828" w:rsidRDefault="00C24A6F" w:rsidP="00C24A6F">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Esta valoración debe contextualizarse, pues se considera que en la mayoría de los casos una persona beneficiaria de un programa social asume la condición solo de receptor de la acción del gobierno, lo cual limita su objetividad al no poder compararlo. Por ello, tal </w:t>
      </w:r>
      <w:r w:rsidR="00E57207" w:rsidRPr="00EF6828">
        <w:rPr>
          <w:rFonts w:ascii="Times New Roman" w:hAnsi="Times New Roman" w:cs="Times New Roman"/>
          <w:sz w:val="20"/>
          <w:szCs w:val="20"/>
        </w:rPr>
        <w:t>como se muestra en la Figura 9</w:t>
      </w:r>
      <w:r w:rsidRPr="00EF6828">
        <w:rPr>
          <w:rFonts w:ascii="Times New Roman" w:hAnsi="Times New Roman" w:cs="Times New Roman"/>
          <w:sz w:val="20"/>
          <w:szCs w:val="20"/>
        </w:rPr>
        <w:t>retomada de los Lineamientos para la Evaluación Interna 2017 de los programas sociales de la Ciudad de México, los aspectos a considerar para esta evaluación se aglutinan en siete categorías: expectativas, imagen del programa, cohesión social, calidad de la gestión, calidad del beneficio, contraprestación y satisfacción.</w:t>
      </w:r>
    </w:p>
    <w:p w14:paraId="7195E2D5" w14:textId="77777777" w:rsidR="009E133F" w:rsidRPr="00EF6828" w:rsidRDefault="009E133F" w:rsidP="00C24A6F">
      <w:pPr>
        <w:spacing w:after="0" w:line="240" w:lineRule="auto"/>
        <w:jc w:val="both"/>
        <w:rPr>
          <w:rFonts w:ascii="Times New Roman" w:hAnsi="Times New Roman" w:cs="Times New Roman"/>
          <w:sz w:val="20"/>
          <w:szCs w:val="20"/>
        </w:rPr>
      </w:pPr>
    </w:p>
    <w:p w14:paraId="1E2BFF4A" w14:textId="77777777" w:rsidR="009E133F" w:rsidRPr="00EF6828" w:rsidRDefault="009E133F" w:rsidP="00C24A6F">
      <w:pPr>
        <w:spacing w:after="0" w:line="240" w:lineRule="auto"/>
        <w:jc w:val="both"/>
        <w:rPr>
          <w:rFonts w:ascii="Times New Roman" w:hAnsi="Times New Roman" w:cs="Times New Roman"/>
          <w:sz w:val="20"/>
          <w:szCs w:val="20"/>
        </w:rPr>
      </w:pPr>
    </w:p>
    <w:p w14:paraId="18ED81BE" w14:textId="77777777" w:rsidR="009E133F" w:rsidRPr="00EF6828" w:rsidRDefault="009E133F" w:rsidP="00C24A6F">
      <w:pPr>
        <w:spacing w:after="0" w:line="240" w:lineRule="auto"/>
        <w:jc w:val="both"/>
        <w:rPr>
          <w:rFonts w:ascii="Times New Roman" w:hAnsi="Times New Roman" w:cs="Times New Roman"/>
          <w:sz w:val="20"/>
          <w:szCs w:val="20"/>
        </w:rPr>
      </w:pPr>
    </w:p>
    <w:p w14:paraId="6A9710EA" w14:textId="77777777" w:rsidR="00B62B37" w:rsidRPr="00EF6828" w:rsidRDefault="00B62B37" w:rsidP="00C24A6F">
      <w:pPr>
        <w:spacing w:after="0" w:line="240" w:lineRule="auto"/>
        <w:jc w:val="both"/>
        <w:rPr>
          <w:rFonts w:ascii="Times New Roman" w:hAnsi="Times New Roman" w:cs="Times New Roman"/>
          <w:sz w:val="20"/>
          <w:szCs w:val="20"/>
        </w:rPr>
      </w:pPr>
    </w:p>
    <w:p w14:paraId="4070D85E" w14:textId="77777777" w:rsidR="00EB5F2F" w:rsidRPr="00EF6828" w:rsidRDefault="009E133F" w:rsidP="00EB5F2F">
      <w:pPr>
        <w:keepNext/>
        <w:spacing w:after="0" w:line="240" w:lineRule="auto"/>
        <w:jc w:val="center"/>
        <w:rPr>
          <w:rFonts w:ascii="Times New Roman" w:hAnsi="Times New Roman" w:cs="Times New Roman"/>
          <w:sz w:val="20"/>
          <w:szCs w:val="20"/>
        </w:rPr>
      </w:pPr>
      <w:r w:rsidRPr="00EF6828">
        <w:rPr>
          <w:rFonts w:ascii="Times New Roman" w:hAnsi="Times New Roman" w:cs="Times New Roman"/>
          <w:noProof/>
          <w:sz w:val="20"/>
          <w:szCs w:val="20"/>
          <w:lang w:eastAsia="es-MX"/>
        </w:rPr>
        <w:lastRenderedPageBreak/>
        <w:drawing>
          <wp:inline distT="0" distB="0" distL="0" distR="0" wp14:anchorId="31DB7C4B" wp14:editId="3248D1BD">
            <wp:extent cx="5705035" cy="3470856"/>
            <wp:effectExtent l="0" t="0" r="0" b="0"/>
            <wp:docPr id="355" name="Imagen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345" cy="3481387"/>
                    </a:xfrm>
                    <a:prstGeom prst="rect">
                      <a:avLst/>
                    </a:prstGeom>
                    <a:noFill/>
                  </pic:spPr>
                </pic:pic>
              </a:graphicData>
            </a:graphic>
          </wp:inline>
        </w:drawing>
      </w:r>
    </w:p>
    <w:p w14:paraId="4429758D" w14:textId="11F9E7FC" w:rsidR="009E133F" w:rsidRPr="00EF6828" w:rsidRDefault="00EB5F2F" w:rsidP="00EB5F2F">
      <w:pPr>
        <w:pStyle w:val="Descripcin"/>
        <w:jc w:val="center"/>
        <w:rPr>
          <w:rFonts w:ascii="Times New Roman" w:hAnsi="Times New Roman" w:cs="Times New Roman"/>
          <w:color w:val="auto"/>
          <w:sz w:val="20"/>
          <w:szCs w:val="20"/>
        </w:rPr>
      </w:pPr>
      <w:bookmarkStart w:id="168" w:name="_Toc517260587"/>
      <w:r w:rsidRPr="00EF6828">
        <w:rPr>
          <w:rFonts w:ascii="Times New Roman" w:hAnsi="Times New Roman" w:cs="Times New Roman"/>
          <w:color w:val="auto"/>
          <w:sz w:val="20"/>
          <w:szCs w:val="20"/>
        </w:rPr>
        <w:t xml:space="preserve">Figura </w:t>
      </w:r>
      <w:r w:rsidR="00E57207" w:rsidRPr="00EF6828">
        <w:rPr>
          <w:rFonts w:ascii="Times New Roman" w:hAnsi="Times New Roman" w:cs="Times New Roman"/>
          <w:color w:val="auto"/>
          <w:sz w:val="20"/>
          <w:szCs w:val="20"/>
        </w:rPr>
        <w:t>9.</w:t>
      </w:r>
      <w:r w:rsidRPr="00EF6828">
        <w:rPr>
          <w:rFonts w:ascii="Times New Roman" w:hAnsi="Times New Roman" w:cs="Times New Roman"/>
          <w:color w:val="auto"/>
          <w:sz w:val="20"/>
          <w:szCs w:val="20"/>
        </w:rPr>
        <w:t xml:space="preserve"> Categorías de la Evaluación de Satisfacción de las Personas Beneficiarias de los Programas Sociales</w:t>
      </w:r>
      <w:bookmarkEnd w:id="1"/>
      <w:bookmarkEnd w:id="168"/>
    </w:p>
    <w:p w14:paraId="058F6F2E" w14:textId="77777777" w:rsidR="009E133F" w:rsidRPr="00EF6828" w:rsidRDefault="009E133F" w:rsidP="00C24A6F">
      <w:pPr>
        <w:spacing w:after="0" w:line="240" w:lineRule="auto"/>
        <w:jc w:val="both"/>
        <w:rPr>
          <w:rFonts w:ascii="Times New Roman" w:hAnsi="Times New Roman" w:cs="Times New Roman"/>
          <w:sz w:val="20"/>
          <w:szCs w:val="20"/>
        </w:rPr>
      </w:pPr>
    </w:p>
    <w:p w14:paraId="6AA8D9BA" w14:textId="77777777" w:rsidR="009E133F" w:rsidRPr="00EF6828" w:rsidRDefault="009E133F" w:rsidP="00C24A6F">
      <w:pPr>
        <w:spacing w:after="0" w:line="240" w:lineRule="auto"/>
        <w:jc w:val="both"/>
        <w:rPr>
          <w:rFonts w:ascii="Times New Roman" w:hAnsi="Times New Roman" w:cs="Times New Roman"/>
          <w:sz w:val="20"/>
          <w:szCs w:val="20"/>
        </w:rPr>
      </w:pPr>
    </w:p>
    <w:p w14:paraId="6AB5A03D" w14:textId="77777777" w:rsidR="00B62B37" w:rsidRPr="00EF6828" w:rsidRDefault="00B62B37" w:rsidP="00B62B3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donde:</w:t>
      </w:r>
    </w:p>
    <w:p w14:paraId="54D14509" w14:textId="77777777" w:rsidR="00B62B37" w:rsidRPr="00EF6828" w:rsidRDefault="00B62B37" w:rsidP="00B62B37">
      <w:pPr>
        <w:spacing w:after="0" w:line="240" w:lineRule="auto"/>
        <w:jc w:val="both"/>
        <w:rPr>
          <w:rFonts w:ascii="Times New Roman" w:hAnsi="Times New Roman" w:cs="Times New Roman"/>
          <w:sz w:val="20"/>
          <w:szCs w:val="20"/>
        </w:rPr>
      </w:pPr>
    </w:p>
    <w:p w14:paraId="7B52544A"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 xml:space="preserve">Expectativas.- </w:t>
      </w:r>
      <w:r w:rsidRPr="00EF6828">
        <w:rPr>
          <w:rFonts w:ascii="Times New Roman" w:hAnsi="Times New Roman" w:cs="Times New Roman"/>
          <w:sz w:val="20"/>
          <w:szCs w:val="20"/>
        </w:rPr>
        <w:t xml:space="preserve"> La esperanza que el beneficiario se crea ante la posibilidad de acceder a los apoyos derivados del programa.</w:t>
      </w:r>
    </w:p>
    <w:p w14:paraId="20789BE9"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 xml:space="preserve">Imagen del programa.- </w:t>
      </w:r>
      <w:r w:rsidRPr="00EF6828">
        <w:rPr>
          <w:rFonts w:ascii="Times New Roman" w:hAnsi="Times New Roman" w:cs="Times New Roman"/>
          <w:sz w:val="20"/>
          <w:szCs w:val="20"/>
        </w:rPr>
        <w:t>El conjunto de rasgos tangibles e intangibles que caracterizan al programa.</w:t>
      </w:r>
    </w:p>
    <w:p w14:paraId="4E020B64"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Cohesión social.-</w:t>
      </w:r>
      <w:r w:rsidRPr="00EF6828">
        <w:rPr>
          <w:rFonts w:ascii="Times New Roman" w:hAnsi="Times New Roman" w:cs="Times New Roman"/>
          <w:sz w:val="20"/>
          <w:szCs w:val="20"/>
        </w:rPr>
        <w:t xml:space="preserve"> Nivel de participación y aceptación entre los miembros de la familia y en un grupo social en las actividades de una comunidad.</w:t>
      </w:r>
    </w:p>
    <w:p w14:paraId="3F7BDBB0"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Calidad de la gestión.-</w:t>
      </w:r>
      <w:r w:rsidRPr="00EF6828">
        <w:rPr>
          <w:rFonts w:ascii="Times New Roman" w:hAnsi="Times New Roman" w:cs="Times New Roman"/>
          <w:sz w:val="20"/>
          <w:szCs w:val="20"/>
        </w:rPr>
        <w:t xml:space="preserve"> Características y cualidades propias de la acción que se expresan al ofrecer el servicio derivado del programa.</w:t>
      </w:r>
    </w:p>
    <w:p w14:paraId="0DA7B90C"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Calidad del beneficio.-</w:t>
      </w:r>
      <w:r w:rsidRPr="00EF6828">
        <w:rPr>
          <w:rFonts w:ascii="Times New Roman" w:hAnsi="Times New Roman" w:cs="Times New Roman"/>
          <w:sz w:val="20"/>
          <w:szCs w:val="20"/>
        </w:rPr>
        <w:t xml:space="preserve"> Características y valores propios de la naturaleza del programa.</w:t>
      </w:r>
    </w:p>
    <w:p w14:paraId="7672A71F"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Contraprestación.-</w:t>
      </w:r>
      <w:r w:rsidRPr="00EF6828">
        <w:rPr>
          <w:rFonts w:ascii="Times New Roman" w:hAnsi="Times New Roman" w:cs="Times New Roman"/>
          <w:sz w:val="20"/>
          <w:szCs w:val="20"/>
        </w:rPr>
        <w:t xml:space="preserve"> Esfuerzos y compromisos adquiridos para recibir el apoyo.</w:t>
      </w:r>
    </w:p>
    <w:p w14:paraId="27823F15" w14:textId="77777777" w:rsidR="00B62B37" w:rsidRPr="00EF6828" w:rsidRDefault="00B62B37" w:rsidP="00B62B37">
      <w:pPr>
        <w:pStyle w:val="Prrafodelista"/>
        <w:numPr>
          <w:ilvl w:val="0"/>
          <w:numId w:val="19"/>
        </w:num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Satisfacción.-</w:t>
      </w:r>
      <w:r w:rsidRPr="00EF6828">
        <w:rPr>
          <w:rFonts w:ascii="Times New Roman" w:hAnsi="Times New Roman" w:cs="Times New Roman"/>
          <w:sz w:val="20"/>
          <w:szCs w:val="20"/>
        </w:rPr>
        <w:t xml:space="preserve"> Variable que expresa la valoración y percepción que tiene la población en condiciones de pobreza con un servicio y/o acción del gobierno.</w:t>
      </w:r>
    </w:p>
    <w:p w14:paraId="4ABAD4FB" w14:textId="77777777" w:rsidR="00B62B37" w:rsidRPr="00EF6828" w:rsidRDefault="00B62B37" w:rsidP="00B62B37">
      <w:pPr>
        <w:spacing w:after="0" w:line="240" w:lineRule="auto"/>
        <w:jc w:val="both"/>
        <w:rPr>
          <w:rFonts w:ascii="Times New Roman" w:hAnsi="Times New Roman" w:cs="Times New Roman"/>
          <w:sz w:val="20"/>
          <w:szCs w:val="20"/>
        </w:rPr>
      </w:pPr>
    </w:p>
    <w:p w14:paraId="7C897E8A" w14:textId="77777777" w:rsidR="00B62B37" w:rsidRPr="00EF6828" w:rsidRDefault="00B62B37" w:rsidP="00B62B3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Para ello se retoman los resultados arrojados del levantamiento de la línea base, que tal como se comentó desde los primeros apartados de la presente evaluación interna, fueron desarrollados para este programa como previsiones y consideraciones para la consecución de la Evaluación Interna Integral de programas sociales en la Ciudad de México 2016-2018. Con base en las categorías arriba indicadas y en los aspectos a valorar en cada una de ellas, se identifican los reactivos del instrumento levantado como parte de la línea base, indicando los resultados de los reactivos e interpretándolos.</w:t>
      </w:r>
    </w:p>
    <w:p w14:paraId="41C880C6" w14:textId="77777777" w:rsidR="00D31F1F" w:rsidRPr="00EF6828" w:rsidRDefault="00D31F1F" w:rsidP="00B62B37">
      <w:pPr>
        <w:spacing w:after="0" w:line="240" w:lineRule="auto"/>
        <w:jc w:val="both"/>
        <w:rPr>
          <w:rFonts w:ascii="Times New Roman" w:hAnsi="Times New Roman" w:cs="Times New Roman"/>
          <w:sz w:val="20"/>
          <w:szCs w:val="20"/>
        </w:rPr>
      </w:pPr>
    </w:p>
    <w:p w14:paraId="44010385" w14:textId="77777777" w:rsidR="00D31F1F" w:rsidRPr="00EF6828" w:rsidRDefault="004C299E" w:rsidP="00B62B37">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Como se puede observar a continuación se realizó el cálculo en porcentaje tanto de la línea base y panel.</w:t>
      </w:r>
    </w:p>
    <w:p w14:paraId="75F0EC1D" w14:textId="77777777" w:rsidR="00A340B6" w:rsidRPr="00EF6828" w:rsidRDefault="00A340B6" w:rsidP="00C24A6F">
      <w:pPr>
        <w:spacing w:after="0" w:line="240" w:lineRule="auto"/>
        <w:jc w:val="both"/>
        <w:rPr>
          <w:rFonts w:ascii="Times New Roman" w:hAnsi="Times New Roman" w:cs="Times New Roman"/>
          <w:sz w:val="20"/>
          <w:szCs w:val="20"/>
        </w:rPr>
      </w:pPr>
    </w:p>
    <w:p w14:paraId="369F1CD5" w14:textId="77777777" w:rsidR="00A340B6" w:rsidRPr="00EF6828" w:rsidRDefault="00A340B6" w:rsidP="00C24A6F">
      <w:pPr>
        <w:spacing w:after="0" w:line="240" w:lineRule="auto"/>
        <w:jc w:val="both"/>
        <w:rPr>
          <w:rFonts w:ascii="Times New Roman" w:hAnsi="Times New Roman" w:cs="Times New Roman"/>
          <w:sz w:val="20"/>
          <w:szCs w:val="20"/>
        </w:rPr>
      </w:pPr>
    </w:p>
    <w:p w14:paraId="5AC5EA54" w14:textId="2E8A7D69" w:rsidR="00B918C8" w:rsidRPr="00EF6828" w:rsidRDefault="00B918C8" w:rsidP="000246D1">
      <w:pPr>
        <w:pStyle w:val="Descripcin"/>
        <w:keepNext/>
        <w:jc w:val="center"/>
        <w:rPr>
          <w:rFonts w:ascii="Times New Roman" w:hAnsi="Times New Roman" w:cs="Times New Roman"/>
          <w:bCs w:val="0"/>
          <w:color w:val="auto"/>
          <w:sz w:val="20"/>
          <w:szCs w:val="20"/>
        </w:rPr>
      </w:pPr>
      <w:bookmarkStart w:id="169" w:name="_Toc517253823"/>
      <w:bookmarkStart w:id="170" w:name="_Toc517257048"/>
      <w:bookmarkStart w:id="171" w:name="_Toc517954613"/>
      <w:r w:rsidRPr="00EF6828">
        <w:rPr>
          <w:rFonts w:ascii="Times New Roman" w:hAnsi="Times New Roman" w:cs="Times New Roman"/>
          <w:bCs w:val="0"/>
          <w:color w:val="auto"/>
          <w:sz w:val="20"/>
          <w:szCs w:val="20"/>
        </w:rPr>
        <w:lastRenderedPageBreak/>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39</w:t>
      </w:r>
      <w:r w:rsidRPr="00EF6828">
        <w:rPr>
          <w:rFonts w:ascii="Times New Roman" w:hAnsi="Times New Roman" w:cs="Times New Roman"/>
          <w:bCs w:val="0"/>
          <w:color w:val="auto"/>
          <w:sz w:val="20"/>
          <w:szCs w:val="20"/>
        </w:rPr>
        <w:fldChar w:fldCharType="end"/>
      </w:r>
      <w:r w:rsidR="000246D1"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Resultados de la Línea Base y Panel</w:t>
      </w:r>
      <w:bookmarkEnd w:id="169"/>
      <w:bookmarkEnd w:id="170"/>
      <w:bookmarkEnd w:id="171"/>
    </w:p>
    <w:tbl>
      <w:tblPr>
        <w:tblStyle w:val="Tablaconcuadrcula"/>
        <w:tblW w:w="5000" w:type="pct"/>
        <w:tblLook w:val="04A0" w:firstRow="1" w:lastRow="0" w:firstColumn="1" w:lastColumn="0" w:noHBand="0" w:noVBand="1"/>
      </w:tblPr>
      <w:tblGrid>
        <w:gridCol w:w="1378"/>
        <w:gridCol w:w="3823"/>
        <w:gridCol w:w="2727"/>
        <w:gridCol w:w="1467"/>
      </w:tblGrid>
      <w:tr w:rsidR="003C0F0A" w:rsidRPr="00EF6828" w14:paraId="2C8BE661" w14:textId="77777777" w:rsidTr="003C0F0A">
        <w:tc>
          <w:tcPr>
            <w:tcW w:w="648" w:type="pct"/>
          </w:tcPr>
          <w:p w14:paraId="75BB8B14" w14:textId="77777777" w:rsidR="003C0F0A" w:rsidRPr="00EF6828" w:rsidRDefault="00B64A12" w:rsidP="003C0F0A">
            <w:pPr>
              <w:jc w:val="center"/>
              <w:rPr>
                <w:rFonts w:ascii="Times New Roman" w:hAnsi="Times New Roman" w:cs="Times New Roman"/>
                <w:b/>
                <w:sz w:val="20"/>
                <w:szCs w:val="20"/>
              </w:rPr>
            </w:pPr>
            <w:r w:rsidRPr="00EF6828">
              <w:rPr>
                <w:rFonts w:ascii="Times New Roman" w:hAnsi="Times New Roman" w:cs="Times New Roman"/>
                <w:b/>
                <w:sz w:val="20"/>
                <w:szCs w:val="20"/>
              </w:rPr>
              <w:t>C</w:t>
            </w:r>
            <w:r w:rsidR="003C0F0A" w:rsidRPr="00EF6828">
              <w:rPr>
                <w:rFonts w:ascii="Times New Roman" w:hAnsi="Times New Roman" w:cs="Times New Roman"/>
                <w:b/>
                <w:sz w:val="20"/>
                <w:szCs w:val="20"/>
              </w:rPr>
              <w:t>ategorías</w:t>
            </w:r>
          </w:p>
        </w:tc>
        <w:tc>
          <w:tcPr>
            <w:tcW w:w="1927" w:type="pct"/>
          </w:tcPr>
          <w:p w14:paraId="36D3740E" w14:textId="77777777" w:rsidR="003C0F0A" w:rsidRPr="00EF6828" w:rsidRDefault="003C0F0A" w:rsidP="003C0F0A">
            <w:pPr>
              <w:jc w:val="center"/>
              <w:rPr>
                <w:rFonts w:ascii="Times New Roman" w:hAnsi="Times New Roman" w:cs="Times New Roman"/>
                <w:b/>
                <w:sz w:val="20"/>
                <w:szCs w:val="20"/>
              </w:rPr>
            </w:pPr>
            <w:r w:rsidRPr="00EF6828">
              <w:rPr>
                <w:rFonts w:ascii="Times New Roman" w:hAnsi="Times New Roman" w:cs="Times New Roman"/>
                <w:b/>
                <w:sz w:val="20"/>
                <w:szCs w:val="20"/>
              </w:rPr>
              <w:t>Aspectos a Valorar</w:t>
            </w:r>
          </w:p>
        </w:tc>
        <w:tc>
          <w:tcPr>
            <w:tcW w:w="1401" w:type="pct"/>
          </w:tcPr>
          <w:p w14:paraId="6918053D" w14:textId="77777777" w:rsidR="003C0F0A" w:rsidRPr="00EF6828" w:rsidRDefault="003C0F0A" w:rsidP="003C0F0A">
            <w:pPr>
              <w:jc w:val="center"/>
              <w:rPr>
                <w:rFonts w:ascii="Times New Roman" w:hAnsi="Times New Roman" w:cs="Times New Roman"/>
                <w:b/>
                <w:sz w:val="20"/>
                <w:szCs w:val="20"/>
              </w:rPr>
            </w:pPr>
            <w:r w:rsidRPr="00EF6828">
              <w:rPr>
                <w:rFonts w:ascii="Times New Roman" w:hAnsi="Times New Roman" w:cs="Times New Roman"/>
                <w:b/>
                <w:sz w:val="20"/>
                <w:szCs w:val="20"/>
              </w:rPr>
              <w:t>Reactivo</w:t>
            </w:r>
          </w:p>
          <w:p w14:paraId="598DF24A" w14:textId="77777777" w:rsidR="003C0F0A" w:rsidRPr="00EF6828" w:rsidRDefault="00864902" w:rsidP="003C0F0A">
            <w:pPr>
              <w:rPr>
                <w:rFonts w:ascii="Times New Roman" w:hAnsi="Times New Roman" w:cs="Times New Roman"/>
                <w:b/>
                <w:sz w:val="20"/>
                <w:szCs w:val="20"/>
              </w:rPr>
            </w:pPr>
            <w:r w:rsidRPr="00EF6828">
              <w:rPr>
                <w:rFonts w:ascii="Times New Roman" w:hAnsi="Times New Roman" w:cs="Times New Roman"/>
                <w:b/>
                <w:sz w:val="20"/>
                <w:szCs w:val="20"/>
              </w:rPr>
              <w:t xml:space="preserve">Instrumento </w:t>
            </w:r>
          </w:p>
        </w:tc>
        <w:tc>
          <w:tcPr>
            <w:tcW w:w="1024" w:type="pct"/>
          </w:tcPr>
          <w:p w14:paraId="3594E7C3" w14:textId="77777777" w:rsidR="003C0F0A" w:rsidRPr="00EF6828" w:rsidRDefault="003C0F0A" w:rsidP="003C0F0A">
            <w:pPr>
              <w:jc w:val="center"/>
              <w:rPr>
                <w:rFonts w:ascii="Times New Roman" w:hAnsi="Times New Roman" w:cs="Times New Roman"/>
                <w:b/>
                <w:sz w:val="20"/>
                <w:szCs w:val="20"/>
              </w:rPr>
            </w:pPr>
            <w:r w:rsidRPr="00EF6828">
              <w:rPr>
                <w:rFonts w:ascii="Times New Roman" w:hAnsi="Times New Roman" w:cs="Times New Roman"/>
                <w:b/>
                <w:sz w:val="20"/>
                <w:szCs w:val="20"/>
              </w:rPr>
              <w:t>Interpretación</w:t>
            </w:r>
            <w:r w:rsidR="005C03B5" w:rsidRPr="00EF6828">
              <w:rPr>
                <w:rFonts w:ascii="Times New Roman" w:hAnsi="Times New Roman" w:cs="Times New Roman"/>
                <w:b/>
                <w:sz w:val="20"/>
                <w:szCs w:val="20"/>
              </w:rPr>
              <w:t xml:space="preserve"> 2016</w:t>
            </w:r>
          </w:p>
        </w:tc>
      </w:tr>
      <w:tr w:rsidR="005C03B5" w:rsidRPr="00EF6828" w14:paraId="06AC7148" w14:textId="77777777" w:rsidTr="003C0F0A">
        <w:tc>
          <w:tcPr>
            <w:tcW w:w="648" w:type="pct"/>
            <w:vMerge w:val="restart"/>
          </w:tcPr>
          <w:p w14:paraId="0E11D61B" w14:textId="77777777" w:rsidR="005C03B5" w:rsidRPr="00EF6828" w:rsidRDefault="005C03B5" w:rsidP="003C0F0A">
            <w:pPr>
              <w:jc w:val="center"/>
              <w:rPr>
                <w:rFonts w:ascii="Times New Roman" w:hAnsi="Times New Roman" w:cs="Times New Roman"/>
                <w:sz w:val="20"/>
                <w:szCs w:val="20"/>
              </w:rPr>
            </w:pPr>
            <w:r w:rsidRPr="00EF6828">
              <w:rPr>
                <w:rFonts w:ascii="Times New Roman" w:hAnsi="Times New Roman" w:cs="Times New Roman"/>
                <w:sz w:val="20"/>
                <w:szCs w:val="20"/>
              </w:rPr>
              <w:t>Expectativas</w:t>
            </w:r>
          </w:p>
        </w:tc>
        <w:tc>
          <w:tcPr>
            <w:tcW w:w="1927" w:type="pct"/>
          </w:tcPr>
          <w:p w14:paraId="5D4F8C7E"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Grado que cubriría sus necesidades individuales, familiares y colectivas.</w:t>
            </w:r>
          </w:p>
          <w:p w14:paraId="4FCDB0F0"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Grado o ponderación antes de recibir el beneficio.</w:t>
            </w:r>
          </w:p>
          <w:p w14:paraId="2109C7FF"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Seguridad que se crea al esperar recibir el apoyo.</w:t>
            </w:r>
          </w:p>
        </w:tc>
        <w:tc>
          <w:tcPr>
            <w:tcW w:w="1401" w:type="pct"/>
          </w:tcPr>
          <w:p w14:paraId="0F4A4F31" w14:textId="77777777" w:rsidR="005C03B5" w:rsidRPr="00EF6828" w:rsidRDefault="005C03B5" w:rsidP="003C0F0A">
            <w:pPr>
              <w:rPr>
                <w:rFonts w:ascii="Times New Roman" w:hAnsi="Times New Roman" w:cs="Times New Roman"/>
                <w:sz w:val="20"/>
                <w:szCs w:val="20"/>
              </w:rPr>
            </w:pPr>
          </w:p>
          <w:p w14:paraId="30CCBE34"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¿Cuál es el ingreso familiar mensual aproximadamente en su hogar?</w:t>
            </w:r>
          </w:p>
        </w:tc>
        <w:tc>
          <w:tcPr>
            <w:tcW w:w="1024" w:type="pct"/>
            <w:vMerge w:val="restart"/>
          </w:tcPr>
          <w:p w14:paraId="39A99B98" w14:textId="77777777" w:rsidR="005C03B5" w:rsidRPr="00EF6828" w:rsidRDefault="005C03B5" w:rsidP="003C0F0A">
            <w:pPr>
              <w:jc w:val="both"/>
              <w:rPr>
                <w:rFonts w:ascii="Times New Roman" w:hAnsi="Times New Roman" w:cs="Times New Roman"/>
                <w:sz w:val="20"/>
                <w:szCs w:val="20"/>
              </w:rPr>
            </w:pPr>
            <w:r w:rsidRPr="00EF6828">
              <w:rPr>
                <w:rFonts w:ascii="Times New Roman" w:hAnsi="Times New Roman" w:cs="Times New Roman"/>
                <w:sz w:val="20"/>
                <w:szCs w:val="20"/>
              </w:rPr>
              <w:t>El Programa Social tiene como objetivo contribuir el empoderamiento económico y personal de las mujeres habitantes de las zonas rurales de la Ciudad de México.</w:t>
            </w:r>
          </w:p>
          <w:p w14:paraId="3AC2F3BB" w14:textId="77777777" w:rsidR="005C03B5" w:rsidRPr="00EF6828" w:rsidRDefault="005C03B5" w:rsidP="003C0F0A">
            <w:pPr>
              <w:rPr>
                <w:rFonts w:ascii="Times New Roman" w:hAnsi="Times New Roman" w:cs="Times New Roman"/>
                <w:sz w:val="20"/>
                <w:szCs w:val="20"/>
              </w:rPr>
            </w:pPr>
          </w:p>
          <w:p w14:paraId="640D1AC8"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En el 70.73% de las beneficiarias sus ingresos</w:t>
            </w:r>
            <w:r w:rsidR="00254DC5" w:rsidRPr="00EF6828">
              <w:rPr>
                <w:rFonts w:ascii="Times New Roman" w:hAnsi="Times New Roman" w:cs="Times New Roman"/>
                <w:sz w:val="20"/>
                <w:szCs w:val="20"/>
              </w:rPr>
              <w:t xml:space="preserve"> mensuales oscilan entre $1, 645</w:t>
            </w:r>
            <w:r w:rsidRPr="00EF6828">
              <w:rPr>
                <w:rFonts w:ascii="Times New Roman" w:hAnsi="Times New Roman" w:cs="Times New Roman"/>
                <w:sz w:val="20"/>
                <w:szCs w:val="20"/>
              </w:rPr>
              <w:t xml:space="preserve"> y $ 3,288  pesos.</w:t>
            </w:r>
          </w:p>
          <w:p w14:paraId="65C9604B" w14:textId="77777777" w:rsidR="005C03B5" w:rsidRPr="00EF6828" w:rsidRDefault="005C03B5" w:rsidP="003C0F0A">
            <w:pPr>
              <w:rPr>
                <w:rFonts w:ascii="Times New Roman" w:hAnsi="Times New Roman" w:cs="Times New Roman"/>
                <w:sz w:val="20"/>
                <w:szCs w:val="20"/>
              </w:rPr>
            </w:pPr>
          </w:p>
          <w:p w14:paraId="797FFDD3"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 xml:space="preserve">En el 29.27 % de las beneficiarias sus ingresos mensuales son igual o mayores  a $ 3, 298  pesos </w:t>
            </w:r>
          </w:p>
          <w:p w14:paraId="3E398D06" w14:textId="77777777" w:rsidR="005C03B5" w:rsidRPr="00EF6828" w:rsidRDefault="005C03B5" w:rsidP="003C0F0A">
            <w:pPr>
              <w:rPr>
                <w:rFonts w:ascii="Times New Roman" w:hAnsi="Times New Roman" w:cs="Times New Roman"/>
                <w:sz w:val="20"/>
                <w:szCs w:val="20"/>
              </w:rPr>
            </w:pPr>
          </w:p>
          <w:p w14:paraId="40E4054F" w14:textId="2DA85242"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sz w:val="20"/>
                <w:szCs w:val="20"/>
              </w:rPr>
              <w:t>Ninguna beneficiaria tiene ingresos superiores a $8, 221 pesos</w:t>
            </w:r>
            <w:r w:rsidR="000246D1"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tc>
      </w:tr>
      <w:tr w:rsidR="005C03B5" w:rsidRPr="00EF6828" w14:paraId="1D3DEC4E" w14:textId="77777777" w:rsidTr="005C03B5">
        <w:trPr>
          <w:trHeight w:val="2865"/>
        </w:trPr>
        <w:tc>
          <w:tcPr>
            <w:tcW w:w="648" w:type="pct"/>
            <w:vMerge/>
          </w:tcPr>
          <w:p w14:paraId="208298DF" w14:textId="77777777" w:rsidR="005C03B5" w:rsidRPr="00EF6828" w:rsidRDefault="005C03B5" w:rsidP="003C0F0A">
            <w:pPr>
              <w:jc w:val="center"/>
              <w:rPr>
                <w:rFonts w:ascii="Times New Roman" w:hAnsi="Times New Roman" w:cs="Times New Roman"/>
                <w:sz w:val="20"/>
                <w:szCs w:val="20"/>
              </w:rPr>
            </w:pPr>
          </w:p>
        </w:tc>
        <w:tc>
          <w:tcPr>
            <w:tcW w:w="3328" w:type="pct"/>
            <w:gridSpan w:val="2"/>
            <w:vMerge w:val="restart"/>
          </w:tcPr>
          <w:p w14:paraId="4D2F61F3" w14:textId="77777777" w:rsidR="005C03B5" w:rsidRPr="00EF6828" w:rsidRDefault="005C03B5"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 Línea Base</w:t>
            </w:r>
          </w:p>
          <w:p w14:paraId="2DCD974C" w14:textId="77777777" w:rsidR="005C03B5" w:rsidRPr="00EF6828" w:rsidRDefault="005C03B5" w:rsidP="003C0F0A">
            <w:pPr>
              <w:jc w:val="center"/>
              <w:rPr>
                <w:rFonts w:ascii="Times New Roman" w:hAnsi="Times New Roman" w:cs="Times New Roman"/>
                <w:sz w:val="20"/>
                <w:szCs w:val="20"/>
              </w:rPr>
            </w:pPr>
          </w:p>
          <w:p w14:paraId="4332074A" w14:textId="77777777" w:rsidR="005C03B5" w:rsidRPr="00EF6828" w:rsidRDefault="005C03B5" w:rsidP="003C0F0A">
            <w:pPr>
              <w:jc w:val="center"/>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5C03B5" w:rsidRPr="00EF6828" w14:paraId="60C6CF69" w14:textId="77777777" w:rsidTr="00BA471D">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4E8310"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Ingreso Familiar</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C06ED34"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5C03B5" w:rsidRPr="00EF6828" w14:paraId="6F11E6DD" w14:textId="77777777" w:rsidTr="00BA471D">
              <w:trPr>
                <w:trHeight w:val="179"/>
                <w:jc w:val="center"/>
              </w:trPr>
              <w:tc>
                <w:tcPr>
                  <w:tcW w:w="4900" w:type="dxa"/>
                  <w:vMerge w:val="restart"/>
                  <w:tcBorders>
                    <w:top w:val="nil"/>
                    <w:left w:val="single" w:sz="4" w:space="0" w:color="auto"/>
                    <w:right w:val="single" w:sz="4" w:space="0" w:color="auto"/>
                  </w:tcBorders>
                  <w:shd w:val="clear" w:color="000000" w:fill="FFFFFF"/>
                  <w:vAlign w:val="center"/>
                  <w:hideMark/>
                </w:tcPr>
                <w:p w14:paraId="460FE229"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p>
                <w:p w14:paraId="6A6411C3"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p>
                <w:p w14:paraId="1C0A6200"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Menos de $1, 644</w:t>
                  </w:r>
                </w:p>
              </w:tc>
              <w:tc>
                <w:tcPr>
                  <w:tcW w:w="1200" w:type="dxa"/>
                  <w:tcBorders>
                    <w:top w:val="nil"/>
                    <w:left w:val="nil"/>
                    <w:bottom w:val="single" w:sz="4" w:space="0" w:color="auto"/>
                    <w:right w:val="single" w:sz="4" w:space="0" w:color="auto"/>
                  </w:tcBorders>
                  <w:shd w:val="clear" w:color="000000" w:fill="FFFFFF"/>
                  <w:noWrap/>
                  <w:vAlign w:val="bottom"/>
                  <w:hideMark/>
                </w:tcPr>
                <w:p w14:paraId="555E4CA7"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nil"/>
                    <w:left w:val="nil"/>
                    <w:bottom w:val="single" w:sz="4" w:space="0" w:color="auto"/>
                    <w:right w:val="single" w:sz="4" w:space="0" w:color="auto"/>
                  </w:tcBorders>
                  <w:shd w:val="clear" w:color="000000" w:fill="FFFFFF"/>
                </w:tcPr>
                <w:p w14:paraId="1DAF746B"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5C03B5" w:rsidRPr="00EF6828" w14:paraId="05351077" w14:textId="77777777" w:rsidTr="00BA471D">
              <w:trPr>
                <w:trHeight w:val="432"/>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1CD29CC1"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56D46450"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20</w:t>
                  </w:r>
                </w:p>
              </w:tc>
              <w:tc>
                <w:tcPr>
                  <w:tcW w:w="1200" w:type="dxa"/>
                  <w:tcBorders>
                    <w:top w:val="single" w:sz="4" w:space="0" w:color="auto"/>
                    <w:left w:val="nil"/>
                    <w:bottom w:val="single" w:sz="4" w:space="0" w:color="auto"/>
                    <w:right w:val="single" w:sz="4" w:space="0" w:color="auto"/>
                  </w:tcBorders>
                  <w:shd w:val="clear" w:color="000000" w:fill="FFFFFF"/>
                </w:tcPr>
                <w:p w14:paraId="2D1946DA"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p>
                <w:p w14:paraId="3DBFE15A"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5C03B5" w:rsidRPr="00EF6828" w14:paraId="3962E26B"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FC565BE"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$1, 645 a $3, 288</w:t>
                  </w:r>
                </w:p>
              </w:tc>
              <w:tc>
                <w:tcPr>
                  <w:tcW w:w="1200" w:type="dxa"/>
                  <w:tcBorders>
                    <w:top w:val="nil"/>
                    <w:left w:val="nil"/>
                    <w:bottom w:val="single" w:sz="4" w:space="0" w:color="auto"/>
                    <w:right w:val="single" w:sz="4" w:space="0" w:color="auto"/>
                  </w:tcBorders>
                  <w:shd w:val="clear" w:color="000000" w:fill="FFFFFF"/>
                  <w:noWrap/>
                  <w:vAlign w:val="bottom"/>
                  <w:hideMark/>
                </w:tcPr>
                <w:p w14:paraId="32DD12ED"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c>
                <w:tcPr>
                  <w:tcW w:w="1200" w:type="dxa"/>
                  <w:tcBorders>
                    <w:top w:val="nil"/>
                    <w:left w:val="nil"/>
                    <w:bottom w:val="single" w:sz="4" w:space="0" w:color="auto"/>
                    <w:right w:val="single" w:sz="4" w:space="0" w:color="auto"/>
                  </w:tcBorders>
                  <w:shd w:val="clear" w:color="000000" w:fill="FFFFFF"/>
                </w:tcPr>
                <w:p w14:paraId="662BCCF6"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15</w:t>
                  </w:r>
                </w:p>
              </w:tc>
            </w:tr>
            <w:tr w:rsidR="005C03B5" w:rsidRPr="00EF6828" w14:paraId="77A7D7DF"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194EFAD"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$3, 289 a $4, 932</w:t>
                  </w:r>
                </w:p>
              </w:tc>
              <w:tc>
                <w:tcPr>
                  <w:tcW w:w="1200" w:type="dxa"/>
                  <w:tcBorders>
                    <w:top w:val="nil"/>
                    <w:left w:val="nil"/>
                    <w:bottom w:val="single" w:sz="4" w:space="0" w:color="auto"/>
                    <w:right w:val="single" w:sz="4" w:space="0" w:color="auto"/>
                  </w:tcBorders>
                  <w:shd w:val="clear" w:color="000000" w:fill="FFFFFF"/>
                  <w:noWrap/>
                  <w:vAlign w:val="bottom"/>
                  <w:hideMark/>
                </w:tcPr>
                <w:p w14:paraId="69BB7A4A"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14</w:t>
                  </w:r>
                </w:p>
              </w:tc>
              <w:tc>
                <w:tcPr>
                  <w:tcW w:w="1200" w:type="dxa"/>
                  <w:tcBorders>
                    <w:top w:val="nil"/>
                    <w:left w:val="nil"/>
                    <w:bottom w:val="single" w:sz="4" w:space="0" w:color="auto"/>
                    <w:right w:val="single" w:sz="4" w:space="0" w:color="auto"/>
                  </w:tcBorders>
                  <w:shd w:val="clear" w:color="000000" w:fill="FFFFFF"/>
                </w:tcPr>
                <w:p w14:paraId="584F5CCC"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41</w:t>
                  </w:r>
                </w:p>
              </w:tc>
            </w:tr>
            <w:tr w:rsidR="005C03B5" w:rsidRPr="00EF6828" w14:paraId="7FC6D379"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D117713"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$4, 933 a $6, 576</w:t>
                  </w:r>
                </w:p>
              </w:tc>
              <w:tc>
                <w:tcPr>
                  <w:tcW w:w="1200" w:type="dxa"/>
                  <w:tcBorders>
                    <w:top w:val="nil"/>
                    <w:left w:val="nil"/>
                    <w:bottom w:val="single" w:sz="4" w:space="0" w:color="auto"/>
                    <w:right w:val="single" w:sz="4" w:space="0" w:color="auto"/>
                  </w:tcBorders>
                  <w:shd w:val="clear" w:color="000000" w:fill="FFFFFF"/>
                  <w:noWrap/>
                  <w:vAlign w:val="bottom"/>
                  <w:hideMark/>
                </w:tcPr>
                <w:p w14:paraId="221217DA"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w:t>
                  </w:r>
                </w:p>
              </w:tc>
              <w:tc>
                <w:tcPr>
                  <w:tcW w:w="1200" w:type="dxa"/>
                  <w:tcBorders>
                    <w:top w:val="nil"/>
                    <w:left w:val="nil"/>
                    <w:bottom w:val="single" w:sz="4" w:space="0" w:color="auto"/>
                    <w:right w:val="single" w:sz="4" w:space="0" w:color="auto"/>
                  </w:tcBorders>
                  <w:shd w:val="clear" w:color="000000" w:fill="FFFFFF"/>
                </w:tcPr>
                <w:p w14:paraId="2B29DB17"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14</w:t>
                  </w:r>
                </w:p>
              </w:tc>
            </w:tr>
            <w:tr w:rsidR="005C03B5" w:rsidRPr="00EF6828" w14:paraId="66AE2366"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9ABCC29"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$6, 577 a $8, 220</w:t>
                  </w:r>
                </w:p>
              </w:tc>
              <w:tc>
                <w:tcPr>
                  <w:tcW w:w="1200" w:type="dxa"/>
                  <w:tcBorders>
                    <w:top w:val="nil"/>
                    <w:left w:val="nil"/>
                    <w:bottom w:val="single" w:sz="4" w:space="0" w:color="auto"/>
                    <w:right w:val="single" w:sz="4" w:space="0" w:color="auto"/>
                  </w:tcBorders>
                  <w:shd w:val="clear" w:color="000000" w:fill="FFFFFF"/>
                  <w:noWrap/>
                  <w:vAlign w:val="bottom"/>
                  <w:hideMark/>
                </w:tcPr>
                <w:p w14:paraId="1EC3F678"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5ED32E90"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r>
            <w:tr w:rsidR="005C03B5" w:rsidRPr="00EF6828" w14:paraId="03231A00"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190FF22"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Más de $8,221</w:t>
                  </w:r>
                </w:p>
              </w:tc>
              <w:tc>
                <w:tcPr>
                  <w:tcW w:w="1200" w:type="dxa"/>
                  <w:tcBorders>
                    <w:top w:val="nil"/>
                    <w:left w:val="nil"/>
                    <w:bottom w:val="single" w:sz="4" w:space="0" w:color="auto"/>
                    <w:right w:val="single" w:sz="4" w:space="0" w:color="auto"/>
                  </w:tcBorders>
                  <w:shd w:val="clear" w:color="000000" w:fill="FFFFFF"/>
                  <w:noWrap/>
                  <w:vAlign w:val="bottom"/>
                  <w:hideMark/>
                </w:tcPr>
                <w:p w14:paraId="72989796"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c>
                <w:tcPr>
                  <w:tcW w:w="1200" w:type="dxa"/>
                  <w:tcBorders>
                    <w:top w:val="nil"/>
                    <w:left w:val="nil"/>
                    <w:bottom w:val="single" w:sz="4" w:space="0" w:color="auto"/>
                    <w:right w:val="single" w:sz="4" w:space="0" w:color="auto"/>
                  </w:tcBorders>
                  <w:shd w:val="clear" w:color="000000" w:fill="FFFFFF"/>
                </w:tcPr>
                <w:p w14:paraId="62FC4655"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r>
            <w:tr w:rsidR="005C03B5" w:rsidRPr="00EF6828" w14:paraId="57B29602" w14:textId="77777777" w:rsidTr="002525B7">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4A933C9" w14:textId="77777777" w:rsidR="005C03B5" w:rsidRPr="00EF6828" w:rsidRDefault="005C03B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000000" w:fill="FFFFFF"/>
                  <w:noWrap/>
                  <w:vAlign w:val="bottom"/>
                  <w:hideMark/>
                </w:tcPr>
                <w:p w14:paraId="1A34924C"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6DDD23C8" w14:textId="77777777" w:rsidR="005C03B5" w:rsidRPr="00EF6828" w:rsidRDefault="005C03B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0274B6F1" w14:textId="77777777" w:rsidR="005C03B5" w:rsidRPr="00EF6828" w:rsidRDefault="005C03B5" w:rsidP="003C0F0A">
            <w:pPr>
              <w:rPr>
                <w:rFonts w:ascii="Times New Roman" w:hAnsi="Times New Roman" w:cs="Times New Roman"/>
                <w:sz w:val="20"/>
                <w:szCs w:val="20"/>
              </w:rPr>
            </w:pPr>
          </w:p>
        </w:tc>
        <w:tc>
          <w:tcPr>
            <w:tcW w:w="1024" w:type="pct"/>
            <w:vMerge/>
          </w:tcPr>
          <w:p w14:paraId="529AF1DF" w14:textId="77777777" w:rsidR="005C03B5" w:rsidRPr="00EF6828" w:rsidRDefault="005C03B5" w:rsidP="003C0F0A">
            <w:pPr>
              <w:rPr>
                <w:rFonts w:ascii="Times New Roman" w:hAnsi="Times New Roman" w:cs="Times New Roman"/>
                <w:sz w:val="20"/>
                <w:szCs w:val="20"/>
              </w:rPr>
            </w:pPr>
          </w:p>
        </w:tc>
      </w:tr>
      <w:tr w:rsidR="005C03B5" w:rsidRPr="00EF6828" w14:paraId="0FCB5F0E" w14:textId="77777777" w:rsidTr="005C03B5">
        <w:trPr>
          <w:trHeight w:val="225"/>
        </w:trPr>
        <w:tc>
          <w:tcPr>
            <w:tcW w:w="648" w:type="pct"/>
            <w:vMerge/>
          </w:tcPr>
          <w:p w14:paraId="6B9F3337" w14:textId="77777777" w:rsidR="005C03B5" w:rsidRPr="00EF6828" w:rsidRDefault="005C03B5" w:rsidP="003C0F0A">
            <w:pPr>
              <w:jc w:val="center"/>
              <w:rPr>
                <w:rFonts w:ascii="Times New Roman" w:hAnsi="Times New Roman" w:cs="Times New Roman"/>
                <w:sz w:val="20"/>
                <w:szCs w:val="20"/>
              </w:rPr>
            </w:pPr>
          </w:p>
        </w:tc>
        <w:tc>
          <w:tcPr>
            <w:tcW w:w="3328" w:type="pct"/>
            <w:gridSpan w:val="2"/>
            <w:vMerge/>
          </w:tcPr>
          <w:p w14:paraId="557CBEBD" w14:textId="77777777" w:rsidR="005C03B5" w:rsidRPr="00EF6828" w:rsidRDefault="005C03B5" w:rsidP="003C0F0A">
            <w:pPr>
              <w:jc w:val="center"/>
              <w:rPr>
                <w:rFonts w:ascii="Times New Roman" w:hAnsi="Times New Roman" w:cs="Times New Roman"/>
                <w:sz w:val="20"/>
                <w:szCs w:val="20"/>
              </w:rPr>
            </w:pPr>
          </w:p>
        </w:tc>
        <w:tc>
          <w:tcPr>
            <w:tcW w:w="1024" w:type="pct"/>
          </w:tcPr>
          <w:p w14:paraId="2DAE38F2" w14:textId="77777777" w:rsidR="005C03B5" w:rsidRPr="00EF6828" w:rsidRDefault="005C03B5" w:rsidP="003C0F0A">
            <w:pPr>
              <w:rPr>
                <w:rFonts w:ascii="Times New Roman" w:hAnsi="Times New Roman" w:cs="Times New Roman"/>
                <w:sz w:val="20"/>
                <w:szCs w:val="20"/>
              </w:rPr>
            </w:pPr>
            <w:r w:rsidRPr="00EF6828">
              <w:rPr>
                <w:rFonts w:ascii="Times New Roman" w:hAnsi="Times New Roman" w:cs="Times New Roman"/>
                <w:b/>
                <w:sz w:val="20"/>
                <w:szCs w:val="20"/>
              </w:rPr>
              <w:t>Interpretación</w:t>
            </w:r>
            <w:r w:rsidR="00ED14E4" w:rsidRPr="00EF6828">
              <w:rPr>
                <w:rFonts w:ascii="Times New Roman" w:hAnsi="Times New Roman" w:cs="Times New Roman"/>
                <w:b/>
                <w:sz w:val="20"/>
                <w:szCs w:val="20"/>
              </w:rPr>
              <w:t xml:space="preserve"> </w:t>
            </w:r>
          </w:p>
        </w:tc>
      </w:tr>
      <w:tr w:rsidR="005C03B5" w:rsidRPr="00EF6828" w14:paraId="017FAE11" w14:textId="77777777" w:rsidTr="003C0F0A">
        <w:trPr>
          <w:trHeight w:val="1035"/>
        </w:trPr>
        <w:tc>
          <w:tcPr>
            <w:tcW w:w="648" w:type="pct"/>
            <w:vMerge/>
          </w:tcPr>
          <w:p w14:paraId="080A45F9" w14:textId="77777777" w:rsidR="005C03B5" w:rsidRPr="00EF6828" w:rsidRDefault="005C03B5" w:rsidP="003C0F0A">
            <w:pPr>
              <w:jc w:val="center"/>
              <w:rPr>
                <w:rFonts w:ascii="Times New Roman" w:hAnsi="Times New Roman" w:cs="Times New Roman"/>
                <w:sz w:val="20"/>
                <w:szCs w:val="20"/>
              </w:rPr>
            </w:pPr>
          </w:p>
        </w:tc>
        <w:tc>
          <w:tcPr>
            <w:tcW w:w="3328" w:type="pct"/>
            <w:gridSpan w:val="2"/>
            <w:vMerge/>
          </w:tcPr>
          <w:p w14:paraId="0D2B298B" w14:textId="77777777" w:rsidR="005C03B5" w:rsidRPr="00EF6828" w:rsidRDefault="005C03B5" w:rsidP="003C0F0A">
            <w:pPr>
              <w:jc w:val="center"/>
              <w:rPr>
                <w:rFonts w:ascii="Times New Roman" w:hAnsi="Times New Roman" w:cs="Times New Roman"/>
                <w:sz w:val="20"/>
                <w:szCs w:val="20"/>
              </w:rPr>
            </w:pPr>
          </w:p>
        </w:tc>
        <w:tc>
          <w:tcPr>
            <w:tcW w:w="1024" w:type="pct"/>
          </w:tcPr>
          <w:p w14:paraId="4BE562EE" w14:textId="77777777" w:rsidR="00ED14E4" w:rsidRPr="00EF6828" w:rsidRDefault="008F1298" w:rsidP="00772D8B">
            <w:pPr>
              <w:jc w:val="both"/>
              <w:rPr>
                <w:rFonts w:ascii="Times New Roman" w:hAnsi="Times New Roman" w:cs="Times New Roman"/>
                <w:sz w:val="20"/>
                <w:szCs w:val="20"/>
              </w:rPr>
            </w:pPr>
            <w:r w:rsidRPr="00EF6828">
              <w:rPr>
                <w:rFonts w:ascii="Times New Roman" w:hAnsi="Times New Roman" w:cs="Times New Roman"/>
                <w:sz w:val="20"/>
                <w:szCs w:val="20"/>
              </w:rPr>
              <w:t>Como</w:t>
            </w:r>
            <w:r w:rsidR="005C03B5" w:rsidRPr="00EF6828">
              <w:rPr>
                <w:rFonts w:ascii="Times New Roman" w:hAnsi="Times New Roman" w:cs="Times New Roman"/>
                <w:sz w:val="20"/>
                <w:szCs w:val="20"/>
              </w:rPr>
              <w:t xml:space="preserve"> se puede observar el 22.22% de las beneficiarias </w:t>
            </w:r>
            <w:r w:rsidRPr="00EF6828">
              <w:rPr>
                <w:rFonts w:ascii="Times New Roman" w:hAnsi="Times New Roman" w:cs="Times New Roman"/>
                <w:sz w:val="20"/>
                <w:szCs w:val="20"/>
              </w:rPr>
              <w:t>obtuvieron ingresos mensuales de $1,644 a $3,288</w:t>
            </w:r>
            <w:r w:rsidR="00772D8B" w:rsidRPr="00EF6828">
              <w:rPr>
                <w:rFonts w:ascii="Times New Roman" w:hAnsi="Times New Roman" w:cs="Times New Roman"/>
                <w:sz w:val="20"/>
                <w:szCs w:val="20"/>
              </w:rPr>
              <w:t>.</w:t>
            </w:r>
          </w:p>
          <w:p w14:paraId="3A112F76" w14:textId="77777777" w:rsidR="00772D8B" w:rsidRPr="00EF6828" w:rsidRDefault="00772D8B" w:rsidP="00772D8B">
            <w:pPr>
              <w:jc w:val="both"/>
              <w:rPr>
                <w:rFonts w:ascii="Times New Roman" w:hAnsi="Times New Roman" w:cs="Times New Roman"/>
                <w:sz w:val="20"/>
                <w:szCs w:val="20"/>
              </w:rPr>
            </w:pPr>
          </w:p>
          <w:p w14:paraId="40568407" w14:textId="77777777" w:rsidR="008F1298" w:rsidRPr="00EF6828" w:rsidRDefault="008F1298" w:rsidP="00772D8B">
            <w:pPr>
              <w:jc w:val="both"/>
              <w:rPr>
                <w:rFonts w:ascii="Times New Roman" w:hAnsi="Times New Roman" w:cs="Times New Roman"/>
                <w:sz w:val="20"/>
                <w:szCs w:val="20"/>
              </w:rPr>
            </w:pPr>
            <w:r w:rsidRPr="00EF6828">
              <w:rPr>
                <w:rFonts w:ascii="Times New Roman" w:hAnsi="Times New Roman" w:cs="Times New Roman"/>
                <w:sz w:val="20"/>
                <w:szCs w:val="20"/>
              </w:rPr>
              <w:t xml:space="preserve">El 75.31% de las beneficiarias </w:t>
            </w:r>
            <w:r w:rsidRPr="00EF6828">
              <w:rPr>
                <w:rFonts w:ascii="Times New Roman" w:hAnsi="Times New Roman" w:cs="Times New Roman"/>
                <w:sz w:val="20"/>
                <w:szCs w:val="20"/>
              </w:rPr>
              <w:lastRenderedPageBreak/>
              <w:t>aumentaron su</w:t>
            </w:r>
            <w:r w:rsidR="00772D8B" w:rsidRPr="00EF6828">
              <w:rPr>
                <w:rFonts w:ascii="Times New Roman" w:hAnsi="Times New Roman" w:cs="Times New Roman"/>
                <w:sz w:val="20"/>
                <w:szCs w:val="20"/>
              </w:rPr>
              <w:t xml:space="preserve"> ingresos mensuales igual o mayores</w:t>
            </w:r>
            <w:r w:rsidRPr="00EF6828">
              <w:rPr>
                <w:rFonts w:ascii="Times New Roman" w:hAnsi="Times New Roman" w:cs="Times New Roman"/>
                <w:sz w:val="20"/>
                <w:szCs w:val="20"/>
              </w:rPr>
              <w:t xml:space="preserve"> a $ 3, 298 pesos.</w:t>
            </w:r>
          </w:p>
          <w:p w14:paraId="5213E94B" w14:textId="77777777" w:rsidR="008F1298" w:rsidRPr="00EF6828" w:rsidRDefault="008F1298" w:rsidP="00772D8B">
            <w:pPr>
              <w:jc w:val="both"/>
              <w:rPr>
                <w:rFonts w:ascii="Times New Roman" w:hAnsi="Times New Roman" w:cs="Times New Roman"/>
                <w:sz w:val="20"/>
                <w:szCs w:val="20"/>
              </w:rPr>
            </w:pPr>
          </w:p>
          <w:p w14:paraId="60E9B989" w14:textId="77777777" w:rsidR="008F1298" w:rsidRPr="00EF6828" w:rsidRDefault="008F1298" w:rsidP="00772D8B">
            <w:pPr>
              <w:jc w:val="both"/>
              <w:rPr>
                <w:rFonts w:ascii="Times New Roman" w:hAnsi="Times New Roman" w:cs="Times New Roman"/>
                <w:sz w:val="20"/>
                <w:szCs w:val="20"/>
              </w:rPr>
            </w:pPr>
            <w:r w:rsidRPr="00EF6828">
              <w:rPr>
                <w:rFonts w:ascii="Times New Roman" w:hAnsi="Times New Roman" w:cs="Times New Roman"/>
                <w:sz w:val="20"/>
                <w:szCs w:val="20"/>
              </w:rPr>
              <w:t>El 2.47% obtuvo un ingreso mayor a $8,221</w:t>
            </w:r>
            <w:r w:rsidR="00070CA7" w:rsidRPr="00EF6828">
              <w:rPr>
                <w:rFonts w:ascii="Times New Roman" w:hAnsi="Times New Roman" w:cs="Times New Roman"/>
                <w:sz w:val="20"/>
                <w:szCs w:val="20"/>
              </w:rPr>
              <w:t xml:space="preserve"> cuando que para el año 2016 ninguna beneficiaria obtuvo ese ingreso.</w:t>
            </w:r>
          </w:p>
        </w:tc>
      </w:tr>
      <w:tr w:rsidR="004B137F" w:rsidRPr="00EF6828" w14:paraId="7DE09F76" w14:textId="77777777" w:rsidTr="003C0F0A">
        <w:trPr>
          <w:trHeight w:val="2844"/>
        </w:trPr>
        <w:tc>
          <w:tcPr>
            <w:tcW w:w="648" w:type="pct"/>
            <w:vMerge w:val="restart"/>
          </w:tcPr>
          <w:p w14:paraId="1A4567DE" w14:textId="77777777" w:rsidR="004B137F" w:rsidRPr="00EF6828" w:rsidRDefault="004B137F" w:rsidP="003C0F0A">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Imagen del Programa</w:t>
            </w:r>
          </w:p>
          <w:p w14:paraId="73AE7122" w14:textId="77777777" w:rsidR="004B137F" w:rsidRPr="00EF6828" w:rsidRDefault="004B137F" w:rsidP="003C0F0A">
            <w:pPr>
              <w:jc w:val="center"/>
              <w:rPr>
                <w:rFonts w:ascii="Times New Roman" w:hAnsi="Times New Roman" w:cs="Times New Roman"/>
                <w:sz w:val="20"/>
                <w:szCs w:val="20"/>
              </w:rPr>
            </w:pPr>
          </w:p>
          <w:p w14:paraId="0637279E" w14:textId="77777777" w:rsidR="004B137F" w:rsidRPr="00EF6828" w:rsidRDefault="004B137F" w:rsidP="003C0F0A">
            <w:pPr>
              <w:jc w:val="center"/>
              <w:rPr>
                <w:rFonts w:ascii="Times New Roman" w:hAnsi="Times New Roman" w:cs="Times New Roman"/>
                <w:sz w:val="20"/>
                <w:szCs w:val="20"/>
              </w:rPr>
            </w:pPr>
          </w:p>
          <w:p w14:paraId="0CF796D1" w14:textId="77777777" w:rsidR="004B137F" w:rsidRPr="00EF6828" w:rsidRDefault="004B137F" w:rsidP="003C0F0A">
            <w:pPr>
              <w:jc w:val="center"/>
              <w:rPr>
                <w:rFonts w:ascii="Times New Roman" w:hAnsi="Times New Roman" w:cs="Times New Roman"/>
                <w:sz w:val="20"/>
                <w:szCs w:val="20"/>
              </w:rPr>
            </w:pPr>
          </w:p>
          <w:p w14:paraId="11618F2B" w14:textId="77777777" w:rsidR="004B137F" w:rsidRPr="00EF6828" w:rsidRDefault="004B137F" w:rsidP="003C0F0A">
            <w:pPr>
              <w:jc w:val="center"/>
              <w:rPr>
                <w:rFonts w:ascii="Times New Roman" w:hAnsi="Times New Roman" w:cs="Times New Roman"/>
                <w:sz w:val="20"/>
                <w:szCs w:val="20"/>
              </w:rPr>
            </w:pPr>
          </w:p>
          <w:p w14:paraId="66BE23C9" w14:textId="77777777" w:rsidR="004B137F" w:rsidRPr="00EF6828" w:rsidRDefault="004B137F" w:rsidP="003C0F0A">
            <w:pPr>
              <w:jc w:val="center"/>
              <w:rPr>
                <w:rFonts w:ascii="Times New Roman" w:hAnsi="Times New Roman" w:cs="Times New Roman"/>
                <w:sz w:val="20"/>
                <w:szCs w:val="20"/>
              </w:rPr>
            </w:pPr>
          </w:p>
          <w:p w14:paraId="276FB495" w14:textId="77777777" w:rsidR="004B137F" w:rsidRPr="00EF6828" w:rsidRDefault="004B137F" w:rsidP="003C0F0A">
            <w:pPr>
              <w:jc w:val="center"/>
              <w:rPr>
                <w:rFonts w:ascii="Times New Roman" w:hAnsi="Times New Roman" w:cs="Times New Roman"/>
                <w:sz w:val="20"/>
                <w:szCs w:val="20"/>
              </w:rPr>
            </w:pPr>
          </w:p>
          <w:p w14:paraId="036F7473" w14:textId="77777777" w:rsidR="004B137F" w:rsidRPr="00EF6828" w:rsidRDefault="004B137F" w:rsidP="003C0F0A">
            <w:pPr>
              <w:jc w:val="center"/>
              <w:rPr>
                <w:rFonts w:ascii="Times New Roman" w:hAnsi="Times New Roman" w:cs="Times New Roman"/>
                <w:sz w:val="20"/>
                <w:szCs w:val="20"/>
              </w:rPr>
            </w:pPr>
          </w:p>
          <w:p w14:paraId="65D31BB8" w14:textId="77777777" w:rsidR="004B137F" w:rsidRPr="00EF6828" w:rsidRDefault="004B137F" w:rsidP="003C0F0A">
            <w:pPr>
              <w:jc w:val="center"/>
              <w:rPr>
                <w:rFonts w:ascii="Times New Roman" w:hAnsi="Times New Roman" w:cs="Times New Roman"/>
                <w:sz w:val="20"/>
                <w:szCs w:val="20"/>
              </w:rPr>
            </w:pPr>
          </w:p>
          <w:p w14:paraId="6EDB47AB" w14:textId="77777777" w:rsidR="004B137F" w:rsidRPr="00EF6828" w:rsidRDefault="004B137F" w:rsidP="003C0F0A">
            <w:pPr>
              <w:jc w:val="center"/>
              <w:rPr>
                <w:rFonts w:ascii="Times New Roman" w:hAnsi="Times New Roman" w:cs="Times New Roman"/>
                <w:sz w:val="20"/>
                <w:szCs w:val="20"/>
              </w:rPr>
            </w:pPr>
          </w:p>
          <w:p w14:paraId="6D59658D" w14:textId="77777777" w:rsidR="004B137F" w:rsidRPr="00EF6828" w:rsidRDefault="004B137F" w:rsidP="003C0F0A">
            <w:pPr>
              <w:jc w:val="center"/>
              <w:rPr>
                <w:rFonts w:ascii="Times New Roman" w:hAnsi="Times New Roman" w:cs="Times New Roman"/>
                <w:sz w:val="20"/>
                <w:szCs w:val="20"/>
              </w:rPr>
            </w:pPr>
          </w:p>
          <w:p w14:paraId="1999CAEF" w14:textId="77777777" w:rsidR="004B137F" w:rsidRPr="00EF6828" w:rsidRDefault="004B137F" w:rsidP="003C0F0A">
            <w:pPr>
              <w:jc w:val="center"/>
              <w:rPr>
                <w:rFonts w:ascii="Times New Roman" w:hAnsi="Times New Roman" w:cs="Times New Roman"/>
                <w:sz w:val="20"/>
                <w:szCs w:val="20"/>
              </w:rPr>
            </w:pPr>
          </w:p>
          <w:p w14:paraId="3C0AFE47" w14:textId="77777777" w:rsidR="004B137F" w:rsidRPr="00EF6828" w:rsidRDefault="004B137F" w:rsidP="003C0F0A">
            <w:pPr>
              <w:jc w:val="center"/>
              <w:rPr>
                <w:rFonts w:ascii="Times New Roman" w:hAnsi="Times New Roman" w:cs="Times New Roman"/>
                <w:sz w:val="20"/>
                <w:szCs w:val="20"/>
              </w:rPr>
            </w:pPr>
          </w:p>
          <w:p w14:paraId="0CC9C043" w14:textId="77777777" w:rsidR="004B137F" w:rsidRPr="00EF6828" w:rsidRDefault="004B137F" w:rsidP="003C0F0A">
            <w:pPr>
              <w:jc w:val="center"/>
              <w:rPr>
                <w:rFonts w:ascii="Times New Roman" w:hAnsi="Times New Roman" w:cs="Times New Roman"/>
                <w:sz w:val="20"/>
                <w:szCs w:val="20"/>
              </w:rPr>
            </w:pPr>
          </w:p>
        </w:tc>
        <w:tc>
          <w:tcPr>
            <w:tcW w:w="1927" w:type="pct"/>
          </w:tcPr>
          <w:p w14:paraId="32E19558"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p w14:paraId="132B23FE"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Información acerca de la institución que otorga el apoyo.</w:t>
            </w:r>
          </w:p>
          <w:p w14:paraId="791084A3"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Identificación de la persona beneficiaria del programa (conocimiento del programa).</w:t>
            </w:r>
          </w:p>
          <w:p w14:paraId="09BD585B"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Funcionamiento del programa.</w:t>
            </w:r>
          </w:p>
          <w:p w14:paraId="3FF34757"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Grado o nivel de conocimiento del motivo por el que recibe el apoyo.</w:t>
            </w:r>
          </w:p>
          <w:p w14:paraId="7304BBDB"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Conocimiento de los derechos y obligaciones.</w:t>
            </w:r>
          </w:p>
        </w:tc>
        <w:tc>
          <w:tcPr>
            <w:tcW w:w="1401" w:type="pct"/>
          </w:tcPr>
          <w:p w14:paraId="17A7A5F0" w14:textId="77777777" w:rsidR="004B137F" w:rsidRPr="00EF6828" w:rsidRDefault="004B137F" w:rsidP="003C0F0A">
            <w:pPr>
              <w:rPr>
                <w:rFonts w:ascii="Times New Roman" w:hAnsi="Times New Roman" w:cs="Times New Roman"/>
                <w:sz w:val="20"/>
                <w:szCs w:val="20"/>
              </w:rPr>
            </w:pPr>
          </w:p>
          <w:p w14:paraId="1595B8E3" w14:textId="77777777" w:rsidR="004B137F" w:rsidRPr="00EF6828" w:rsidRDefault="004B137F" w:rsidP="003C0F0A">
            <w:pPr>
              <w:rPr>
                <w:rFonts w:ascii="Times New Roman" w:hAnsi="Times New Roman" w:cs="Times New Roman"/>
                <w:sz w:val="20"/>
                <w:szCs w:val="20"/>
              </w:rPr>
            </w:pPr>
          </w:p>
          <w:p w14:paraId="2BE2A7FE" w14:textId="77777777" w:rsidR="004B137F" w:rsidRPr="00EF6828" w:rsidRDefault="004B137F" w:rsidP="003C0F0A">
            <w:pPr>
              <w:rPr>
                <w:rFonts w:ascii="Times New Roman" w:hAnsi="Times New Roman" w:cs="Times New Roman"/>
                <w:sz w:val="20"/>
                <w:szCs w:val="20"/>
              </w:rPr>
            </w:pPr>
          </w:p>
          <w:p w14:paraId="315398B6" w14:textId="77777777" w:rsidR="004B137F" w:rsidRPr="00EF6828" w:rsidRDefault="004B137F" w:rsidP="003C0F0A">
            <w:pPr>
              <w:rPr>
                <w:rFonts w:ascii="Times New Roman" w:hAnsi="Times New Roman" w:cs="Times New Roman"/>
                <w:sz w:val="20"/>
                <w:szCs w:val="20"/>
              </w:rPr>
            </w:pPr>
          </w:p>
          <w:p w14:paraId="6F1644FF" w14:textId="77777777" w:rsidR="004B137F" w:rsidRPr="00EF6828" w:rsidRDefault="004B137F" w:rsidP="003C0F0A">
            <w:pPr>
              <w:rPr>
                <w:rFonts w:ascii="Times New Roman" w:hAnsi="Times New Roman" w:cs="Times New Roman"/>
                <w:sz w:val="20"/>
                <w:szCs w:val="20"/>
              </w:rPr>
            </w:pPr>
          </w:p>
          <w:p w14:paraId="4461E465"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sz w:val="20"/>
                <w:szCs w:val="20"/>
              </w:rPr>
              <w:t>¿Cómo se enteró del Programa?</w:t>
            </w:r>
          </w:p>
        </w:tc>
        <w:tc>
          <w:tcPr>
            <w:tcW w:w="1024" w:type="pct"/>
          </w:tcPr>
          <w:p w14:paraId="7A83D6F9" w14:textId="77777777" w:rsidR="004B137F" w:rsidRPr="00EF6828" w:rsidRDefault="004B137F" w:rsidP="003C0F0A">
            <w:pPr>
              <w:jc w:val="both"/>
              <w:rPr>
                <w:rFonts w:ascii="Times New Roman" w:hAnsi="Times New Roman" w:cs="Times New Roman"/>
                <w:sz w:val="20"/>
                <w:szCs w:val="20"/>
              </w:rPr>
            </w:pPr>
            <w:r w:rsidRPr="00EF6828">
              <w:rPr>
                <w:rFonts w:ascii="Times New Roman" w:hAnsi="Times New Roman" w:cs="Times New Roman"/>
                <w:sz w:val="20"/>
                <w:szCs w:val="20"/>
              </w:rPr>
              <w:t>El 60.97 % de las beneficiarias conocieron el Programa Social a través de familiares o  de algún beneficiario de los  Programas de la SEDEREC</w:t>
            </w:r>
          </w:p>
          <w:p w14:paraId="2EDAF7F5" w14:textId="77777777" w:rsidR="004B137F" w:rsidRPr="00EF6828" w:rsidRDefault="004B137F" w:rsidP="003C0F0A">
            <w:pPr>
              <w:rPr>
                <w:rFonts w:ascii="Times New Roman" w:hAnsi="Times New Roman" w:cs="Times New Roman"/>
                <w:sz w:val="20"/>
                <w:szCs w:val="20"/>
              </w:rPr>
            </w:pPr>
          </w:p>
          <w:p w14:paraId="21674241" w14:textId="77777777" w:rsidR="004B137F" w:rsidRPr="00EF6828" w:rsidRDefault="004B137F" w:rsidP="003C0F0A">
            <w:pPr>
              <w:jc w:val="both"/>
              <w:rPr>
                <w:rFonts w:ascii="Times New Roman" w:hAnsi="Times New Roman" w:cs="Times New Roman"/>
                <w:sz w:val="20"/>
                <w:szCs w:val="20"/>
              </w:rPr>
            </w:pPr>
            <w:r w:rsidRPr="00EF6828">
              <w:rPr>
                <w:rFonts w:ascii="Times New Roman" w:hAnsi="Times New Roman" w:cs="Times New Roman"/>
                <w:sz w:val="20"/>
                <w:szCs w:val="20"/>
              </w:rPr>
              <w:t>Esto nos indica que la difusión sobre los programas que cuenta la Dirección General de Desarrollo Rural tiene que ser más robusta.</w:t>
            </w:r>
          </w:p>
          <w:p w14:paraId="11657FB3" w14:textId="77777777" w:rsidR="004B137F" w:rsidRPr="00EF6828" w:rsidRDefault="004B137F" w:rsidP="003C0F0A">
            <w:pPr>
              <w:rPr>
                <w:rFonts w:ascii="Times New Roman" w:hAnsi="Times New Roman" w:cs="Times New Roman"/>
                <w:sz w:val="20"/>
                <w:szCs w:val="20"/>
              </w:rPr>
            </w:pPr>
          </w:p>
        </w:tc>
      </w:tr>
      <w:tr w:rsidR="004B137F" w:rsidRPr="00EF6828" w14:paraId="52E59D11" w14:textId="77777777" w:rsidTr="00070CA7">
        <w:trPr>
          <w:trHeight w:val="302"/>
        </w:trPr>
        <w:tc>
          <w:tcPr>
            <w:tcW w:w="648" w:type="pct"/>
            <w:vMerge/>
          </w:tcPr>
          <w:p w14:paraId="2D525CDE" w14:textId="77777777" w:rsidR="004B137F" w:rsidRPr="00EF6828" w:rsidRDefault="004B137F" w:rsidP="003C0F0A">
            <w:pPr>
              <w:jc w:val="center"/>
              <w:rPr>
                <w:rFonts w:ascii="Times New Roman" w:hAnsi="Times New Roman" w:cs="Times New Roman"/>
                <w:sz w:val="20"/>
                <w:szCs w:val="20"/>
              </w:rPr>
            </w:pPr>
          </w:p>
        </w:tc>
        <w:tc>
          <w:tcPr>
            <w:tcW w:w="3328" w:type="pct"/>
            <w:gridSpan w:val="2"/>
            <w:vMerge w:val="restart"/>
          </w:tcPr>
          <w:p w14:paraId="4BC172CF" w14:textId="77777777" w:rsidR="004B137F" w:rsidRPr="00EF6828" w:rsidRDefault="004B137F"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4B137F" w:rsidRPr="00EF6828" w14:paraId="6FA4D125" w14:textId="77777777" w:rsidTr="00BA471D">
              <w:trPr>
                <w:trHeight w:val="297"/>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575E57F3"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lastRenderedPageBreak/>
                    <w:t>Como se enteró del Programa</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960DC91"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p w14:paraId="73FA97F7"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p>
              </w:tc>
            </w:tr>
            <w:tr w:rsidR="004B137F" w:rsidRPr="00EF6828" w14:paraId="06F8672C" w14:textId="77777777" w:rsidTr="00766AC2">
              <w:trPr>
                <w:trHeight w:val="10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20F8605F"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7395CD96"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54FCF2B8"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4B137F" w:rsidRPr="00EF6828" w14:paraId="038CA8C0"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29AACCC"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medios de comunicación</w:t>
                  </w:r>
                </w:p>
              </w:tc>
              <w:tc>
                <w:tcPr>
                  <w:tcW w:w="1200" w:type="dxa"/>
                  <w:tcBorders>
                    <w:top w:val="nil"/>
                    <w:left w:val="nil"/>
                    <w:bottom w:val="single" w:sz="4" w:space="0" w:color="auto"/>
                    <w:right w:val="single" w:sz="4" w:space="0" w:color="auto"/>
                  </w:tcBorders>
                  <w:shd w:val="clear" w:color="000000" w:fill="FFFFFF"/>
                  <w:noWrap/>
                  <w:vAlign w:val="bottom"/>
                  <w:hideMark/>
                </w:tcPr>
                <w:p w14:paraId="02E3CF3A"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c>
                <w:tcPr>
                  <w:tcW w:w="1200" w:type="dxa"/>
                  <w:tcBorders>
                    <w:top w:val="nil"/>
                    <w:left w:val="nil"/>
                    <w:bottom w:val="single" w:sz="4" w:space="0" w:color="auto"/>
                    <w:right w:val="single" w:sz="4" w:space="0" w:color="auto"/>
                  </w:tcBorders>
                  <w:shd w:val="clear" w:color="000000" w:fill="FFFFFF"/>
                </w:tcPr>
                <w:p w14:paraId="789191A0"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w:t>
                  </w:r>
                </w:p>
              </w:tc>
            </w:tr>
            <w:tr w:rsidR="004B137F" w:rsidRPr="00EF6828" w14:paraId="2D7BF632"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63282E0"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página de internet</w:t>
                  </w:r>
                </w:p>
              </w:tc>
              <w:tc>
                <w:tcPr>
                  <w:tcW w:w="1200" w:type="dxa"/>
                  <w:tcBorders>
                    <w:top w:val="nil"/>
                    <w:left w:val="nil"/>
                    <w:bottom w:val="single" w:sz="4" w:space="0" w:color="auto"/>
                    <w:right w:val="single" w:sz="4" w:space="0" w:color="auto"/>
                  </w:tcBorders>
                  <w:shd w:val="clear" w:color="000000" w:fill="FFFFFF"/>
                  <w:noWrap/>
                  <w:vAlign w:val="bottom"/>
                  <w:hideMark/>
                </w:tcPr>
                <w:p w14:paraId="1AD39CE6"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w:t>
                  </w:r>
                </w:p>
              </w:tc>
              <w:tc>
                <w:tcPr>
                  <w:tcW w:w="1200" w:type="dxa"/>
                  <w:tcBorders>
                    <w:top w:val="nil"/>
                    <w:left w:val="nil"/>
                    <w:bottom w:val="single" w:sz="4" w:space="0" w:color="auto"/>
                    <w:right w:val="single" w:sz="4" w:space="0" w:color="auto"/>
                  </w:tcBorders>
                  <w:shd w:val="clear" w:color="000000" w:fill="FFFFFF"/>
                </w:tcPr>
                <w:p w14:paraId="4336EF02"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4B137F" w:rsidRPr="00EF6828" w14:paraId="0C4E897A"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7A0A72C"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Carteles y promocionales en la vía pública</w:t>
                  </w:r>
                </w:p>
              </w:tc>
              <w:tc>
                <w:tcPr>
                  <w:tcW w:w="1200" w:type="dxa"/>
                  <w:tcBorders>
                    <w:top w:val="nil"/>
                    <w:left w:val="nil"/>
                    <w:bottom w:val="single" w:sz="4" w:space="0" w:color="auto"/>
                    <w:right w:val="single" w:sz="4" w:space="0" w:color="auto"/>
                  </w:tcBorders>
                  <w:shd w:val="clear" w:color="000000" w:fill="FFFFFF"/>
                  <w:noWrap/>
                  <w:vAlign w:val="bottom"/>
                  <w:hideMark/>
                </w:tcPr>
                <w:p w14:paraId="3939EFA4"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w:t>
                  </w:r>
                </w:p>
              </w:tc>
              <w:tc>
                <w:tcPr>
                  <w:tcW w:w="1200" w:type="dxa"/>
                  <w:tcBorders>
                    <w:top w:val="nil"/>
                    <w:left w:val="nil"/>
                    <w:bottom w:val="single" w:sz="4" w:space="0" w:color="auto"/>
                    <w:right w:val="single" w:sz="4" w:space="0" w:color="auto"/>
                  </w:tcBorders>
                  <w:shd w:val="clear" w:color="000000" w:fill="FFFFFF"/>
                </w:tcPr>
                <w:p w14:paraId="7EAB4A4E"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w:t>
                  </w:r>
                </w:p>
              </w:tc>
            </w:tr>
            <w:tr w:rsidR="004B137F" w:rsidRPr="00EF6828" w14:paraId="34424C1F"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BFCB99A"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Familiares</w:t>
                  </w:r>
                </w:p>
              </w:tc>
              <w:tc>
                <w:tcPr>
                  <w:tcW w:w="1200" w:type="dxa"/>
                  <w:tcBorders>
                    <w:top w:val="nil"/>
                    <w:left w:val="nil"/>
                    <w:bottom w:val="single" w:sz="4" w:space="0" w:color="auto"/>
                    <w:right w:val="single" w:sz="4" w:space="0" w:color="auto"/>
                  </w:tcBorders>
                  <w:shd w:val="clear" w:color="000000" w:fill="FFFFFF"/>
                  <w:noWrap/>
                  <w:vAlign w:val="bottom"/>
                  <w:hideMark/>
                </w:tcPr>
                <w:p w14:paraId="69693032"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22</w:t>
                  </w:r>
                </w:p>
              </w:tc>
              <w:tc>
                <w:tcPr>
                  <w:tcW w:w="1200" w:type="dxa"/>
                  <w:tcBorders>
                    <w:top w:val="nil"/>
                    <w:left w:val="nil"/>
                    <w:bottom w:val="single" w:sz="4" w:space="0" w:color="auto"/>
                    <w:right w:val="single" w:sz="4" w:space="0" w:color="auto"/>
                  </w:tcBorders>
                  <w:shd w:val="clear" w:color="000000" w:fill="FFFFFF"/>
                </w:tcPr>
                <w:p w14:paraId="036AD38C"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20</w:t>
                  </w:r>
                </w:p>
              </w:tc>
            </w:tr>
            <w:tr w:rsidR="004B137F" w:rsidRPr="00EF6828" w14:paraId="314FD944"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E6F05D2"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algún beneficiario</w:t>
                  </w:r>
                </w:p>
              </w:tc>
              <w:tc>
                <w:tcPr>
                  <w:tcW w:w="1200" w:type="dxa"/>
                  <w:tcBorders>
                    <w:top w:val="nil"/>
                    <w:left w:val="nil"/>
                    <w:bottom w:val="single" w:sz="4" w:space="0" w:color="auto"/>
                    <w:right w:val="single" w:sz="4" w:space="0" w:color="auto"/>
                  </w:tcBorders>
                  <w:shd w:val="clear" w:color="000000" w:fill="FFFFFF"/>
                  <w:noWrap/>
                  <w:vAlign w:val="bottom"/>
                  <w:hideMark/>
                </w:tcPr>
                <w:p w14:paraId="343F2AD9"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28</w:t>
                  </w:r>
                </w:p>
              </w:tc>
              <w:tc>
                <w:tcPr>
                  <w:tcW w:w="1200" w:type="dxa"/>
                  <w:tcBorders>
                    <w:top w:val="nil"/>
                    <w:left w:val="nil"/>
                    <w:bottom w:val="single" w:sz="4" w:space="0" w:color="auto"/>
                    <w:right w:val="single" w:sz="4" w:space="0" w:color="auto"/>
                  </w:tcBorders>
                  <w:shd w:val="clear" w:color="000000" w:fill="FFFFFF"/>
                </w:tcPr>
                <w:p w14:paraId="765B8D7D"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r>
            <w:tr w:rsidR="004B137F" w:rsidRPr="00EF6828" w14:paraId="3B6BBCAC"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F4ECC0F"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En las oficinas de la SEDEREC</w:t>
                  </w:r>
                </w:p>
              </w:tc>
              <w:tc>
                <w:tcPr>
                  <w:tcW w:w="1200" w:type="dxa"/>
                  <w:tcBorders>
                    <w:top w:val="nil"/>
                    <w:left w:val="nil"/>
                    <w:bottom w:val="single" w:sz="4" w:space="0" w:color="auto"/>
                    <w:right w:val="single" w:sz="4" w:space="0" w:color="auto"/>
                  </w:tcBorders>
                  <w:shd w:val="clear" w:color="000000" w:fill="FFFFFF"/>
                  <w:noWrap/>
                  <w:vAlign w:val="bottom"/>
                  <w:hideMark/>
                </w:tcPr>
                <w:p w14:paraId="6CF74ACA"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19</w:t>
                  </w:r>
                </w:p>
              </w:tc>
              <w:tc>
                <w:tcPr>
                  <w:tcW w:w="1200" w:type="dxa"/>
                  <w:tcBorders>
                    <w:top w:val="nil"/>
                    <w:left w:val="nil"/>
                    <w:bottom w:val="single" w:sz="4" w:space="0" w:color="auto"/>
                    <w:right w:val="single" w:sz="4" w:space="0" w:color="auto"/>
                  </w:tcBorders>
                  <w:shd w:val="clear" w:color="000000" w:fill="FFFFFF"/>
                </w:tcPr>
                <w:p w14:paraId="65FD2470"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12</w:t>
                  </w:r>
                </w:p>
              </w:tc>
            </w:tr>
            <w:tr w:rsidR="004B137F" w:rsidRPr="00EF6828" w14:paraId="5599A02B" w14:textId="77777777" w:rsidTr="00766AC2">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F31E01D" w14:textId="77777777" w:rsidR="004B137F" w:rsidRPr="00EF6828" w:rsidRDefault="004B137F"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000000" w:fill="FFFFFF"/>
                  <w:noWrap/>
                  <w:vAlign w:val="bottom"/>
                  <w:hideMark/>
                </w:tcPr>
                <w:p w14:paraId="276F72E8"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7997F4DC" w14:textId="77777777" w:rsidR="004B137F" w:rsidRPr="00EF6828" w:rsidRDefault="004B137F"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01A28264" w14:textId="77777777" w:rsidR="004B137F" w:rsidRPr="00EF6828" w:rsidRDefault="004B137F" w:rsidP="003C0F0A">
            <w:pPr>
              <w:rPr>
                <w:rFonts w:ascii="Times New Roman" w:hAnsi="Times New Roman" w:cs="Times New Roman"/>
                <w:sz w:val="20"/>
                <w:szCs w:val="20"/>
              </w:rPr>
            </w:pPr>
          </w:p>
        </w:tc>
        <w:tc>
          <w:tcPr>
            <w:tcW w:w="1024" w:type="pct"/>
          </w:tcPr>
          <w:p w14:paraId="5270F7F7" w14:textId="77777777" w:rsidR="004B137F" w:rsidRPr="00EF6828" w:rsidRDefault="004B137F" w:rsidP="003C0F0A">
            <w:pPr>
              <w:rPr>
                <w:rFonts w:ascii="Times New Roman" w:hAnsi="Times New Roman" w:cs="Times New Roman"/>
                <w:sz w:val="20"/>
                <w:szCs w:val="20"/>
              </w:rPr>
            </w:pPr>
            <w:r w:rsidRPr="00EF6828">
              <w:rPr>
                <w:rFonts w:ascii="Times New Roman" w:hAnsi="Times New Roman" w:cs="Times New Roman"/>
                <w:b/>
                <w:sz w:val="20"/>
                <w:szCs w:val="20"/>
              </w:rPr>
              <w:lastRenderedPageBreak/>
              <w:t xml:space="preserve">Interpretación </w:t>
            </w:r>
          </w:p>
        </w:tc>
      </w:tr>
      <w:tr w:rsidR="00C353FB" w:rsidRPr="00EF6828" w14:paraId="7392ABEC" w14:textId="77777777" w:rsidTr="00813F1F">
        <w:trPr>
          <w:trHeight w:val="5512"/>
        </w:trPr>
        <w:tc>
          <w:tcPr>
            <w:tcW w:w="648" w:type="pct"/>
            <w:vMerge/>
          </w:tcPr>
          <w:p w14:paraId="4DC76E6A" w14:textId="77777777" w:rsidR="00C353FB" w:rsidRPr="00EF6828" w:rsidRDefault="00C353FB" w:rsidP="003C0F0A">
            <w:pPr>
              <w:jc w:val="center"/>
              <w:rPr>
                <w:rFonts w:ascii="Times New Roman" w:hAnsi="Times New Roman" w:cs="Times New Roman"/>
                <w:sz w:val="20"/>
                <w:szCs w:val="20"/>
              </w:rPr>
            </w:pPr>
          </w:p>
        </w:tc>
        <w:tc>
          <w:tcPr>
            <w:tcW w:w="3328" w:type="pct"/>
            <w:gridSpan w:val="2"/>
            <w:vMerge/>
          </w:tcPr>
          <w:p w14:paraId="76E3BF28" w14:textId="77777777" w:rsidR="00C353FB" w:rsidRPr="00EF6828" w:rsidRDefault="00C353FB" w:rsidP="003C0F0A">
            <w:pPr>
              <w:jc w:val="center"/>
              <w:rPr>
                <w:rFonts w:ascii="Times New Roman" w:hAnsi="Times New Roman" w:cs="Times New Roman"/>
                <w:sz w:val="20"/>
                <w:szCs w:val="20"/>
              </w:rPr>
            </w:pPr>
          </w:p>
        </w:tc>
        <w:tc>
          <w:tcPr>
            <w:tcW w:w="1024" w:type="pct"/>
          </w:tcPr>
          <w:p w14:paraId="1A295BE4" w14:textId="77777777" w:rsidR="00C353FB" w:rsidRPr="00EF6828" w:rsidRDefault="00C353FB" w:rsidP="003C0F0A">
            <w:pPr>
              <w:rPr>
                <w:rFonts w:ascii="Times New Roman" w:hAnsi="Times New Roman" w:cs="Times New Roman"/>
                <w:sz w:val="20"/>
                <w:szCs w:val="20"/>
              </w:rPr>
            </w:pPr>
            <w:r w:rsidRPr="00EF6828">
              <w:rPr>
                <w:rFonts w:ascii="Times New Roman" w:hAnsi="Times New Roman" w:cs="Times New Roman"/>
                <w:sz w:val="20"/>
                <w:szCs w:val="20"/>
              </w:rPr>
              <w:t>El 71.60% de las beneficiarias conocieron el programa a través de algún beneficiario o familiar.</w:t>
            </w:r>
          </w:p>
          <w:p w14:paraId="3FB70522" w14:textId="77777777" w:rsidR="00C353FB" w:rsidRPr="00EF6828" w:rsidRDefault="00C353FB" w:rsidP="003C0F0A">
            <w:pPr>
              <w:rPr>
                <w:rFonts w:ascii="Times New Roman" w:hAnsi="Times New Roman" w:cs="Times New Roman"/>
                <w:sz w:val="20"/>
                <w:szCs w:val="20"/>
              </w:rPr>
            </w:pPr>
          </w:p>
          <w:p w14:paraId="6B4CB1E1" w14:textId="77777777" w:rsidR="00C353FB" w:rsidRPr="00EF6828" w:rsidRDefault="00C353FB" w:rsidP="00E03B3D">
            <w:pPr>
              <w:jc w:val="both"/>
              <w:rPr>
                <w:rFonts w:ascii="Times New Roman" w:hAnsi="Times New Roman" w:cs="Times New Roman"/>
                <w:sz w:val="20"/>
                <w:szCs w:val="20"/>
              </w:rPr>
            </w:pPr>
            <w:r w:rsidRPr="00EF6828">
              <w:rPr>
                <w:rFonts w:ascii="Times New Roman" w:hAnsi="Times New Roman" w:cs="Times New Roman"/>
                <w:sz w:val="20"/>
                <w:szCs w:val="20"/>
              </w:rPr>
              <w:t>Un 13.58% conocieron del programa a través de los medios de comunicación, internet y carteles y promocionales en la vía pública.</w:t>
            </w:r>
          </w:p>
          <w:p w14:paraId="7850FE58" w14:textId="77777777" w:rsidR="00C353FB" w:rsidRPr="00EF6828" w:rsidRDefault="00C353FB" w:rsidP="00E03B3D">
            <w:pPr>
              <w:jc w:val="both"/>
              <w:rPr>
                <w:rFonts w:ascii="Times New Roman" w:hAnsi="Times New Roman" w:cs="Times New Roman"/>
                <w:sz w:val="20"/>
                <w:szCs w:val="20"/>
              </w:rPr>
            </w:pPr>
          </w:p>
          <w:p w14:paraId="563A6EAD" w14:textId="77777777" w:rsidR="00C353FB" w:rsidRPr="00EF6828" w:rsidRDefault="00C353FB" w:rsidP="00E03B3D">
            <w:pPr>
              <w:jc w:val="both"/>
              <w:rPr>
                <w:rFonts w:ascii="Times New Roman" w:hAnsi="Times New Roman" w:cs="Times New Roman"/>
                <w:sz w:val="20"/>
                <w:szCs w:val="20"/>
              </w:rPr>
            </w:pPr>
            <w:r w:rsidRPr="00EF6828">
              <w:rPr>
                <w:rFonts w:ascii="Times New Roman" w:hAnsi="Times New Roman" w:cs="Times New Roman"/>
                <w:sz w:val="20"/>
                <w:szCs w:val="20"/>
              </w:rPr>
              <w:t>El 14.81% acudieron a las oficinas de la SEDEREC, enterándose del programa.</w:t>
            </w:r>
          </w:p>
          <w:p w14:paraId="1AB4D4AB" w14:textId="77777777" w:rsidR="00C353FB" w:rsidRPr="00EF6828" w:rsidRDefault="00C353FB" w:rsidP="00E03B3D">
            <w:pPr>
              <w:jc w:val="both"/>
              <w:rPr>
                <w:rFonts w:ascii="Times New Roman" w:hAnsi="Times New Roman" w:cs="Times New Roman"/>
                <w:sz w:val="20"/>
                <w:szCs w:val="20"/>
              </w:rPr>
            </w:pPr>
          </w:p>
          <w:p w14:paraId="264F543A" w14:textId="77777777" w:rsidR="00C353FB" w:rsidRPr="00EF6828" w:rsidRDefault="00C353FB" w:rsidP="004B137F">
            <w:pPr>
              <w:jc w:val="both"/>
              <w:rPr>
                <w:rFonts w:ascii="Times New Roman" w:hAnsi="Times New Roman" w:cs="Times New Roman"/>
                <w:sz w:val="20"/>
                <w:szCs w:val="20"/>
              </w:rPr>
            </w:pPr>
            <w:r w:rsidRPr="00EF6828">
              <w:rPr>
                <w:rFonts w:ascii="Times New Roman" w:hAnsi="Times New Roman" w:cs="Times New Roman"/>
                <w:sz w:val="20"/>
                <w:szCs w:val="20"/>
              </w:rPr>
              <w:t>De los porcentajes anteriormente vertidos se recomienda, dar mayor difusión al programa sobre todo en los medios de comunicación, internet y en la vía pública por medio de carteles y promocionales.</w:t>
            </w:r>
          </w:p>
          <w:p w14:paraId="4C5F0013" w14:textId="77777777" w:rsidR="00C353FB" w:rsidRPr="00EF6828" w:rsidRDefault="00C353FB" w:rsidP="00E03B3D">
            <w:pPr>
              <w:jc w:val="both"/>
              <w:rPr>
                <w:rFonts w:ascii="Times New Roman" w:hAnsi="Times New Roman" w:cs="Times New Roman"/>
                <w:sz w:val="20"/>
                <w:szCs w:val="20"/>
              </w:rPr>
            </w:pPr>
          </w:p>
        </w:tc>
      </w:tr>
      <w:tr w:rsidR="003C0F0A" w:rsidRPr="00EF6828" w14:paraId="465B7630" w14:textId="77777777" w:rsidTr="003C0F0A">
        <w:tc>
          <w:tcPr>
            <w:tcW w:w="648" w:type="pct"/>
            <w:vMerge w:val="restart"/>
          </w:tcPr>
          <w:p w14:paraId="5CDA6076" w14:textId="77777777" w:rsidR="003C0F0A" w:rsidRPr="00EF6828" w:rsidRDefault="003C0F0A" w:rsidP="003C0F0A">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Cohesión Social</w:t>
            </w:r>
          </w:p>
        </w:tc>
        <w:tc>
          <w:tcPr>
            <w:tcW w:w="1927" w:type="pct"/>
          </w:tcPr>
          <w:p w14:paraId="40B38614"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Cohesión familiar.</w:t>
            </w:r>
          </w:p>
          <w:p w14:paraId="422B86BB"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Participación en actividades comunitarias diferentes a las del programa social.</w:t>
            </w:r>
          </w:p>
          <w:p w14:paraId="1ADC8921"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Ponderación de la persona beneficiaria respecto a la cohesión social de su comunidad tras haber recibido el apoyo.</w:t>
            </w:r>
          </w:p>
        </w:tc>
        <w:tc>
          <w:tcPr>
            <w:tcW w:w="1401" w:type="pct"/>
          </w:tcPr>
          <w:p w14:paraId="19857E9F"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¿Conoce algún otro programa de apoyo rural, similar al que Usted pertenece?</w:t>
            </w:r>
          </w:p>
        </w:tc>
        <w:tc>
          <w:tcPr>
            <w:tcW w:w="1024" w:type="pct"/>
            <w:vMerge w:val="restart"/>
          </w:tcPr>
          <w:p w14:paraId="3157661D" w14:textId="77777777" w:rsidR="00ED14E4" w:rsidRPr="00EF6828" w:rsidRDefault="00ED14E4" w:rsidP="003C0F0A">
            <w:pPr>
              <w:rPr>
                <w:rFonts w:ascii="Times New Roman" w:hAnsi="Times New Roman" w:cs="Times New Roman"/>
                <w:sz w:val="20"/>
                <w:szCs w:val="20"/>
              </w:rPr>
            </w:pPr>
          </w:p>
          <w:p w14:paraId="00F543E6" w14:textId="77777777" w:rsidR="00AB107A" w:rsidRPr="00EF6828" w:rsidRDefault="00AB107A" w:rsidP="003C0F0A">
            <w:pPr>
              <w:rPr>
                <w:rFonts w:ascii="Times New Roman" w:hAnsi="Times New Roman" w:cs="Times New Roman"/>
                <w:sz w:val="20"/>
                <w:szCs w:val="20"/>
              </w:rPr>
            </w:pPr>
          </w:p>
          <w:p w14:paraId="5C3A8E78" w14:textId="77777777" w:rsidR="00AB107A" w:rsidRPr="00EF6828" w:rsidRDefault="00AB107A" w:rsidP="003C0F0A">
            <w:pPr>
              <w:rPr>
                <w:rFonts w:ascii="Times New Roman" w:hAnsi="Times New Roman" w:cs="Times New Roman"/>
                <w:sz w:val="20"/>
                <w:szCs w:val="20"/>
              </w:rPr>
            </w:pPr>
          </w:p>
          <w:p w14:paraId="4D78691C" w14:textId="77777777" w:rsidR="00AB107A" w:rsidRPr="00EF6828" w:rsidRDefault="00AB107A" w:rsidP="003C0F0A">
            <w:pPr>
              <w:rPr>
                <w:rFonts w:ascii="Times New Roman" w:hAnsi="Times New Roman" w:cs="Times New Roman"/>
                <w:sz w:val="20"/>
                <w:szCs w:val="20"/>
              </w:rPr>
            </w:pPr>
          </w:p>
          <w:p w14:paraId="1F654279" w14:textId="77777777" w:rsidR="00AB107A" w:rsidRPr="00EF6828" w:rsidRDefault="00AB107A" w:rsidP="003C0F0A">
            <w:pPr>
              <w:rPr>
                <w:rFonts w:ascii="Times New Roman" w:hAnsi="Times New Roman" w:cs="Times New Roman"/>
                <w:sz w:val="20"/>
                <w:szCs w:val="20"/>
              </w:rPr>
            </w:pPr>
          </w:p>
          <w:p w14:paraId="0AB3D3A2" w14:textId="77777777" w:rsidR="00452768" w:rsidRPr="00EF6828" w:rsidRDefault="00452768" w:rsidP="003C0F0A">
            <w:pPr>
              <w:rPr>
                <w:rFonts w:ascii="Times New Roman" w:hAnsi="Times New Roman" w:cs="Times New Roman"/>
                <w:sz w:val="20"/>
                <w:szCs w:val="20"/>
              </w:rPr>
            </w:pPr>
          </w:p>
          <w:p w14:paraId="2FCA9FC1" w14:textId="77777777" w:rsidR="00AB107A" w:rsidRPr="00EF6828" w:rsidRDefault="00AB107A" w:rsidP="00452768">
            <w:pPr>
              <w:jc w:val="both"/>
              <w:rPr>
                <w:rFonts w:ascii="Times New Roman" w:hAnsi="Times New Roman" w:cs="Times New Roman"/>
                <w:sz w:val="20"/>
                <w:szCs w:val="20"/>
              </w:rPr>
            </w:pPr>
            <w:r w:rsidRPr="00EF6828">
              <w:rPr>
                <w:rFonts w:ascii="Times New Roman" w:hAnsi="Times New Roman" w:cs="Times New Roman"/>
                <w:sz w:val="20"/>
                <w:szCs w:val="20"/>
              </w:rPr>
              <w:t xml:space="preserve">El 70.73% de las beneficiarias desconocen </w:t>
            </w:r>
            <w:r w:rsidRPr="00EF6828">
              <w:rPr>
                <w:rFonts w:ascii="Times New Roman" w:hAnsi="Times New Roman" w:cs="Times New Roman"/>
                <w:sz w:val="20"/>
                <w:szCs w:val="20"/>
              </w:rPr>
              <w:lastRenderedPageBreak/>
              <w:t>sobre otros programas sociales enfocados al empoderamiento económico de las mujeres que se dedican a las actividades agropecuarias.</w:t>
            </w:r>
          </w:p>
          <w:p w14:paraId="0B5F87E8" w14:textId="77777777" w:rsidR="00AB107A" w:rsidRPr="00EF6828" w:rsidRDefault="00AB107A" w:rsidP="00452768">
            <w:pPr>
              <w:jc w:val="both"/>
              <w:rPr>
                <w:rFonts w:ascii="Times New Roman" w:hAnsi="Times New Roman" w:cs="Times New Roman"/>
                <w:sz w:val="20"/>
                <w:szCs w:val="20"/>
              </w:rPr>
            </w:pPr>
            <w:r w:rsidRPr="00EF6828">
              <w:rPr>
                <w:rFonts w:ascii="Times New Roman" w:hAnsi="Times New Roman" w:cs="Times New Roman"/>
                <w:sz w:val="20"/>
                <w:szCs w:val="20"/>
              </w:rPr>
              <w:t xml:space="preserve">Este resultado  puede generar  nuevas estrategias de coordinación con otras dependencias en sus diferentes niveles. </w:t>
            </w:r>
          </w:p>
          <w:p w14:paraId="6AED8C1F" w14:textId="77777777" w:rsidR="00AB107A" w:rsidRPr="00EF6828" w:rsidRDefault="00AB107A" w:rsidP="00AB107A">
            <w:pPr>
              <w:rPr>
                <w:rFonts w:ascii="Times New Roman" w:hAnsi="Times New Roman" w:cs="Times New Roman"/>
                <w:sz w:val="20"/>
                <w:szCs w:val="20"/>
              </w:rPr>
            </w:pPr>
          </w:p>
          <w:p w14:paraId="36256DFC" w14:textId="77777777" w:rsidR="00AB107A" w:rsidRPr="00EF6828" w:rsidRDefault="00452768" w:rsidP="00452768">
            <w:pPr>
              <w:jc w:val="both"/>
              <w:rPr>
                <w:rFonts w:ascii="Times New Roman" w:hAnsi="Times New Roman" w:cs="Times New Roman"/>
                <w:sz w:val="20"/>
                <w:szCs w:val="20"/>
              </w:rPr>
            </w:pPr>
            <w:r w:rsidRPr="00EF6828">
              <w:rPr>
                <w:rFonts w:ascii="Times New Roman" w:hAnsi="Times New Roman" w:cs="Times New Roman"/>
                <w:sz w:val="20"/>
                <w:szCs w:val="20"/>
              </w:rPr>
              <w:t>Un 82.95</w:t>
            </w:r>
            <w:r w:rsidR="00AB107A" w:rsidRPr="00EF6828">
              <w:rPr>
                <w:rFonts w:ascii="Times New Roman" w:hAnsi="Times New Roman" w:cs="Times New Roman"/>
                <w:sz w:val="20"/>
                <w:szCs w:val="20"/>
              </w:rPr>
              <w:t>% de las beneficiarias desconoce la existencia de programas sociales que ayudan al empoderamiento económico lo que con lleva que se crean nuevas estrategia</w:t>
            </w:r>
            <w:r w:rsidRPr="00EF6828">
              <w:rPr>
                <w:rFonts w:ascii="Times New Roman" w:hAnsi="Times New Roman" w:cs="Times New Roman"/>
                <w:sz w:val="20"/>
                <w:szCs w:val="20"/>
              </w:rPr>
              <w:t>.</w:t>
            </w:r>
          </w:p>
          <w:p w14:paraId="54F9259A" w14:textId="77777777" w:rsidR="00452768" w:rsidRPr="00EF6828" w:rsidRDefault="00452768" w:rsidP="00AB107A">
            <w:pPr>
              <w:rPr>
                <w:rFonts w:ascii="Times New Roman" w:hAnsi="Times New Roman" w:cs="Times New Roman"/>
                <w:sz w:val="20"/>
                <w:szCs w:val="20"/>
              </w:rPr>
            </w:pPr>
          </w:p>
          <w:p w14:paraId="7524629A" w14:textId="77777777" w:rsidR="00452768" w:rsidRPr="00EF6828" w:rsidRDefault="009E427A" w:rsidP="009C44C7">
            <w:pPr>
              <w:jc w:val="both"/>
              <w:rPr>
                <w:rFonts w:ascii="Times New Roman" w:hAnsi="Times New Roman" w:cs="Times New Roman"/>
                <w:sz w:val="20"/>
                <w:szCs w:val="20"/>
              </w:rPr>
            </w:pPr>
            <w:r w:rsidRPr="00EF6828">
              <w:rPr>
                <w:rFonts w:ascii="Times New Roman" w:hAnsi="Times New Roman" w:cs="Times New Roman"/>
                <w:sz w:val="20"/>
                <w:szCs w:val="20"/>
              </w:rPr>
              <w:t>Con lo obtenido con anterioridad es necesario generar nuevas estrategias con el fin de que las beneficiarias</w:t>
            </w:r>
            <w:r w:rsidR="009C44C7" w:rsidRPr="00EF6828">
              <w:rPr>
                <w:rFonts w:ascii="Times New Roman" w:hAnsi="Times New Roman" w:cs="Times New Roman"/>
                <w:sz w:val="20"/>
                <w:szCs w:val="20"/>
              </w:rPr>
              <w:t xml:space="preserve"> tengan el conocimiento de los</w:t>
            </w:r>
            <w:r w:rsidRPr="00EF6828">
              <w:rPr>
                <w:rFonts w:ascii="Times New Roman" w:hAnsi="Times New Roman" w:cs="Times New Roman"/>
                <w:sz w:val="20"/>
                <w:szCs w:val="20"/>
              </w:rPr>
              <w:t xml:space="preserve"> programas </w:t>
            </w:r>
            <w:r w:rsidR="009C44C7" w:rsidRPr="00EF6828">
              <w:rPr>
                <w:rFonts w:ascii="Times New Roman" w:hAnsi="Times New Roman" w:cs="Times New Roman"/>
                <w:sz w:val="20"/>
                <w:szCs w:val="20"/>
              </w:rPr>
              <w:t>que implementan otras dependencias.</w:t>
            </w:r>
          </w:p>
          <w:p w14:paraId="0FE7B019" w14:textId="77777777" w:rsidR="00452768" w:rsidRPr="00EF6828" w:rsidRDefault="00452768" w:rsidP="00AB107A">
            <w:pPr>
              <w:rPr>
                <w:rFonts w:ascii="Times New Roman" w:hAnsi="Times New Roman" w:cs="Times New Roman"/>
                <w:sz w:val="20"/>
                <w:szCs w:val="20"/>
              </w:rPr>
            </w:pPr>
          </w:p>
        </w:tc>
      </w:tr>
      <w:tr w:rsidR="003C0F0A" w:rsidRPr="00EF6828" w14:paraId="289A1539" w14:textId="77777777" w:rsidTr="003C0F0A">
        <w:tc>
          <w:tcPr>
            <w:tcW w:w="648" w:type="pct"/>
            <w:vMerge/>
          </w:tcPr>
          <w:p w14:paraId="3DD1F7BD" w14:textId="77777777" w:rsidR="003C0F0A" w:rsidRPr="00EF6828" w:rsidRDefault="003C0F0A" w:rsidP="003C0F0A">
            <w:pPr>
              <w:jc w:val="center"/>
              <w:rPr>
                <w:rFonts w:ascii="Times New Roman" w:hAnsi="Times New Roman" w:cs="Times New Roman"/>
                <w:sz w:val="20"/>
                <w:szCs w:val="20"/>
              </w:rPr>
            </w:pPr>
          </w:p>
        </w:tc>
        <w:tc>
          <w:tcPr>
            <w:tcW w:w="3328" w:type="pct"/>
            <w:gridSpan w:val="2"/>
          </w:tcPr>
          <w:p w14:paraId="3B19E181" w14:textId="77777777" w:rsidR="003C0F0A" w:rsidRPr="00EF6828" w:rsidRDefault="003C0F0A" w:rsidP="003C0F0A">
            <w:pPr>
              <w:rPr>
                <w:rFonts w:ascii="Times New Roman" w:hAnsi="Times New Roman" w:cs="Times New Roman"/>
                <w:sz w:val="20"/>
                <w:szCs w:val="20"/>
              </w:rPr>
            </w:pPr>
          </w:p>
          <w:p w14:paraId="6AECF584" w14:textId="77777777" w:rsidR="003C0F0A" w:rsidRPr="00EF6828" w:rsidRDefault="003C0F0A"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1F93B920" w14:textId="77777777" w:rsidR="003C0F0A" w:rsidRPr="00EF6828" w:rsidRDefault="003C0F0A" w:rsidP="003C0F0A">
            <w:pPr>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BE2856" w:rsidRPr="00EF6828" w14:paraId="41AAC7E2" w14:textId="77777777" w:rsidTr="00BA471D">
              <w:trPr>
                <w:trHeight w:val="14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0131B0F5"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Conoce algún otro programa de apoyo rural</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A5E608C"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BE2856" w:rsidRPr="00EF6828" w14:paraId="3CB92752" w14:textId="77777777" w:rsidTr="00BE2856">
              <w:trPr>
                <w:trHeight w:val="7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4FC2F30E"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04F344A5"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039D1848"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BE2856" w:rsidRPr="00EF6828" w14:paraId="7B5C9679" w14:textId="77777777" w:rsidTr="00BE2856">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626523A" w14:textId="77777777" w:rsidR="00BE2856" w:rsidRPr="00EF6828" w:rsidRDefault="00BE285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1200" w:type="dxa"/>
                  <w:tcBorders>
                    <w:top w:val="nil"/>
                    <w:left w:val="nil"/>
                    <w:bottom w:val="single" w:sz="4" w:space="0" w:color="auto"/>
                    <w:right w:val="single" w:sz="4" w:space="0" w:color="auto"/>
                  </w:tcBorders>
                  <w:shd w:val="clear" w:color="000000" w:fill="FFFFFF"/>
                  <w:noWrap/>
                  <w:vAlign w:val="bottom"/>
                  <w:hideMark/>
                </w:tcPr>
                <w:p w14:paraId="272D41F4"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24</w:t>
                  </w:r>
                </w:p>
              </w:tc>
              <w:tc>
                <w:tcPr>
                  <w:tcW w:w="1200" w:type="dxa"/>
                  <w:tcBorders>
                    <w:top w:val="nil"/>
                    <w:left w:val="nil"/>
                    <w:bottom w:val="single" w:sz="4" w:space="0" w:color="auto"/>
                    <w:right w:val="single" w:sz="4" w:space="0" w:color="auto"/>
                  </w:tcBorders>
                  <w:shd w:val="clear" w:color="000000" w:fill="FFFFFF"/>
                </w:tcPr>
                <w:p w14:paraId="0E48010A" w14:textId="77777777" w:rsidR="00BE2856" w:rsidRPr="00EF6828" w:rsidRDefault="003F4562"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13</w:t>
                  </w:r>
                </w:p>
              </w:tc>
            </w:tr>
            <w:tr w:rsidR="00BE2856" w:rsidRPr="00EF6828" w14:paraId="680F25CF" w14:textId="77777777" w:rsidTr="00BE2856">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A05A8DA" w14:textId="77777777" w:rsidR="00BE2856" w:rsidRPr="00EF6828" w:rsidRDefault="00BE285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1200" w:type="dxa"/>
                  <w:tcBorders>
                    <w:top w:val="nil"/>
                    <w:left w:val="nil"/>
                    <w:bottom w:val="single" w:sz="4" w:space="0" w:color="auto"/>
                    <w:right w:val="single" w:sz="4" w:space="0" w:color="auto"/>
                  </w:tcBorders>
                  <w:shd w:val="clear" w:color="000000" w:fill="FFFFFF"/>
                  <w:noWrap/>
                  <w:vAlign w:val="bottom"/>
                  <w:hideMark/>
                </w:tcPr>
                <w:p w14:paraId="362B87A4"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58</w:t>
                  </w:r>
                </w:p>
              </w:tc>
              <w:tc>
                <w:tcPr>
                  <w:tcW w:w="1200" w:type="dxa"/>
                  <w:tcBorders>
                    <w:top w:val="nil"/>
                    <w:left w:val="nil"/>
                    <w:bottom w:val="single" w:sz="4" w:space="0" w:color="auto"/>
                    <w:right w:val="single" w:sz="4" w:space="0" w:color="auto"/>
                  </w:tcBorders>
                  <w:shd w:val="clear" w:color="000000" w:fill="FFFFFF"/>
                </w:tcPr>
                <w:p w14:paraId="3EFF6D41" w14:textId="77777777" w:rsidR="00BE2856" w:rsidRPr="00EF6828" w:rsidRDefault="003F4562"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68</w:t>
                  </w:r>
                </w:p>
              </w:tc>
            </w:tr>
            <w:tr w:rsidR="00BE2856" w:rsidRPr="00EF6828" w14:paraId="2C821302" w14:textId="77777777" w:rsidTr="00BE2856">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82A762E" w14:textId="77777777" w:rsidR="00BE2856" w:rsidRPr="00EF6828" w:rsidRDefault="00BE285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00047F7B"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79B5113" w14:textId="77777777" w:rsidR="00BE2856" w:rsidRPr="00EF6828" w:rsidRDefault="00BE285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151FF18C" w14:textId="77777777" w:rsidR="003C0F0A" w:rsidRPr="00EF6828" w:rsidRDefault="003C0F0A" w:rsidP="003C0F0A">
            <w:pPr>
              <w:rPr>
                <w:rFonts w:ascii="Times New Roman" w:hAnsi="Times New Roman" w:cs="Times New Roman"/>
                <w:sz w:val="20"/>
                <w:szCs w:val="20"/>
              </w:rPr>
            </w:pPr>
          </w:p>
          <w:p w14:paraId="058235B8" w14:textId="77777777" w:rsidR="003C0F0A" w:rsidRPr="00EF6828" w:rsidRDefault="003C0F0A" w:rsidP="003C0F0A">
            <w:pPr>
              <w:rPr>
                <w:rFonts w:ascii="Times New Roman" w:hAnsi="Times New Roman" w:cs="Times New Roman"/>
                <w:sz w:val="20"/>
                <w:szCs w:val="20"/>
              </w:rPr>
            </w:pPr>
          </w:p>
          <w:p w14:paraId="6F538D9C" w14:textId="77777777" w:rsidR="003C0F0A" w:rsidRPr="00EF6828" w:rsidRDefault="003C0F0A" w:rsidP="003C0F0A">
            <w:pPr>
              <w:rPr>
                <w:rFonts w:ascii="Times New Roman" w:hAnsi="Times New Roman" w:cs="Times New Roman"/>
                <w:sz w:val="20"/>
                <w:szCs w:val="20"/>
              </w:rPr>
            </w:pPr>
          </w:p>
        </w:tc>
        <w:tc>
          <w:tcPr>
            <w:tcW w:w="1024" w:type="pct"/>
            <w:vMerge/>
          </w:tcPr>
          <w:p w14:paraId="736C9B98" w14:textId="77777777" w:rsidR="003C0F0A" w:rsidRPr="00EF6828" w:rsidRDefault="003C0F0A" w:rsidP="003C0F0A">
            <w:pPr>
              <w:rPr>
                <w:rFonts w:ascii="Times New Roman" w:hAnsi="Times New Roman" w:cs="Times New Roman"/>
                <w:sz w:val="20"/>
                <w:szCs w:val="20"/>
              </w:rPr>
            </w:pPr>
          </w:p>
        </w:tc>
      </w:tr>
      <w:tr w:rsidR="003C0F0A" w:rsidRPr="00EF6828" w14:paraId="0B851BBB" w14:textId="77777777" w:rsidTr="003C0F0A">
        <w:tc>
          <w:tcPr>
            <w:tcW w:w="648" w:type="pct"/>
            <w:vMerge w:val="restart"/>
          </w:tcPr>
          <w:p w14:paraId="3A2D010D" w14:textId="77777777" w:rsidR="003C0F0A" w:rsidRPr="00EF6828" w:rsidRDefault="003C0F0A" w:rsidP="003C0F0A">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Calidad de la Gestión</w:t>
            </w:r>
          </w:p>
        </w:tc>
        <w:tc>
          <w:tcPr>
            <w:tcW w:w="1927" w:type="pct"/>
          </w:tcPr>
          <w:p w14:paraId="6B8E254A"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Trato al solicitar o recibir un servicio relacionado con el beneficio del programa.</w:t>
            </w:r>
          </w:p>
          <w:p w14:paraId="4739725B"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Tiempo de respuesta.</w:t>
            </w:r>
          </w:p>
          <w:p w14:paraId="01E4EB3F"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lastRenderedPageBreak/>
              <w:t>Asignación de beneficios con oportunidad.</w:t>
            </w:r>
          </w:p>
          <w:p w14:paraId="46218FBA"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Disponibilidad y suficiencia de la información relacionada con el programa.</w:t>
            </w:r>
          </w:p>
          <w:p w14:paraId="1093A320"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 xml:space="preserve">Conocimiento de los mecanismos de atención de incidencias. </w:t>
            </w:r>
          </w:p>
          <w:p w14:paraId="0AE5B0DC"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 xml:space="preserve">Tiempo de respuesta y opinión del resultado de la incidencia. </w:t>
            </w:r>
          </w:p>
        </w:tc>
        <w:tc>
          <w:tcPr>
            <w:tcW w:w="1401" w:type="pct"/>
          </w:tcPr>
          <w:p w14:paraId="28BE9E2C"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lastRenderedPageBreak/>
              <w:t>¿Qué tan satisfecho se encuentra con el desempeño del Programa?</w:t>
            </w:r>
          </w:p>
          <w:p w14:paraId="33C6C4F1" w14:textId="77777777" w:rsidR="003C0F0A" w:rsidRPr="00EF6828" w:rsidRDefault="003C0F0A" w:rsidP="003C0F0A">
            <w:pPr>
              <w:jc w:val="both"/>
              <w:rPr>
                <w:rFonts w:ascii="Times New Roman" w:hAnsi="Times New Roman" w:cs="Times New Roman"/>
                <w:sz w:val="20"/>
                <w:szCs w:val="20"/>
              </w:rPr>
            </w:pPr>
          </w:p>
          <w:p w14:paraId="6B7E2BE9"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¿Cómo ha sido el trato con el personal de atención del programa?</w:t>
            </w:r>
          </w:p>
        </w:tc>
        <w:tc>
          <w:tcPr>
            <w:tcW w:w="1024" w:type="pct"/>
            <w:vMerge w:val="restart"/>
          </w:tcPr>
          <w:p w14:paraId="62678C18"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En cuanto al rubro de Calidad de </w:t>
            </w:r>
            <w:r w:rsidRPr="00EF6828">
              <w:rPr>
                <w:rFonts w:ascii="Times New Roman" w:hAnsi="Times New Roman" w:cs="Times New Roman"/>
                <w:sz w:val="20"/>
                <w:szCs w:val="20"/>
              </w:rPr>
              <w:lastRenderedPageBreak/>
              <w:t>gestión la percepción del programa, el 95.12% de las Mujeres beneficiarias se encuentran entre Satisfecha y Muy Satisfecha del desempeño del Programa Social.</w:t>
            </w:r>
          </w:p>
          <w:p w14:paraId="397657B3" w14:textId="77777777" w:rsidR="003C0F0A" w:rsidRPr="00EF6828" w:rsidRDefault="003C0F0A" w:rsidP="003C0F0A">
            <w:pPr>
              <w:rPr>
                <w:rFonts w:ascii="Times New Roman" w:hAnsi="Times New Roman" w:cs="Times New Roman"/>
                <w:sz w:val="20"/>
                <w:szCs w:val="20"/>
              </w:rPr>
            </w:pPr>
          </w:p>
          <w:p w14:paraId="0C0F45D9"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En el trato del personal de la dependencia hacia las mujeres beneficiarias  31.70 % perciben la atención buena, 64.63 % mencionan que la atención por parte del personal es muy buena, y  el 3.67 % lo perciben como malo o deficiente.</w:t>
            </w:r>
          </w:p>
          <w:p w14:paraId="40F744D0" w14:textId="77777777" w:rsidR="003C0F0A" w:rsidRPr="00EF6828" w:rsidRDefault="003C0F0A" w:rsidP="003C0F0A">
            <w:pPr>
              <w:rPr>
                <w:rFonts w:ascii="Times New Roman" w:hAnsi="Times New Roman" w:cs="Times New Roman"/>
                <w:sz w:val="20"/>
                <w:szCs w:val="20"/>
              </w:rPr>
            </w:pPr>
          </w:p>
          <w:p w14:paraId="6917B521" w14:textId="60E473F1"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Estos resultados nos indican que el personal que atiende a la población rural está sensibilizad</w:t>
            </w:r>
            <w:r w:rsidR="000246D1" w:rsidRPr="00EF6828">
              <w:rPr>
                <w:rFonts w:ascii="Times New Roman" w:hAnsi="Times New Roman" w:cs="Times New Roman"/>
                <w:sz w:val="20"/>
                <w:szCs w:val="20"/>
              </w:rPr>
              <w:t>o  respecto al género y</w:t>
            </w:r>
            <w:r w:rsidRPr="00EF6828">
              <w:rPr>
                <w:rFonts w:ascii="Times New Roman" w:hAnsi="Times New Roman" w:cs="Times New Roman"/>
                <w:sz w:val="20"/>
                <w:szCs w:val="20"/>
              </w:rPr>
              <w:t xml:space="preserve"> la problemática del sector rural</w:t>
            </w:r>
            <w:r w:rsidR="000246D1" w:rsidRPr="00EF6828">
              <w:rPr>
                <w:rFonts w:ascii="Times New Roman" w:hAnsi="Times New Roman" w:cs="Times New Roman"/>
                <w:sz w:val="20"/>
                <w:szCs w:val="20"/>
              </w:rPr>
              <w:t>.</w:t>
            </w:r>
            <w:r w:rsidRPr="00EF6828">
              <w:rPr>
                <w:rFonts w:ascii="Times New Roman" w:hAnsi="Times New Roman" w:cs="Times New Roman"/>
                <w:sz w:val="20"/>
                <w:szCs w:val="20"/>
              </w:rPr>
              <w:t xml:space="preserve"> </w:t>
            </w:r>
          </w:p>
          <w:p w14:paraId="4D8C9D76" w14:textId="77777777" w:rsidR="003C0F0A" w:rsidRPr="00EF6828" w:rsidRDefault="003C0F0A" w:rsidP="003C0F0A">
            <w:pPr>
              <w:rPr>
                <w:rFonts w:ascii="Times New Roman" w:hAnsi="Times New Roman" w:cs="Times New Roman"/>
                <w:sz w:val="20"/>
                <w:szCs w:val="20"/>
              </w:rPr>
            </w:pPr>
          </w:p>
          <w:p w14:paraId="268195FB" w14:textId="77777777" w:rsidR="009C44C7" w:rsidRPr="00EF6828" w:rsidRDefault="009C44C7" w:rsidP="009C44C7">
            <w:pPr>
              <w:jc w:val="both"/>
              <w:rPr>
                <w:rFonts w:ascii="Times New Roman" w:hAnsi="Times New Roman" w:cs="Times New Roman"/>
                <w:sz w:val="20"/>
                <w:szCs w:val="20"/>
              </w:rPr>
            </w:pPr>
            <w:r w:rsidRPr="00EF6828">
              <w:rPr>
                <w:rFonts w:ascii="Times New Roman" w:hAnsi="Times New Roman" w:cs="Times New Roman"/>
                <w:sz w:val="20"/>
                <w:szCs w:val="20"/>
              </w:rPr>
              <w:t xml:space="preserve">En cuanto al rubro de Calidad de gestión la percepción del programa, el 98.77% de las Mujeres </w:t>
            </w:r>
            <w:r w:rsidRPr="00EF6828">
              <w:rPr>
                <w:rFonts w:ascii="Times New Roman" w:hAnsi="Times New Roman" w:cs="Times New Roman"/>
                <w:sz w:val="20"/>
                <w:szCs w:val="20"/>
              </w:rPr>
              <w:lastRenderedPageBreak/>
              <w:t>beneficiarias se encuentran entre Satisfecha y Muy Satisfecha del desempeño del Programa Social.</w:t>
            </w:r>
          </w:p>
          <w:p w14:paraId="5463770E" w14:textId="77777777" w:rsidR="009C44C7" w:rsidRPr="00EF6828" w:rsidRDefault="009C44C7" w:rsidP="003C0F0A">
            <w:pPr>
              <w:rPr>
                <w:rFonts w:ascii="Times New Roman" w:hAnsi="Times New Roman" w:cs="Times New Roman"/>
                <w:sz w:val="20"/>
                <w:szCs w:val="20"/>
              </w:rPr>
            </w:pPr>
          </w:p>
          <w:p w14:paraId="06DB28C2" w14:textId="77777777" w:rsidR="009C44C7" w:rsidRPr="00EF6828" w:rsidRDefault="009C44C7" w:rsidP="009C44C7">
            <w:pPr>
              <w:jc w:val="both"/>
              <w:rPr>
                <w:rFonts w:ascii="Times New Roman" w:hAnsi="Times New Roman" w:cs="Times New Roman"/>
                <w:sz w:val="20"/>
                <w:szCs w:val="20"/>
              </w:rPr>
            </w:pPr>
            <w:r w:rsidRPr="00EF6828">
              <w:rPr>
                <w:rFonts w:ascii="Times New Roman" w:hAnsi="Times New Roman" w:cs="Times New Roman"/>
                <w:sz w:val="20"/>
                <w:szCs w:val="20"/>
              </w:rPr>
              <w:t>En el trato del personal de la dependencia hacia las mujeres beneficiarias30.86 % p</w:t>
            </w:r>
            <w:r w:rsidR="005F0745" w:rsidRPr="00EF6828">
              <w:rPr>
                <w:rFonts w:ascii="Times New Roman" w:hAnsi="Times New Roman" w:cs="Times New Roman"/>
                <w:sz w:val="20"/>
                <w:szCs w:val="20"/>
              </w:rPr>
              <w:t>erciben la atención buena, 65.43</w:t>
            </w:r>
            <w:r w:rsidRPr="00EF6828">
              <w:rPr>
                <w:rFonts w:ascii="Times New Roman" w:hAnsi="Times New Roman" w:cs="Times New Roman"/>
                <w:sz w:val="20"/>
                <w:szCs w:val="20"/>
              </w:rPr>
              <w:t xml:space="preserve"> % mencionan que la atención por parte del p</w:t>
            </w:r>
            <w:r w:rsidR="005F0745" w:rsidRPr="00EF6828">
              <w:rPr>
                <w:rFonts w:ascii="Times New Roman" w:hAnsi="Times New Roman" w:cs="Times New Roman"/>
                <w:sz w:val="20"/>
                <w:szCs w:val="20"/>
              </w:rPr>
              <w:t>ersonal es muy buena, y  el 3.70</w:t>
            </w:r>
            <w:r w:rsidRPr="00EF6828">
              <w:rPr>
                <w:rFonts w:ascii="Times New Roman" w:hAnsi="Times New Roman" w:cs="Times New Roman"/>
                <w:sz w:val="20"/>
                <w:szCs w:val="20"/>
              </w:rPr>
              <w:t xml:space="preserve"> % lo perciben como malo o deficiente.</w:t>
            </w:r>
          </w:p>
          <w:p w14:paraId="20B757B2" w14:textId="77777777" w:rsidR="009C44C7" w:rsidRPr="00EF6828" w:rsidRDefault="009C44C7" w:rsidP="003C0F0A">
            <w:pPr>
              <w:rPr>
                <w:rFonts w:ascii="Times New Roman" w:hAnsi="Times New Roman" w:cs="Times New Roman"/>
                <w:sz w:val="20"/>
                <w:szCs w:val="20"/>
              </w:rPr>
            </w:pPr>
          </w:p>
          <w:p w14:paraId="34AC0A80" w14:textId="4DF0E4AB" w:rsidR="005F0745" w:rsidRPr="00EF6828" w:rsidRDefault="005F0745" w:rsidP="005F0745">
            <w:pPr>
              <w:jc w:val="both"/>
              <w:rPr>
                <w:rFonts w:ascii="Times New Roman" w:hAnsi="Times New Roman" w:cs="Times New Roman"/>
                <w:sz w:val="20"/>
                <w:szCs w:val="20"/>
              </w:rPr>
            </w:pPr>
            <w:r w:rsidRPr="00EF6828">
              <w:rPr>
                <w:rFonts w:ascii="Times New Roman" w:hAnsi="Times New Roman" w:cs="Times New Roman"/>
                <w:sz w:val="20"/>
                <w:szCs w:val="20"/>
              </w:rPr>
              <w:t>Con los resultados obtenidos se puede observar que el personal que atiende a la pob</w:t>
            </w:r>
            <w:r w:rsidR="00E52644" w:rsidRPr="00EF6828">
              <w:rPr>
                <w:rFonts w:ascii="Times New Roman" w:hAnsi="Times New Roman" w:cs="Times New Roman"/>
                <w:sz w:val="20"/>
                <w:szCs w:val="20"/>
              </w:rPr>
              <w:t>lación rural está sensibilizada</w:t>
            </w:r>
            <w:r w:rsidRPr="00EF6828">
              <w:rPr>
                <w:rFonts w:ascii="Times New Roman" w:hAnsi="Times New Roman" w:cs="Times New Roman"/>
                <w:sz w:val="20"/>
                <w:szCs w:val="20"/>
              </w:rPr>
              <w:t xml:space="preserve">  con respecto al género y con l</w:t>
            </w:r>
            <w:r w:rsidR="000246D1" w:rsidRPr="00EF6828">
              <w:rPr>
                <w:rFonts w:ascii="Times New Roman" w:hAnsi="Times New Roman" w:cs="Times New Roman"/>
                <w:sz w:val="20"/>
                <w:szCs w:val="20"/>
              </w:rPr>
              <w:t>a problemática del sector rural.</w:t>
            </w:r>
          </w:p>
          <w:p w14:paraId="471BAB3D" w14:textId="77777777" w:rsidR="005F0745" w:rsidRPr="00EF6828" w:rsidRDefault="005F0745" w:rsidP="003C0F0A">
            <w:pPr>
              <w:rPr>
                <w:rFonts w:ascii="Times New Roman" w:hAnsi="Times New Roman" w:cs="Times New Roman"/>
                <w:sz w:val="20"/>
                <w:szCs w:val="20"/>
              </w:rPr>
            </w:pPr>
          </w:p>
        </w:tc>
      </w:tr>
      <w:tr w:rsidR="003C0F0A" w:rsidRPr="00EF6828" w14:paraId="1EA5BDB2" w14:textId="77777777" w:rsidTr="003C0F0A">
        <w:tc>
          <w:tcPr>
            <w:tcW w:w="648" w:type="pct"/>
            <w:vMerge/>
          </w:tcPr>
          <w:p w14:paraId="0C857CE0" w14:textId="77777777" w:rsidR="003C0F0A" w:rsidRPr="00EF6828" w:rsidRDefault="003C0F0A" w:rsidP="003C0F0A">
            <w:pPr>
              <w:jc w:val="center"/>
              <w:rPr>
                <w:rFonts w:ascii="Times New Roman" w:hAnsi="Times New Roman" w:cs="Times New Roman"/>
                <w:sz w:val="20"/>
                <w:szCs w:val="20"/>
              </w:rPr>
            </w:pPr>
          </w:p>
        </w:tc>
        <w:tc>
          <w:tcPr>
            <w:tcW w:w="3328" w:type="pct"/>
            <w:gridSpan w:val="2"/>
          </w:tcPr>
          <w:p w14:paraId="781449BB" w14:textId="77777777" w:rsidR="003C0F0A" w:rsidRPr="00EF6828" w:rsidRDefault="003C0F0A" w:rsidP="003C0F0A">
            <w:pPr>
              <w:jc w:val="both"/>
              <w:rPr>
                <w:rFonts w:ascii="Times New Roman" w:hAnsi="Times New Roman" w:cs="Times New Roman"/>
                <w:sz w:val="20"/>
                <w:szCs w:val="20"/>
              </w:rPr>
            </w:pPr>
          </w:p>
          <w:p w14:paraId="3D5D7927" w14:textId="77777777" w:rsidR="003C0F0A" w:rsidRPr="00EF6828" w:rsidRDefault="003C0F0A"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45FDAE80" w14:textId="77777777" w:rsidR="003C0F0A" w:rsidRPr="00EF6828" w:rsidRDefault="003C0F0A" w:rsidP="003C0F0A">
            <w:pPr>
              <w:jc w:val="both"/>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224"/>
              <w:gridCol w:w="1050"/>
              <w:gridCol w:w="1050"/>
            </w:tblGrid>
            <w:tr w:rsidR="002B4654" w:rsidRPr="00EF6828" w14:paraId="671062EA" w14:textId="77777777" w:rsidTr="00BA471D">
              <w:trPr>
                <w:trHeight w:val="424"/>
                <w:jc w:val="center"/>
              </w:trPr>
              <w:tc>
                <w:tcPr>
                  <w:tcW w:w="4900" w:type="dxa"/>
                  <w:vMerge w:val="restart"/>
                  <w:tcBorders>
                    <w:top w:val="single" w:sz="4" w:space="0" w:color="auto"/>
                    <w:left w:val="single" w:sz="4" w:space="0" w:color="auto"/>
                    <w:right w:val="single" w:sz="4" w:space="0" w:color="auto"/>
                  </w:tcBorders>
                  <w:shd w:val="clear" w:color="000000" w:fill="FFFFFF"/>
                  <w:noWrap/>
                  <w:vAlign w:val="bottom"/>
                  <w:hideMark/>
                </w:tcPr>
                <w:p w14:paraId="301C3C78" w14:textId="77777777" w:rsidR="002B4654" w:rsidRPr="00EF6828" w:rsidRDefault="002B4654"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Que tan satisfecho se encuentra con el desempeño del programa</w:t>
                  </w:r>
                </w:p>
              </w:tc>
              <w:tc>
                <w:tcPr>
                  <w:tcW w:w="2400" w:type="dxa"/>
                  <w:gridSpan w:val="2"/>
                  <w:tcBorders>
                    <w:top w:val="single" w:sz="4" w:space="0" w:color="auto"/>
                    <w:left w:val="nil"/>
                    <w:right w:val="single" w:sz="4" w:space="0" w:color="auto"/>
                  </w:tcBorders>
                  <w:shd w:val="clear" w:color="000000" w:fill="FFFFFF"/>
                  <w:noWrap/>
                  <w:vAlign w:val="bottom"/>
                  <w:hideMark/>
                </w:tcPr>
                <w:p w14:paraId="46488483" w14:textId="77777777" w:rsidR="002B4654" w:rsidRPr="00EF6828" w:rsidRDefault="002B4654"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3858F5" w:rsidRPr="00EF6828" w14:paraId="036DCAA0" w14:textId="77777777" w:rsidTr="00BA471D">
              <w:trPr>
                <w:trHeight w:val="72"/>
                <w:jc w:val="center"/>
              </w:trPr>
              <w:tc>
                <w:tcPr>
                  <w:tcW w:w="4900" w:type="dxa"/>
                  <w:vMerge/>
                  <w:tcBorders>
                    <w:left w:val="single" w:sz="4" w:space="0" w:color="auto"/>
                    <w:bottom w:val="single" w:sz="4" w:space="0" w:color="auto"/>
                    <w:right w:val="single" w:sz="4" w:space="0" w:color="auto"/>
                  </w:tcBorders>
                  <w:shd w:val="clear" w:color="000000" w:fill="FFFFFF"/>
                  <w:noWrap/>
                  <w:vAlign w:val="bottom"/>
                </w:tcPr>
                <w:p w14:paraId="7AAF963A"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3D232C80" w14:textId="77777777" w:rsidR="003858F5" w:rsidRPr="00EF6828" w:rsidRDefault="002B4654"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vAlign w:val="bottom"/>
                </w:tcPr>
                <w:p w14:paraId="096F070A" w14:textId="77777777" w:rsidR="003858F5" w:rsidRPr="00EF6828" w:rsidRDefault="002B4654"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3858F5" w:rsidRPr="00EF6828" w14:paraId="58D6462E" w14:textId="77777777" w:rsidTr="003858F5">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6031440" w14:textId="77777777" w:rsidR="003858F5" w:rsidRPr="00EF6828" w:rsidRDefault="003858F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Nada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5F2C9099"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4BB42402" w14:textId="77777777" w:rsidR="003858F5" w:rsidRPr="00EF6828" w:rsidRDefault="001A3AE0"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3858F5" w:rsidRPr="00EF6828" w14:paraId="0ECCDC46" w14:textId="77777777" w:rsidTr="003858F5">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F4F2A4E" w14:textId="77777777" w:rsidR="003858F5" w:rsidRPr="00EF6828" w:rsidRDefault="003858F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Parcialmente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0B16B2C7"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00D537DD" w14:textId="77777777" w:rsidR="003858F5" w:rsidRPr="00EF6828" w:rsidRDefault="001A3AE0"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r>
            <w:tr w:rsidR="003858F5" w:rsidRPr="00EF6828" w14:paraId="590F228F" w14:textId="77777777" w:rsidTr="003858F5">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42B2BBE" w14:textId="77777777" w:rsidR="003858F5" w:rsidRPr="00EF6828" w:rsidRDefault="003858F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6739F3D9"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40</w:t>
                  </w:r>
                </w:p>
              </w:tc>
              <w:tc>
                <w:tcPr>
                  <w:tcW w:w="1200" w:type="dxa"/>
                  <w:tcBorders>
                    <w:top w:val="nil"/>
                    <w:left w:val="nil"/>
                    <w:bottom w:val="single" w:sz="4" w:space="0" w:color="auto"/>
                    <w:right w:val="single" w:sz="4" w:space="0" w:color="auto"/>
                  </w:tcBorders>
                  <w:shd w:val="clear" w:color="000000" w:fill="FFFFFF"/>
                </w:tcPr>
                <w:p w14:paraId="354CA97E" w14:textId="77777777" w:rsidR="003858F5" w:rsidRPr="00EF6828" w:rsidRDefault="001A3AE0"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47</w:t>
                  </w:r>
                </w:p>
              </w:tc>
            </w:tr>
            <w:tr w:rsidR="003858F5" w:rsidRPr="00EF6828" w14:paraId="3242F978" w14:textId="77777777" w:rsidTr="003858F5">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4ADB558" w14:textId="77777777" w:rsidR="003858F5" w:rsidRPr="00EF6828" w:rsidRDefault="003858F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Muy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0712D24E"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c>
                <w:tcPr>
                  <w:tcW w:w="1200" w:type="dxa"/>
                  <w:tcBorders>
                    <w:top w:val="nil"/>
                    <w:left w:val="nil"/>
                    <w:bottom w:val="single" w:sz="4" w:space="0" w:color="auto"/>
                    <w:right w:val="single" w:sz="4" w:space="0" w:color="auto"/>
                  </w:tcBorders>
                  <w:shd w:val="clear" w:color="000000" w:fill="FFFFFF"/>
                </w:tcPr>
                <w:p w14:paraId="781AABEF" w14:textId="77777777" w:rsidR="003858F5" w:rsidRPr="00EF6828" w:rsidRDefault="001A3AE0"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33</w:t>
                  </w:r>
                </w:p>
              </w:tc>
            </w:tr>
            <w:tr w:rsidR="003858F5" w:rsidRPr="00EF6828" w14:paraId="0A63661D" w14:textId="77777777" w:rsidTr="003858F5">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E693DFE" w14:textId="77777777" w:rsidR="003858F5" w:rsidRPr="00EF6828" w:rsidRDefault="003858F5"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367C2B77" w14:textId="77777777" w:rsidR="003858F5" w:rsidRPr="00EF6828" w:rsidRDefault="003858F5"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549C472D" w14:textId="77777777" w:rsidR="003858F5" w:rsidRPr="00EF6828" w:rsidRDefault="001A3AE0"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22511511" w14:textId="77777777" w:rsidR="003C0F0A" w:rsidRPr="00EF6828" w:rsidRDefault="003C0F0A" w:rsidP="003C0F0A">
            <w:pPr>
              <w:jc w:val="both"/>
              <w:rPr>
                <w:rFonts w:ascii="Times New Roman" w:hAnsi="Times New Roman" w:cs="Times New Roman"/>
                <w:sz w:val="20"/>
                <w:szCs w:val="20"/>
              </w:rPr>
            </w:pPr>
          </w:p>
          <w:p w14:paraId="1BA1FF4D" w14:textId="77777777" w:rsidR="003C0F0A" w:rsidRPr="00EF6828" w:rsidRDefault="003C0F0A" w:rsidP="003C0F0A">
            <w:pPr>
              <w:jc w:val="both"/>
              <w:rPr>
                <w:rFonts w:ascii="Times New Roman" w:hAnsi="Times New Roman" w:cs="Times New Roman"/>
                <w:sz w:val="20"/>
                <w:szCs w:val="20"/>
              </w:rPr>
            </w:pPr>
          </w:p>
          <w:p w14:paraId="30CBE372" w14:textId="77777777" w:rsidR="003C0F0A" w:rsidRPr="00EF6828" w:rsidRDefault="003C0F0A" w:rsidP="003C0F0A">
            <w:pPr>
              <w:jc w:val="both"/>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E41D28" w:rsidRPr="00EF6828" w14:paraId="7837FDF4" w14:textId="77777777" w:rsidTr="00BA471D">
              <w:trPr>
                <w:trHeight w:val="12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18E16847"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Cómo ha sido el trato con el personal de atención del programa</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A6A39CC"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E41D28" w:rsidRPr="00EF6828" w14:paraId="122682A8" w14:textId="77777777" w:rsidTr="00E41D28">
              <w:trPr>
                <w:trHeight w:val="96"/>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17167859"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5413A7CD"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vAlign w:val="bottom"/>
                </w:tcPr>
                <w:p w14:paraId="11194987"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E41D28" w:rsidRPr="00EF6828" w14:paraId="503D11D1" w14:textId="77777777" w:rsidTr="00E41D2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A6F2CDD" w14:textId="77777777" w:rsidR="00E41D28" w:rsidRPr="00EF6828" w:rsidRDefault="00E41D28"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1-Malo</w:t>
                  </w:r>
                </w:p>
              </w:tc>
              <w:tc>
                <w:tcPr>
                  <w:tcW w:w="1200" w:type="dxa"/>
                  <w:tcBorders>
                    <w:top w:val="nil"/>
                    <w:left w:val="nil"/>
                    <w:bottom w:val="single" w:sz="4" w:space="0" w:color="auto"/>
                    <w:right w:val="single" w:sz="4" w:space="0" w:color="auto"/>
                  </w:tcBorders>
                  <w:shd w:val="clear" w:color="000000" w:fill="FFFFFF"/>
                  <w:noWrap/>
                  <w:vAlign w:val="bottom"/>
                  <w:hideMark/>
                </w:tcPr>
                <w:p w14:paraId="4618FF37"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4803AE28" w14:textId="77777777" w:rsidR="00E41D28" w:rsidRPr="00EF6828" w:rsidRDefault="00F242D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E41D28" w:rsidRPr="00EF6828" w14:paraId="473BF63B" w14:textId="77777777" w:rsidTr="00E41D2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1E15E3C" w14:textId="77777777" w:rsidR="00E41D28" w:rsidRPr="00EF6828" w:rsidRDefault="00E41D28"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Deficiente</w:t>
                  </w:r>
                </w:p>
              </w:tc>
              <w:tc>
                <w:tcPr>
                  <w:tcW w:w="1200" w:type="dxa"/>
                  <w:tcBorders>
                    <w:top w:val="nil"/>
                    <w:left w:val="nil"/>
                    <w:bottom w:val="single" w:sz="4" w:space="0" w:color="auto"/>
                    <w:right w:val="single" w:sz="4" w:space="0" w:color="auto"/>
                  </w:tcBorders>
                  <w:shd w:val="clear" w:color="000000" w:fill="FFFFFF"/>
                  <w:noWrap/>
                  <w:vAlign w:val="bottom"/>
                  <w:hideMark/>
                </w:tcPr>
                <w:p w14:paraId="4DE8FF6F"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c>
                <w:tcPr>
                  <w:tcW w:w="1200" w:type="dxa"/>
                  <w:tcBorders>
                    <w:top w:val="nil"/>
                    <w:left w:val="nil"/>
                    <w:bottom w:val="single" w:sz="4" w:space="0" w:color="auto"/>
                    <w:right w:val="single" w:sz="4" w:space="0" w:color="auto"/>
                  </w:tcBorders>
                  <w:shd w:val="clear" w:color="000000" w:fill="FFFFFF"/>
                </w:tcPr>
                <w:p w14:paraId="7E9C24C8" w14:textId="77777777" w:rsidR="00E41D28" w:rsidRPr="00EF6828" w:rsidRDefault="00F242D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E41D28" w:rsidRPr="00EF6828" w14:paraId="4C959113" w14:textId="77777777" w:rsidTr="00E41D2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2620CB9" w14:textId="77777777" w:rsidR="00E41D28" w:rsidRPr="00EF6828" w:rsidRDefault="00E41D28"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Bueno</w:t>
                  </w:r>
                </w:p>
              </w:tc>
              <w:tc>
                <w:tcPr>
                  <w:tcW w:w="1200" w:type="dxa"/>
                  <w:tcBorders>
                    <w:top w:val="nil"/>
                    <w:left w:val="nil"/>
                    <w:bottom w:val="single" w:sz="4" w:space="0" w:color="auto"/>
                    <w:right w:val="single" w:sz="4" w:space="0" w:color="auto"/>
                  </w:tcBorders>
                  <w:shd w:val="clear" w:color="000000" w:fill="FFFFFF"/>
                  <w:noWrap/>
                  <w:vAlign w:val="bottom"/>
                  <w:hideMark/>
                </w:tcPr>
                <w:p w14:paraId="668F067F"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26</w:t>
                  </w:r>
                </w:p>
              </w:tc>
              <w:tc>
                <w:tcPr>
                  <w:tcW w:w="1200" w:type="dxa"/>
                  <w:tcBorders>
                    <w:top w:val="nil"/>
                    <w:left w:val="nil"/>
                    <w:bottom w:val="single" w:sz="4" w:space="0" w:color="auto"/>
                    <w:right w:val="single" w:sz="4" w:space="0" w:color="auto"/>
                  </w:tcBorders>
                  <w:shd w:val="clear" w:color="000000" w:fill="FFFFFF"/>
                </w:tcPr>
                <w:p w14:paraId="17F9288E" w14:textId="77777777" w:rsidR="00E41D28" w:rsidRPr="00EF6828" w:rsidRDefault="00F242D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25</w:t>
                  </w:r>
                </w:p>
              </w:tc>
            </w:tr>
            <w:tr w:rsidR="00E41D28" w:rsidRPr="00EF6828" w14:paraId="0F9D10D7" w14:textId="77777777" w:rsidTr="00E41D2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0EB564D" w14:textId="77777777" w:rsidR="00E41D28" w:rsidRPr="00EF6828" w:rsidRDefault="00E41D28"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Muy Bueno</w:t>
                  </w:r>
                </w:p>
              </w:tc>
              <w:tc>
                <w:tcPr>
                  <w:tcW w:w="1200" w:type="dxa"/>
                  <w:tcBorders>
                    <w:top w:val="nil"/>
                    <w:left w:val="nil"/>
                    <w:bottom w:val="single" w:sz="4" w:space="0" w:color="auto"/>
                    <w:right w:val="single" w:sz="4" w:space="0" w:color="auto"/>
                  </w:tcBorders>
                  <w:shd w:val="clear" w:color="000000" w:fill="FFFFFF"/>
                  <w:noWrap/>
                  <w:vAlign w:val="bottom"/>
                  <w:hideMark/>
                </w:tcPr>
                <w:p w14:paraId="7F5A9DFD"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53</w:t>
                  </w:r>
                </w:p>
              </w:tc>
              <w:tc>
                <w:tcPr>
                  <w:tcW w:w="1200" w:type="dxa"/>
                  <w:tcBorders>
                    <w:top w:val="nil"/>
                    <w:left w:val="nil"/>
                    <w:bottom w:val="single" w:sz="4" w:space="0" w:color="auto"/>
                    <w:right w:val="single" w:sz="4" w:space="0" w:color="auto"/>
                  </w:tcBorders>
                  <w:shd w:val="clear" w:color="000000" w:fill="FFFFFF"/>
                </w:tcPr>
                <w:p w14:paraId="526BE0D4" w14:textId="77777777" w:rsidR="00E41D28" w:rsidRPr="00EF6828" w:rsidRDefault="00F242D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53</w:t>
                  </w:r>
                </w:p>
              </w:tc>
            </w:tr>
            <w:tr w:rsidR="00E41D28" w:rsidRPr="00EF6828" w14:paraId="11B4650E" w14:textId="77777777" w:rsidTr="00E41D2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79BCA32" w14:textId="77777777" w:rsidR="00E41D28" w:rsidRPr="00EF6828" w:rsidRDefault="00E41D28"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4EA89B95" w14:textId="77777777" w:rsidR="00E41D28" w:rsidRPr="00EF6828" w:rsidRDefault="00E41D28"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35657E8B" w14:textId="77777777" w:rsidR="00E41D28" w:rsidRPr="00EF6828" w:rsidRDefault="00F242D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5095734C" w14:textId="77777777" w:rsidR="003C0F0A" w:rsidRPr="00EF6828" w:rsidRDefault="003C0F0A" w:rsidP="003C0F0A">
            <w:pPr>
              <w:jc w:val="both"/>
              <w:rPr>
                <w:rFonts w:ascii="Times New Roman" w:hAnsi="Times New Roman" w:cs="Times New Roman"/>
                <w:sz w:val="20"/>
                <w:szCs w:val="20"/>
              </w:rPr>
            </w:pPr>
          </w:p>
          <w:p w14:paraId="107500B5" w14:textId="77777777" w:rsidR="003C0F0A" w:rsidRPr="00EF6828" w:rsidRDefault="003C0F0A" w:rsidP="003C0F0A">
            <w:pPr>
              <w:jc w:val="both"/>
              <w:rPr>
                <w:rFonts w:ascii="Times New Roman" w:hAnsi="Times New Roman" w:cs="Times New Roman"/>
                <w:sz w:val="20"/>
                <w:szCs w:val="20"/>
              </w:rPr>
            </w:pPr>
          </w:p>
          <w:p w14:paraId="73A8C7EA" w14:textId="77777777" w:rsidR="003C0F0A" w:rsidRPr="00EF6828" w:rsidRDefault="003C0F0A" w:rsidP="003C0F0A">
            <w:pPr>
              <w:jc w:val="both"/>
              <w:rPr>
                <w:rFonts w:ascii="Times New Roman" w:hAnsi="Times New Roman" w:cs="Times New Roman"/>
                <w:sz w:val="20"/>
                <w:szCs w:val="20"/>
              </w:rPr>
            </w:pPr>
          </w:p>
          <w:p w14:paraId="2D0A43A3" w14:textId="77777777" w:rsidR="003C0F0A" w:rsidRPr="00EF6828" w:rsidRDefault="003C0F0A" w:rsidP="003C0F0A">
            <w:pPr>
              <w:jc w:val="both"/>
              <w:rPr>
                <w:rFonts w:ascii="Times New Roman" w:hAnsi="Times New Roman" w:cs="Times New Roman"/>
                <w:sz w:val="20"/>
                <w:szCs w:val="20"/>
              </w:rPr>
            </w:pPr>
          </w:p>
          <w:p w14:paraId="7DD17FC8" w14:textId="77777777" w:rsidR="003C0F0A" w:rsidRPr="00EF6828" w:rsidRDefault="003C0F0A" w:rsidP="003C0F0A">
            <w:pPr>
              <w:jc w:val="both"/>
              <w:rPr>
                <w:rFonts w:ascii="Times New Roman" w:hAnsi="Times New Roman" w:cs="Times New Roman"/>
                <w:sz w:val="20"/>
                <w:szCs w:val="20"/>
              </w:rPr>
            </w:pPr>
          </w:p>
          <w:p w14:paraId="69200501" w14:textId="77777777" w:rsidR="003C0F0A" w:rsidRPr="00EF6828" w:rsidRDefault="003C0F0A" w:rsidP="003C0F0A">
            <w:pPr>
              <w:jc w:val="both"/>
              <w:rPr>
                <w:rFonts w:ascii="Times New Roman" w:hAnsi="Times New Roman" w:cs="Times New Roman"/>
                <w:sz w:val="20"/>
                <w:szCs w:val="20"/>
              </w:rPr>
            </w:pPr>
          </w:p>
          <w:p w14:paraId="0C6CE031" w14:textId="77777777" w:rsidR="003C0F0A" w:rsidRPr="00EF6828" w:rsidRDefault="003C0F0A" w:rsidP="003C0F0A">
            <w:pPr>
              <w:jc w:val="both"/>
              <w:rPr>
                <w:rFonts w:ascii="Times New Roman" w:hAnsi="Times New Roman" w:cs="Times New Roman"/>
                <w:sz w:val="20"/>
                <w:szCs w:val="20"/>
              </w:rPr>
            </w:pPr>
          </w:p>
          <w:p w14:paraId="47E16FB2" w14:textId="77777777" w:rsidR="003C0F0A" w:rsidRPr="00EF6828" w:rsidRDefault="003C0F0A" w:rsidP="003C0F0A">
            <w:pPr>
              <w:jc w:val="both"/>
              <w:rPr>
                <w:rFonts w:ascii="Times New Roman" w:hAnsi="Times New Roman" w:cs="Times New Roman"/>
                <w:sz w:val="20"/>
                <w:szCs w:val="20"/>
              </w:rPr>
            </w:pPr>
          </w:p>
          <w:p w14:paraId="2E86ECD6" w14:textId="77777777" w:rsidR="003C0F0A" w:rsidRPr="00EF6828" w:rsidRDefault="003C0F0A" w:rsidP="003C0F0A">
            <w:pPr>
              <w:jc w:val="both"/>
              <w:rPr>
                <w:rFonts w:ascii="Times New Roman" w:hAnsi="Times New Roman" w:cs="Times New Roman"/>
                <w:sz w:val="20"/>
                <w:szCs w:val="20"/>
              </w:rPr>
            </w:pPr>
          </w:p>
          <w:p w14:paraId="09389A2C" w14:textId="77777777" w:rsidR="003C0F0A" w:rsidRPr="00EF6828" w:rsidRDefault="003C0F0A" w:rsidP="003C0F0A">
            <w:pPr>
              <w:jc w:val="both"/>
              <w:rPr>
                <w:rFonts w:ascii="Times New Roman" w:hAnsi="Times New Roman" w:cs="Times New Roman"/>
                <w:sz w:val="20"/>
                <w:szCs w:val="20"/>
              </w:rPr>
            </w:pPr>
          </w:p>
          <w:p w14:paraId="5B7F47F3" w14:textId="77777777" w:rsidR="003C0F0A" w:rsidRPr="00EF6828" w:rsidRDefault="003C0F0A" w:rsidP="003C0F0A">
            <w:pPr>
              <w:jc w:val="both"/>
              <w:rPr>
                <w:rFonts w:ascii="Times New Roman" w:hAnsi="Times New Roman" w:cs="Times New Roman"/>
                <w:sz w:val="20"/>
                <w:szCs w:val="20"/>
              </w:rPr>
            </w:pPr>
          </w:p>
          <w:p w14:paraId="3CF8176F" w14:textId="77777777" w:rsidR="003C0F0A" w:rsidRPr="00EF6828" w:rsidRDefault="003C0F0A" w:rsidP="003C0F0A">
            <w:pPr>
              <w:jc w:val="both"/>
              <w:rPr>
                <w:rFonts w:ascii="Times New Roman" w:hAnsi="Times New Roman" w:cs="Times New Roman"/>
                <w:sz w:val="20"/>
                <w:szCs w:val="20"/>
              </w:rPr>
            </w:pPr>
          </w:p>
          <w:p w14:paraId="14A7D538" w14:textId="77777777" w:rsidR="003C0F0A" w:rsidRPr="00EF6828" w:rsidRDefault="003C0F0A" w:rsidP="003C0F0A">
            <w:pPr>
              <w:jc w:val="both"/>
              <w:rPr>
                <w:rFonts w:ascii="Times New Roman" w:hAnsi="Times New Roman" w:cs="Times New Roman"/>
                <w:sz w:val="20"/>
                <w:szCs w:val="20"/>
              </w:rPr>
            </w:pPr>
          </w:p>
        </w:tc>
        <w:tc>
          <w:tcPr>
            <w:tcW w:w="1024" w:type="pct"/>
            <w:vMerge/>
          </w:tcPr>
          <w:p w14:paraId="05AB7B4C" w14:textId="77777777" w:rsidR="003C0F0A" w:rsidRPr="00EF6828" w:rsidRDefault="003C0F0A" w:rsidP="003C0F0A">
            <w:pPr>
              <w:rPr>
                <w:rFonts w:ascii="Times New Roman" w:hAnsi="Times New Roman" w:cs="Times New Roman"/>
                <w:sz w:val="20"/>
                <w:szCs w:val="20"/>
              </w:rPr>
            </w:pPr>
          </w:p>
        </w:tc>
      </w:tr>
      <w:tr w:rsidR="003C0F0A" w:rsidRPr="00EF6828" w14:paraId="7B89E383" w14:textId="77777777" w:rsidTr="003C0F0A">
        <w:tc>
          <w:tcPr>
            <w:tcW w:w="648" w:type="pct"/>
            <w:vMerge w:val="restart"/>
          </w:tcPr>
          <w:p w14:paraId="576B1A26" w14:textId="77777777" w:rsidR="003C0F0A" w:rsidRPr="00EF6828" w:rsidRDefault="003C0F0A" w:rsidP="003C0F0A">
            <w:pPr>
              <w:jc w:val="right"/>
              <w:rPr>
                <w:rFonts w:ascii="Times New Roman" w:hAnsi="Times New Roman" w:cs="Times New Roman"/>
                <w:sz w:val="20"/>
                <w:szCs w:val="20"/>
              </w:rPr>
            </w:pPr>
            <w:r w:rsidRPr="00EF6828">
              <w:rPr>
                <w:rFonts w:ascii="Times New Roman" w:hAnsi="Times New Roman" w:cs="Times New Roman"/>
                <w:sz w:val="20"/>
                <w:szCs w:val="20"/>
              </w:rPr>
              <w:lastRenderedPageBreak/>
              <w:t>Calidad del Beneficio</w:t>
            </w:r>
          </w:p>
        </w:tc>
        <w:tc>
          <w:tcPr>
            <w:tcW w:w="1927" w:type="pct"/>
          </w:tcPr>
          <w:p w14:paraId="42D6FE65"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 xml:space="preserve">Evaluación de las características del beneficio. </w:t>
            </w:r>
          </w:p>
          <w:p w14:paraId="4CEA3352"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Grado o ponderación después de la entrega del beneficio.</w:t>
            </w:r>
          </w:p>
          <w:p w14:paraId="4FBFA755" w14:textId="77777777" w:rsidR="003C0F0A" w:rsidRPr="00EF6828" w:rsidRDefault="003C0F0A" w:rsidP="003C0F0A">
            <w:pPr>
              <w:rPr>
                <w:rFonts w:ascii="Times New Roman" w:hAnsi="Times New Roman" w:cs="Times New Roman"/>
                <w:sz w:val="20"/>
                <w:szCs w:val="20"/>
              </w:rPr>
            </w:pPr>
            <w:r w:rsidRPr="00EF6828">
              <w:rPr>
                <w:rFonts w:ascii="Times New Roman" w:hAnsi="Times New Roman" w:cs="Times New Roman"/>
                <w:sz w:val="20"/>
                <w:szCs w:val="20"/>
              </w:rPr>
              <w:t>Grado o nivel cubierto de las necesidades por el beneficio.</w:t>
            </w:r>
          </w:p>
        </w:tc>
        <w:tc>
          <w:tcPr>
            <w:tcW w:w="1401" w:type="pct"/>
          </w:tcPr>
          <w:p w14:paraId="068339DB"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¿El programa ayudó a incrementar su producción?</w:t>
            </w:r>
          </w:p>
          <w:p w14:paraId="734F2F18" w14:textId="77777777" w:rsidR="003C0F0A" w:rsidRPr="00EF6828" w:rsidRDefault="003C0F0A" w:rsidP="003C0F0A">
            <w:pPr>
              <w:jc w:val="both"/>
              <w:rPr>
                <w:rFonts w:ascii="Times New Roman" w:hAnsi="Times New Roman" w:cs="Times New Roman"/>
                <w:sz w:val="20"/>
                <w:szCs w:val="20"/>
              </w:rPr>
            </w:pPr>
          </w:p>
          <w:p w14:paraId="3FCE8FD3"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17) ¿Se incrementaron sus ingresos?</w:t>
            </w:r>
          </w:p>
          <w:p w14:paraId="72705EE7" w14:textId="77777777" w:rsidR="003C0F0A" w:rsidRPr="00EF6828" w:rsidRDefault="003C0F0A" w:rsidP="003C0F0A">
            <w:pPr>
              <w:rPr>
                <w:rFonts w:ascii="Times New Roman" w:hAnsi="Times New Roman" w:cs="Times New Roman"/>
                <w:sz w:val="20"/>
                <w:szCs w:val="20"/>
              </w:rPr>
            </w:pPr>
          </w:p>
        </w:tc>
        <w:tc>
          <w:tcPr>
            <w:tcW w:w="1024" w:type="pct"/>
            <w:vMerge w:val="restart"/>
          </w:tcPr>
          <w:p w14:paraId="5BF5A82C"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En estos resultados se puede identificar que existe una relación positiva entre la categoría incremento de producción y la categoría  incremento en los ingresos.</w:t>
            </w:r>
          </w:p>
          <w:p w14:paraId="7A417B52" w14:textId="77777777" w:rsidR="003C0F0A" w:rsidRPr="00EF6828" w:rsidRDefault="003C0F0A" w:rsidP="003C0F0A">
            <w:pPr>
              <w:jc w:val="both"/>
              <w:rPr>
                <w:rFonts w:ascii="Times New Roman" w:hAnsi="Times New Roman" w:cs="Times New Roman"/>
                <w:sz w:val="20"/>
                <w:szCs w:val="20"/>
              </w:rPr>
            </w:pPr>
          </w:p>
          <w:p w14:paraId="3D24E2BD"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Los resultados del instrumento de medición nos arrojan  que las mujeres beneficiarias incrementaron la producción y por ende también los ingresos familiares.</w:t>
            </w:r>
          </w:p>
          <w:p w14:paraId="4B1B4081" w14:textId="77777777" w:rsidR="003C0F0A" w:rsidRPr="00EF6828" w:rsidRDefault="003C0F0A" w:rsidP="003C0F0A">
            <w:pPr>
              <w:jc w:val="both"/>
              <w:rPr>
                <w:rFonts w:ascii="Times New Roman" w:hAnsi="Times New Roman" w:cs="Times New Roman"/>
                <w:sz w:val="20"/>
                <w:szCs w:val="20"/>
              </w:rPr>
            </w:pPr>
          </w:p>
          <w:p w14:paraId="6F867884"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El 96.34% de las mujeres contestaron que incrementaron su producción.</w:t>
            </w:r>
          </w:p>
          <w:p w14:paraId="14CA5020" w14:textId="77777777" w:rsidR="003C0F0A" w:rsidRPr="00EF6828" w:rsidRDefault="003C0F0A" w:rsidP="003C0F0A">
            <w:pPr>
              <w:jc w:val="both"/>
              <w:rPr>
                <w:rFonts w:ascii="Times New Roman" w:hAnsi="Times New Roman" w:cs="Times New Roman"/>
                <w:sz w:val="20"/>
                <w:szCs w:val="20"/>
              </w:rPr>
            </w:pPr>
          </w:p>
          <w:p w14:paraId="30708BF4" w14:textId="77777777" w:rsidR="003C0F0A" w:rsidRPr="00EF6828" w:rsidRDefault="003C0F0A" w:rsidP="003C0F0A">
            <w:pPr>
              <w:jc w:val="both"/>
              <w:rPr>
                <w:rFonts w:ascii="Times New Roman" w:hAnsi="Times New Roman" w:cs="Times New Roman"/>
                <w:sz w:val="20"/>
                <w:szCs w:val="20"/>
              </w:rPr>
            </w:pPr>
            <w:r w:rsidRPr="00EF6828">
              <w:rPr>
                <w:rFonts w:ascii="Times New Roman" w:hAnsi="Times New Roman" w:cs="Times New Roman"/>
                <w:sz w:val="20"/>
                <w:szCs w:val="20"/>
              </w:rPr>
              <w:t xml:space="preserve">El 79.26 % de las mujeres contestaron que incrementaron sus ingresos. </w:t>
            </w:r>
          </w:p>
          <w:p w14:paraId="68B5EF8C" w14:textId="77777777" w:rsidR="00E52644" w:rsidRPr="00EF6828" w:rsidRDefault="00E52644" w:rsidP="003C0F0A">
            <w:pPr>
              <w:jc w:val="both"/>
              <w:rPr>
                <w:rFonts w:ascii="Times New Roman" w:hAnsi="Times New Roman" w:cs="Times New Roman"/>
                <w:sz w:val="20"/>
                <w:szCs w:val="20"/>
              </w:rPr>
            </w:pPr>
          </w:p>
          <w:p w14:paraId="26B3BAE2" w14:textId="77777777" w:rsidR="00E52644" w:rsidRPr="00EF6828" w:rsidRDefault="00E52644" w:rsidP="00E52644">
            <w:pPr>
              <w:jc w:val="both"/>
              <w:rPr>
                <w:rFonts w:ascii="Times New Roman" w:hAnsi="Times New Roman" w:cs="Times New Roman"/>
                <w:sz w:val="20"/>
                <w:szCs w:val="20"/>
              </w:rPr>
            </w:pPr>
            <w:r w:rsidRPr="00EF6828">
              <w:rPr>
                <w:rFonts w:ascii="Times New Roman" w:hAnsi="Times New Roman" w:cs="Times New Roman"/>
                <w:sz w:val="20"/>
                <w:szCs w:val="20"/>
              </w:rPr>
              <w:t>El 97.53% de las mujeres contestaron que incrementaron su producción.</w:t>
            </w:r>
          </w:p>
          <w:p w14:paraId="58152E97" w14:textId="77777777" w:rsidR="00E52644" w:rsidRPr="00EF6828" w:rsidRDefault="00E52644" w:rsidP="00E52644">
            <w:pPr>
              <w:jc w:val="both"/>
              <w:rPr>
                <w:rFonts w:ascii="Times New Roman" w:hAnsi="Times New Roman" w:cs="Times New Roman"/>
                <w:sz w:val="20"/>
                <w:szCs w:val="20"/>
              </w:rPr>
            </w:pPr>
          </w:p>
          <w:p w14:paraId="3FA9436D" w14:textId="77777777" w:rsidR="00E52644" w:rsidRPr="00EF6828" w:rsidRDefault="00167E03" w:rsidP="00E52644">
            <w:pPr>
              <w:jc w:val="both"/>
              <w:rPr>
                <w:rFonts w:ascii="Times New Roman" w:hAnsi="Times New Roman" w:cs="Times New Roman"/>
                <w:sz w:val="20"/>
                <w:szCs w:val="20"/>
              </w:rPr>
            </w:pPr>
            <w:r w:rsidRPr="00EF6828">
              <w:rPr>
                <w:rFonts w:ascii="Times New Roman" w:hAnsi="Times New Roman" w:cs="Times New Roman"/>
                <w:sz w:val="20"/>
                <w:szCs w:val="20"/>
              </w:rPr>
              <w:t>El 92.59</w:t>
            </w:r>
            <w:r w:rsidR="00E52644" w:rsidRPr="00EF6828">
              <w:rPr>
                <w:rFonts w:ascii="Times New Roman" w:hAnsi="Times New Roman" w:cs="Times New Roman"/>
                <w:sz w:val="20"/>
                <w:szCs w:val="20"/>
              </w:rPr>
              <w:t xml:space="preserve"> % de las mujeres contestaron que incrementaron sus ingresos. </w:t>
            </w:r>
          </w:p>
          <w:p w14:paraId="5B8C8E01" w14:textId="77777777" w:rsidR="00E52644" w:rsidRPr="00EF6828" w:rsidRDefault="00E52644" w:rsidP="00E52644">
            <w:pPr>
              <w:jc w:val="both"/>
              <w:rPr>
                <w:rFonts w:ascii="Times New Roman" w:hAnsi="Times New Roman" w:cs="Times New Roman"/>
                <w:sz w:val="20"/>
                <w:szCs w:val="20"/>
              </w:rPr>
            </w:pPr>
          </w:p>
          <w:p w14:paraId="3A309B4C" w14:textId="77777777" w:rsidR="00167E03" w:rsidRPr="00EF6828" w:rsidRDefault="00167E03" w:rsidP="00167E03">
            <w:pPr>
              <w:jc w:val="both"/>
              <w:rPr>
                <w:rFonts w:ascii="Times New Roman" w:hAnsi="Times New Roman" w:cs="Times New Roman"/>
                <w:sz w:val="20"/>
                <w:szCs w:val="20"/>
              </w:rPr>
            </w:pPr>
            <w:r w:rsidRPr="00EF6828">
              <w:rPr>
                <w:rFonts w:ascii="Times New Roman" w:hAnsi="Times New Roman" w:cs="Times New Roman"/>
                <w:sz w:val="20"/>
                <w:szCs w:val="20"/>
              </w:rPr>
              <w:t>Los resultados del instrumento de medición nos arrojan  que las mujeres beneficiarias incrementaron la producción y por ende también los ingresos familiares.</w:t>
            </w:r>
          </w:p>
          <w:p w14:paraId="75C291C4" w14:textId="77777777" w:rsidR="00E52644" w:rsidRPr="00EF6828" w:rsidRDefault="00E52644" w:rsidP="003C0F0A">
            <w:pPr>
              <w:jc w:val="both"/>
              <w:rPr>
                <w:rFonts w:ascii="Times New Roman" w:hAnsi="Times New Roman" w:cs="Times New Roman"/>
                <w:sz w:val="20"/>
                <w:szCs w:val="20"/>
              </w:rPr>
            </w:pPr>
          </w:p>
          <w:p w14:paraId="445F0044" w14:textId="77777777" w:rsidR="00E52644" w:rsidRPr="00EF6828" w:rsidRDefault="00E52644" w:rsidP="003C0F0A">
            <w:pPr>
              <w:jc w:val="both"/>
              <w:rPr>
                <w:rFonts w:ascii="Times New Roman" w:hAnsi="Times New Roman" w:cs="Times New Roman"/>
                <w:sz w:val="20"/>
                <w:szCs w:val="20"/>
              </w:rPr>
            </w:pPr>
          </w:p>
          <w:p w14:paraId="0B9A187B" w14:textId="77777777" w:rsidR="00E52644" w:rsidRPr="00EF6828" w:rsidRDefault="00E52644" w:rsidP="003C0F0A">
            <w:pPr>
              <w:jc w:val="both"/>
              <w:rPr>
                <w:rFonts w:ascii="Times New Roman" w:hAnsi="Times New Roman" w:cs="Times New Roman"/>
                <w:sz w:val="20"/>
                <w:szCs w:val="20"/>
              </w:rPr>
            </w:pPr>
          </w:p>
          <w:p w14:paraId="31A9F01D" w14:textId="77777777" w:rsidR="00E52644" w:rsidRPr="00EF6828" w:rsidRDefault="00E52644" w:rsidP="003C0F0A">
            <w:pPr>
              <w:jc w:val="both"/>
              <w:rPr>
                <w:rFonts w:ascii="Times New Roman" w:hAnsi="Times New Roman" w:cs="Times New Roman"/>
                <w:sz w:val="20"/>
                <w:szCs w:val="20"/>
              </w:rPr>
            </w:pPr>
          </w:p>
          <w:p w14:paraId="5F6D62AC" w14:textId="77777777" w:rsidR="00E52644" w:rsidRPr="00EF6828" w:rsidRDefault="00E52644" w:rsidP="003C0F0A">
            <w:pPr>
              <w:jc w:val="both"/>
              <w:rPr>
                <w:rFonts w:ascii="Times New Roman" w:hAnsi="Times New Roman" w:cs="Times New Roman"/>
                <w:sz w:val="20"/>
                <w:szCs w:val="20"/>
              </w:rPr>
            </w:pPr>
          </w:p>
          <w:p w14:paraId="026F4E09" w14:textId="77777777" w:rsidR="00E52644" w:rsidRPr="00EF6828" w:rsidRDefault="00E52644" w:rsidP="003C0F0A">
            <w:pPr>
              <w:jc w:val="both"/>
              <w:rPr>
                <w:rFonts w:ascii="Times New Roman" w:hAnsi="Times New Roman" w:cs="Times New Roman"/>
                <w:sz w:val="20"/>
                <w:szCs w:val="20"/>
              </w:rPr>
            </w:pPr>
          </w:p>
          <w:p w14:paraId="031151D1" w14:textId="77777777" w:rsidR="00E52644" w:rsidRPr="00EF6828" w:rsidRDefault="00E52644" w:rsidP="003C0F0A">
            <w:pPr>
              <w:jc w:val="both"/>
              <w:rPr>
                <w:rFonts w:ascii="Times New Roman" w:hAnsi="Times New Roman" w:cs="Times New Roman"/>
                <w:sz w:val="20"/>
                <w:szCs w:val="20"/>
              </w:rPr>
            </w:pPr>
          </w:p>
          <w:p w14:paraId="4A7C684A" w14:textId="77777777" w:rsidR="00E52644" w:rsidRPr="00EF6828" w:rsidRDefault="00E52644" w:rsidP="003C0F0A">
            <w:pPr>
              <w:jc w:val="both"/>
              <w:rPr>
                <w:rFonts w:ascii="Times New Roman" w:hAnsi="Times New Roman" w:cs="Times New Roman"/>
                <w:sz w:val="20"/>
                <w:szCs w:val="20"/>
              </w:rPr>
            </w:pPr>
          </w:p>
          <w:p w14:paraId="21B9B38D" w14:textId="77777777" w:rsidR="00E52644" w:rsidRPr="00EF6828" w:rsidRDefault="00E52644" w:rsidP="003C0F0A">
            <w:pPr>
              <w:jc w:val="both"/>
              <w:rPr>
                <w:rFonts w:ascii="Times New Roman" w:hAnsi="Times New Roman" w:cs="Times New Roman"/>
                <w:sz w:val="20"/>
                <w:szCs w:val="20"/>
              </w:rPr>
            </w:pPr>
          </w:p>
          <w:p w14:paraId="6C29DDCB" w14:textId="77777777" w:rsidR="00E52644" w:rsidRPr="00EF6828" w:rsidRDefault="00E52644" w:rsidP="003C0F0A">
            <w:pPr>
              <w:jc w:val="both"/>
              <w:rPr>
                <w:rFonts w:ascii="Times New Roman" w:hAnsi="Times New Roman" w:cs="Times New Roman"/>
                <w:sz w:val="20"/>
                <w:szCs w:val="20"/>
              </w:rPr>
            </w:pPr>
          </w:p>
          <w:p w14:paraId="1D2EB015" w14:textId="77777777" w:rsidR="00E52644" w:rsidRPr="00EF6828" w:rsidRDefault="00E52644" w:rsidP="003C0F0A">
            <w:pPr>
              <w:jc w:val="both"/>
              <w:rPr>
                <w:rFonts w:ascii="Times New Roman" w:hAnsi="Times New Roman" w:cs="Times New Roman"/>
                <w:sz w:val="20"/>
                <w:szCs w:val="20"/>
              </w:rPr>
            </w:pPr>
          </w:p>
          <w:p w14:paraId="2325C882" w14:textId="77777777" w:rsidR="00E52644" w:rsidRPr="00EF6828" w:rsidRDefault="00E52644" w:rsidP="003C0F0A">
            <w:pPr>
              <w:jc w:val="both"/>
              <w:rPr>
                <w:rFonts w:ascii="Times New Roman" w:hAnsi="Times New Roman" w:cs="Times New Roman"/>
                <w:sz w:val="20"/>
                <w:szCs w:val="20"/>
              </w:rPr>
            </w:pPr>
          </w:p>
        </w:tc>
      </w:tr>
      <w:tr w:rsidR="003C0F0A" w:rsidRPr="00EF6828" w14:paraId="401FBFCE" w14:textId="77777777" w:rsidTr="003C0F0A">
        <w:tc>
          <w:tcPr>
            <w:tcW w:w="648" w:type="pct"/>
            <w:vMerge/>
          </w:tcPr>
          <w:p w14:paraId="73EA12F2" w14:textId="77777777" w:rsidR="003C0F0A" w:rsidRPr="00EF6828" w:rsidRDefault="003C0F0A" w:rsidP="003C0F0A">
            <w:pPr>
              <w:jc w:val="center"/>
              <w:rPr>
                <w:rFonts w:ascii="Times New Roman" w:hAnsi="Times New Roman" w:cs="Times New Roman"/>
                <w:sz w:val="20"/>
                <w:szCs w:val="20"/>
              </w:rPr>
            </w:pPr>
          </w:p>
        </w:tc>
        <w:tc>
          <w:tcPr>
            <w:tcW w:w="3328" w:type="pct"/>
            <w:gridSpan w:val="2"/>
          </w:tcPr>
          <w:p w14:paraId="75E5BF94" w14:textId="77777777" w:rsidR="003C0F0A" w:rsidRPr="00EF6828" w:rsidRDefault="003C0F0A" w:rsidP="003C0F0A">
            <w:pPr>
              <w:rPr>
                <w:rFonts w:ascii="Times New Roman" w:hAnsi="Times New Roman" w:cs="Times New Roman"/>
                <w:sz w:val="20"/>
                <w:szCs w:val="20"/>
              </w:rPr>
            </w:pPr>
          </w:p>
          <w:p w14:paraId="09F37FBD" w14:textId="77777777" w:rsidR="00F242D6" w:rsidRPr="00EF6828" w:rsidRDefault="00F242D6" w:rsidP="003C0F0A">
            <w:pPr>
              <w:jc w:val="center"/>
              <w:rPr>
                <w:rFonts w:ascii="Times New Roman" w:hAnsi="Times New Roman" w:cs="Times New Roman"/>
                <w:sz w:val="20"/>
                <w:szCs w:val="20"/>
              </w:rPr>
            </w:pPr>
          </w:p>
          <w:p w14:paraId="5D782996" w14:textId="77777777" w:rsidR="003C0F0A" w:rsidRPr="00EF6828" w:rsidRDefault="003C0F0A"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65E0349C" w14:textId="77777777" w:rsidR="003C0F0A" w:rsidRPr="00EF6828" w:rsidRDefault="003C0F0A" w:rsidP="003C0F0A">
            <w:pPr>
              <w:rPr>
                <w:rFonts w:ascii="Times New Roman" w:hAnsi="Times New Roman" w:cs="Times New Roman"/>
                <w:sz w:val="20"/>
                <w:szCs w:val="20"/>
              </w:rPr>
            </w:pPr>
          </w:p>
          <w:tbl>
            <w:tblPr>
              <w:tblW w:w="6380" w:type="dxa"/>
              <w:jc w:val="center"/>
              <w:tblCellMar>
                <w:left w:w="70" w:type="dxa"/>
                <w:right w:w="70" w:type="dxa"/>
              </w:tblCellMar>
              <w:tblLook w:val="04A0" w:firstRow="1" w:lastRow="0" w:firstColumn="1" w:lastColumn="0" w:noHBand="0" w:noVBand="1"/>
            </w:tblPr>
            <w:tblGrid>
              <w:gridCol w:w="3260"/>
              <w:gridCol w:w="1560"/>
              <w:gridCol w:w="1560"/>
            </w:tblGrid>
            <w:tr w:rsidR="00E6569C" w:rsidRPr="00EF6828" w14:paraId="6DA0057C" w14:textId="77777777" w:rsidTr="00BA471D">
              <w:trPr>
                <w:trHeight w:val="225"/>
                <w:jc w:val="center"/>
              </w:trPr>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4F2BB2"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El programa  ayudo incrementar su producción</w:t>
                  </w:r>
                </w:p>
              </w:tc>
              <w:tc>
                <w:tcPr>
                  <w:tcW w:w="312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94C4281"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E6569C" w:rsidRPr="00EF6828" w14:paraId="6B1EFD9E" w14:textId="77777777" w:rsidTr="00BA471D">
              <w:trPr>
                <w:trHeight w:val="87"/>
                <w:jc w:val="center"/>
              </w:trPr>
              <w:tc>
                <w:tcPr>
                  <w:tcW w:w="3260" w:type="dxa"/>
                  <w:vMerge w:val="restart"/>
                  <w:tcBorders>
                    <w:top w:val="nil"/>
                    <w:left w:val="single" w:sz="4" w:space="0" w:color="auto"/>
                    <w:right w:val="single" w:sz="4" w:space="0" w:color="auto"/>
                  </w:tcBorders>
                  <w:shd w:val="clear" w:color="000000" w:fill="FFFFFF"/>
                  <w:vAlign w:val="center"/>
                  <w:hideMark/>
                </w:tcPr>
                <w:p w14:paraId="2EFF4FD9" w14:textId="77777777" w:rsidR="00E6569C" w:rsidRPr="00EF6828" w:rsidRDefault="00E6569C" w:rsidP="003C0F0A">
                  <w:pPr>
                    <w:spacing w:after="0" w:line="240" w:lineRule="auto"/>
                    <w:rPr>
                      <w:rFonts w:ascii="Times New Roman" w:eastAsia="Times New Roman" w:hAnsi="Times New Roman" w:cs="Times New Roman"/>
                      <w:color w:val="000000"/>
                      <w:sz w:val="20"/>
                      <w:szCs w:val="20"/>
                      <w:lang w:eastAsia="es-MX"/>
                    </w:rPr>
                  </w:pPr>
                </w:p>
                <w:p w14:paraId="13A6FD98" w14:textId="77777777" w:rsidR="00E6569C" w:rsidRPr="00EF6828" w:rsidRDefault="00E6569C"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lastRenderedPageBreak/>
                    <w:t>Si</w:t>
                  </w:r>
                </w:p>
              </w:tc>
              <w:tc>
                <w:tcPr>
                  <w:tcW w:w="1560" w:type="dxa"/>
                  <w:tcBorders>
                    <w:top w:val="nil"/>
                    <w:left w:val="nil"/>
                    <w:bottom w:val="single" w:sz="4" w:space="0" w:color="auto"/>
                    <w:right w:val="single" w:sz="4" w:space="0" w:color="auto"/>
                  </w:tcBorders>
                  <w:shd w:val="clear" w:color="000000" w:fill="FFFFFF"/>
                  <w:noWrap/>
                  <w:vAlign w:val="bottom"/>
                  <w:hideMark/>
                </w:tcPr>
                <w:p w14:paraId="085B67D2"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lastRenderedPageBreak/>
                    <w:t>L. Base</w:t>
                  </w:r>
                </w:p>
              </w:tc>
              <w:tc>
                <w:tcPr>
                  <w:tcW w:w="1560" w:type="dxa"/>
                  <w:tcBorders>
                    <w:top w:val="nil"/>
                    <w:left w:val="nil"/>
                    <w:bottom w:val="single" w:sz="4" w:space="0" w:color="auto"/>
                    <w:right w:val="single" w:sz="4" w:space="0" w:color="auto"/>
                  </w:tcBorders>
                  <w:shd w:val="clear" w:color="000000" w:fill="FFFFFF"/>
                </w:tcPr>
                <w:p w14:paraId="35AA8E39"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E6569C" w:rsidRPr="00EF6828" w14:paraId="40F61704" w14:textId="77777777" w:rsidTr="00BA471D">
              <w:trPr>
                <w:trHeight w:val="317"/>
                <w:jc w:val="center"/>
              </w:trPr>
              <w:tc>
                <w:tcPr>
                  <w:tcW w:w="3260" w:type="dxa"/>
                  <w:vMerge/>
                  <w:tcBorders>
                    <w:left w:val="single" w:sz="4" w:space="0" w:color="auto"/>
                    <w:bottom w:val="single" w:sz="4" w:space="0" w:color="auto"/>
                    <w:right w:val="single" w:sz="4" w:space="0" w:color="auto"/>
                  </w:tcBorders>
                  <w:shd w:val="clear" w:color="000000" w:fill="FFFFFF"/>
                  <w:vAlign w:val="center"/>
                </w:tcPr>
                <w:p w14:paraId="1EF4793B" w14:textId="77777777" w:rsidR="00E6569C" w:rsidRPr="00EF6828" w:rsidRDefault="00E6569C" w:rsidP="003C0F0A">
                  <w:pPr>
                    <w:spacing w:after="0" w:line="240" w:lineRule="auto"/>
                    <w:rPr>
                      <w:rFonts w:ascii="Times New Roman" w:eastAsia="Times New Roman" w:hAnsi="Times New Roman" w:cs="Times New Roman"/>
                      <w:color w:val="000000"/>
                      <w:sz w:val="20"/>
                      <w:szCs w:val="20"/>
                      <w:lang w:eastAsia="es-MX"/>
                    </w:rPr>
                  </w:pPr>
                </w:p>
              </w:tc>
              <w:tc>
                <w:tcPr>
                  <w:tcW w:w="1560" w:type="dxa"/>
                  <w:tcBorders>
                    <w:top w:val="single" w:sz="4" w:space="0" w:color="auto"/>
                    <w:left w:val="nil"/>
                    <w:bottom w:val="single" w:sz="4" w:space="0" w:color="auto"/>
                    <w:right w:val="single" w:sz="4" w:space="0" w:color="auto"/>
                  </w:tcBorders>
                  <w:shd w:val="clear" w:color="000000" w:fill="FFFFFF"/>
                  <w:noWrap/>
                  <w:vAlign w:val="bottom"/>
                </w:tcPr>
                <w:p w14:paraId="23DB9664"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79</w:t>
                  </w:r>
                </w:p>
              </w:tc>
              <w:tc>
                <w:tcPr>
                  <w:tcW w:w="1560" w:type="dxa"/>
                  <w:tcBorders>
                    <w:top w:val="single" w:sz="4" w:space="0" w:color="auto"/>
                    <w:left w:val="nil"/>
                    <w:bottom w:val="single" w:sz="4" w:space="0" w:color="auto"/>
                    <w:right w:val="single" w:sz="4" w:space="0" w:color="auto"/>
                  </w:tcBorders>
                  <w:shd w:val="clear" w:color="000000" w:fill="FFFFFF"/>
                </w:tcPr>
                <w:p w14:paraId="3A253885" w14:textId="77777777" w:rsidR="00E6569C" w:rsidRPr="00EF6828" w:rsidRDefault="00E52644" w:rsidP="00E52644">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79</w:t>
                  </w:r>
                </w:p>
              </w:tc>
            </w:tr>
            <w:tr w:rsidR="00E6569C" w:rsidRPr="00EF6828" w14:paraId="608E0456" w14:textId="77777777" w:rsidTr="00E6569C">
              <w:trPr>
                <w:trHeight w:val="225"/>
                <w:jc w:val="center"/>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3BDDBFFB" w14:textId="77777777" w:rsidR="00E6569C" w:rsidRPr="00EF6828" w:rsidRDefault="00E6569C"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lastRenderedPageBreak/>
                    <w:t>No</w:t>
                  </w:r>
                </w:p>
              </w:tc>
              <w:tc>
                <w:tcPr>
                  <w:tcW w:w="1560" w:type="dxa"/>
                  <w:tcBorders>
                    <w:top w:val="nil"/>
                    <w:left w:val="nil"/>
                    <w:bottom w:val="single" w:sz="4" w:space="0" w:color="auto"/>
                    <w:right w:val="single" w:sz="4" w:space="0" w:color="auto"/>
                  </w:tcBorders>
                  <w:shd w:val="clear" w:color="000000" w:fill="FFFFFF"/>
                  <w:noWrap/>
                  <w:vAlign w:val="bottom"/>
                  <w:hideMark/>
                </w:tcPr>
                <w:p w14:paraId="451ADD9F"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c>
                <w:tcPr>
                  <w:tcW w:w="1560" w:type="dxa"/>
                  <w:tcBorders>
                    <w:top w:val="nil"/>
                    <w:left w:val="nil"/>
                    <w:bottom w:val="single" w:sz="4" w:space="0" w:color="auto"/>
                    <w:right w:val="single" w:sz="4" w:space="0" w:color="auto"/>
                  </w:tcBorders>
                  <w:shd w:val="clear" w:color="000000" w:fill="FFFFFF"/>
                </w:tcPr>
                <w:p w14:paraId="32B4E3A5" w14:textId="77777777" w:rsidR="00E6569C" w:rsidRPr="00EF6828" w:rsidRDefault="00E52644"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r>
            <w:tr w:rsidR="00E6569C" w:rsidRPr="00EF6828" w14:paraId="5D993A65" w14:textId="77777777" w:rsidTr="00E6569C">
              <w:trPr>
                <w:trHeight w:val="225"/>
                <w:jc w:val="center"/>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43493773" w14:textId="77777777" w:rsidR="00E6569C" w:rsidRPr="00EF6828" w:rsidRDefault="00E6569C"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560" w:type="dxa"/>
                  <w:tcBorders>
                    <w:top w:val="nil"/>
                    <w:left w:val="nil"/>
                    <w:bottom w:val="single" w:sz="4" w:space="0" w:color="auto"/>
                    <w:right w:val="single" w:sz="4" w:space="0" w:color="auto"/>
                  </w:tcBorders>
                  <w:shd w:val="clear" w:color="000000" w:fill="FFFFFF"/>
                  <w:noWrap/>
                  <w:vAlign w:val="bottom"/>
                  <w:hideMark/>
                </w:tcPr>
                <w:p w14:paraId="6AE1194E"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560" w:type="dxa"/>
                  <w:tcBorders>
                    <w:top w:val="nil"/>
                    <w:left w:val="nil"/>
                    <w:bottom w:val="single" w:sz="4" w:space="0" w:color="auto"/>
                    <w:right w:val="single" w:sz="4" w:space="0" w:color="auto"/>
                  </w:tcBorders>
                  <w:shd w:val="clear" w:color="000000" w:fill="FFFFFF"/>
                </w:tcPr>
                <w:p w14:paraId="5894C011" w14:textId="77777777" w:rsidR="00E6569C" w:rsidRPr="00EF6828" w:rsidRDefault="00E6569C"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5A6215F2" w14:textId="77777777" w:rsidR="003C0F0A" w:rsidRPr="00EF6828" w:rsidRDefault="003C0F0A" w:rsidP="003C0F0A">
            <w:pPr>
              <w:rPr>
                <w:rFonts w:ascii="Times New Roman" w:hAnsi="Times New Roman" w:cs="Times New Roman"/>
                <w:sz w:val="20"/>
                <w:szCs w:val="20"/>
              </w:rPr>
            </w:pPr>
          </w:p>
          <w:p w14:paraId="7FF0DC45" w14:textId="77777777" w:rsidR="003C0F0A" w:rsidRPr="00EF6828" w:rsidRDefault="003C0F0A" w:rsidP="003C0F0A">
            <w:pPr>
              <w:rPr>
                <w:rFonts w:ascii="Times New Roman" w:hAnsi="Times New Roman" w:cs="Times New Roman"/>
                <w:sz w:val="20"/>
                <w:szCs w:val="20"/>
              </w:rPr>
            </w:pPr>
          </w:p>
          <w:p w14:paraId="563F50D4" w14:textId="77777777" w:rsidR="0058114B" w:rsidRPr="00EF6828" w:rsidRDefault="0058114B" w:rsidP="003C0F0A">
            <w:pPr>
              <w:rPr>
                <w:rFonts w:ascii="Times New Roman" w:hAnsi="Times New Roman" w:cs="Times New Roman"/>
                <w:sz w:val="20"/>
                <w:szCs w:val="20"/>
              </w:rPr>
            </w:pPr>
          </w:p>
          <w:p w14:paraId="560CC854" w14:textId="77777777" w:rsidR="00167E03" w:rsidRPr="00EF6828" w:rsidRDefault="00167E03" w:rsidP="003C0F0A">
            <w:pPr>
              <w:rPr>
                <w:rFonts w:ascii="Times New Roman" w:hAnsi="Times New Roman" w:cs="Times New Roman"/>
                <w:sz w:val="20"/>
                <w:szCs w:val="20"/>
              </w:rPr>
            </w:pPr>
          </w:p>
          <w:p w14:paraId="436E2D42" w14:textId="77777777" w:rsidR="003C0F0A" w:rsidRPr="00EF6828" w:rsidRDefault="003C0F0A" w:rsidP="003C0F0A">
            <w:pPr>
              <w:rPr>
                <w:rFonts w:ascii="Times New Roman" w:hAnsi="Times New Roman" w:cs="Times New Roman"/>
                <w:sz w:val="20"/>
                <w:szCs w:val="20"/>
              </w:rPr>
            </w:pPr>
          </w:p>
          <w:tbl>
            <w:tblPr>
              <w:tblW w:w="5869" w:type="dxa"/>
              <w:jc w:val="center"/>
              <w:tblCellMar>
                <w:left w:w="70" w:type="dxa"/>
                <w:right w:w="70" w:type="dxa"/>
              </w:tblCellMar>
              <w:tblLook w:val="04A0" w:firstRow="1" w:lastRow="0" w:firstColumn="1" w:lastColumn="0" w:noHBand="0" w:noVBand="1"/>
            </w:tblPr>
            <w:tblGrid>
              <w:gridCol w:w="3981"/>
              <w:gridCol w:w="944"/>
              <w:gridCol w:w="944"/>
            </w:tblGrid>
            <w:tr w:rsidR="004C0B66" w:rsidRPr="00EF6828" w14:paraId="198735F4" w14:textId="77777777" w:rsidTr="00BA471D">
              <w:trPr>
                <w:trHeight w:val="115"/>
                <w:jc w:val="center"/>
              </w:trPr>
              <w:tc>
                <w:tcPr>
                  <w:tcW w:w="3981" w:type="dxa"/>
                  <w:vMerge w:val="restart"/>
                  <w:tcBorders>
                    <w:top w:val="single" w:sz="4" w:space="0" w:color="auto"/>
                    <w:left w:val="single" w:sz="4" w:space="0" w:color="auto"/>
                    <w:right w:val="single" w:sz="4" w:space="0" w:color="auto"/>
                  </w:tcBorders>
                  <w:shd w:val="clear" w:color="000000" w:fill="FFFFFF"/>
                  <w:vAlign w:val="center"/>
                  <w:hideMark/>
                </w:tcPr>
                <w:p w14:paraId="74CB28A5"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Incremento los ingresos</w:t>
                  </w:r>
                </w:p>
              </w:tc>
              <w:tc>
                <w:tcPr>
                  <w:tcW w:w="188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30E342D2"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4C0B66" w:rsidRPr="00EF6828" w14:paraId="6A149749" w14:textId="77777777" w:rsidTr="00BA471D">
              <w:trPr>
                <w:trHeight w:val="100"/>
                <w:jc w:val="center"/>
              </w:trPr>
              <w:tc>
                <w:tcPr>
                  <w:tcW w:w="3981" w:type="dxa"/>
                  <w:vMerge/>
                  <w:tcBorders>
                    <w:left w:val="single" w:sz="4" w:space="0" w:color="auto"/>
                    <w:bottom w:val="single" w:sz="4" w:space="0" w:color="auto"/>
                    <w:right w:val="single" w:sz="4" w:space="0" w:color="auto"/>
                  </w:tcBorders>
                  <w:shd w:val="clear" w:color="000000" w:fill="FFFFFF"/>
                  <w:vAlign w:val="center"/>
                </w:tcPr>
                <w:p w14:paraId="732D85F0"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34784026"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944" w:type="dxa"/>
                  <w:tcBorders>
                    <w:top w:val="single" w:sz="4" w:space="0" w:color="auto"/>
                    <w:left w:val="nil"/>
                    <w:bottom w:val="single" w:sz="4" w:space="0" w:color="auto"/>
                    <w:right w:val="single" w:sz="4" w:space="0" w:color="auto"/>
                  </w:tcBorders>
                  <w:shd w:val="clear" w:color="000000" w:fill="FFFFFF"/>
                </w:tcPr>
                <w:p w14:paraId="0441C44E"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4C0B66" w:rsidRPr="00EF6828" w14:paraId="37D30BEE" w14:textId="77777777" w:rsidTr="004C0B66">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32FCB924" w14:textId="77777777" w:rsidR="004C0B66" w:rsidRPr="00EF6828" w:rsidRDefault="004C0B6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944" w:type="dxa"/>
                  <w:tcBorders>
                    <w:top w:val="nil"/>
                    <w:left w:val="nil"/>
                    <w:bottom w:val="single" w:sz="4" w:space="0" w:color="auto"/>
                    <w:right w:val="single" w:sz="4" w:space="0" w:color="auto"/>
                  </w:tcBorders>
                  <w:shd w:val="clear" w:color="000000" w:fill="FFFFFF"/>
                  <w:noWrap/>
                  <w:vAlign w:val="bottom"/>
                  <w:hideMark/>
                </w:tcPr>
                <w:p w14:paraId="245769F4"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65</w:t>
                  </w:r>
                </w:p>
              </w:tc>
              <w:tc>
                <w:tcPr>
                  <w:tcW w:w="944" w:type="dxa"/>
                  <w:tcBorders>
                    <w:top w:val="nil"/>
                    <w:left w:val="nil"/>
                    <w:bottom w:val="single" w:sz="4" w:space="0" w:color="auto"/>
                    <w:right w:val="single" w:sz="4" w:space="0" w:color="auto"/>
                  </w:tcBorders>
                  <w:shd w:val="clear" w:color="000000" w:fill="FFFFFF"/>
                </w:tcPr>
                <w:p w14:paraId="4888813E" w14:textId="77777777" w:rsidR="004C0B66" w:rsidRPr="00EF6828" w:rsidRDefault="00B62B37"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75</w:t>
                  </w:r>
                </w:p>
              </w:tc>
            </w:tr>
            <w:tr w:rsidR="004C0B66" w:rsidRPr="00EF6828" w14:paraId="51DB75A7" w14:textId="77777777" w:rsidTr="004C0B66">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367D6C39" w14:textId="77777777" w:rsidR="004C0B66" w:rsidRPr="00EF6828" w:rsidRDefault="004C0B6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944" w:type="dxa"/>
                  <w:tcBorders>
                    <w:top w:val="nil"/>
                    <w:left w:val="nil"/>
                    <w:bottom w:val="single" w:sz="4" w:space="0" w:color="auto"/>
                    <w:right w:val="single" w:sz="4" w:space="0" w:color="auto"/>
                  </w:tcBorders>
                  <w:shd w:val="clear" w:color="000000" w:fill="FFFFFF"/>
                  <w:noWrap/>
                  <w:vAlign w:val="bottom"/>
                  <w:hideMark/>
                </w:tcPr>
                <w:p w14:paraId="04AD9A7B"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17</w:t>
                  </w:r>
                </w:p>
              </w:tc>
              <w:tc>
                <w:tcPr>
                  <w:tcW w:w="944" w:type="dxa"/>
                  <w:tcBorders>
                    <w:top w:val="nil"/>
                    <w:left w:val="nil"/>
                    <w:bottom w:val="single" w:sz="4" w:space="0" w:color="auto"/>
                    <w:right w:val="single" w:sz="4" w:space="0" w:color="auto"/>
                  </w:tcBorders>
                  <w:shd w:val="clear" w:color="000000" w:fill="FFFFFF"/>
                </w:tcPr>
                <w:p w14:paraId="130C1702" w14:textId="77777777" w:rsidR="004C0B66" w:rsidRPr="00EF6828" w:rsidRDefault="00B62B37"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r>
            <w:tr w:rsidR="004C0B66" w:rsidRPr="00EF6828" w14:paraId="3A6A6926" w14:textId="77777777" w:rsidTr="004C0B66">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6B3D5DE8" w14:textId="77777777" w:rsidR="004C0B66" w:rsidRPr="00EF6828" w:rsidRDefault="004C0B66"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944" w:type="dxa"/>
                  <w:tcBorders>
                    <w:top w:val="nil"/>
                    <w:left w:val="nil"/>
                    <w:bottom w:val="single" w:sz="4" w:space="0" w:color="auto"/>
                    <w:right w:val="single" w:sz="4" w:space="0" w:color="auto"/>
                  </w:tcBorders>
                  <w:shd w:val="clear" w:color="000000" w:fill="FFFFFF"/>
                  <w:noWrap/>
                  <w:vAlign w:val="bottom"/>
                  <w:hideMark/>
                </w:tcPr>
                <w:p w14:paraId="2C48901C" w14:textId="77777777" w:rsidR="004C0B66" w:rsidRPr="00EF6828" w:rsidRDefault="004C0B66"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944" w:type="dxa"/>
                  <w:tcBorders>
                    <w:top w:val="nil"/>
                    <w:left w:val="nil"/>
                    <w:bottom w:val="single" w:sz="4" w:space="0" w:color="auto"/>
                    <w:right w:val="single" w:sz="4" w:space="0" w:color="auto"/>
                  </w:tcBorders>
                  <w:shd w:val="clear" w:color="000000" w:fill="FFFFFF"/>
                </w:tcPr>
                <w:p w14:paraId="76CD3B57" w14:textId="77777777" w:rsidR="004C0B66" w:rsidRPr="00EF6828" w:rsidRDefault="00B62B37"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1F50AA0D" w14:textId="77777777" w:rsidR="003C0F0A" w:rsidRPr="00EF6828" w:rsidRDefault="003C0F0A" w:rsidP="003C0F0A">
            <w:pPr>
              <w:rPr>
                <w:rFonts w:ascii="Times New Roman" w:hAnsi="Times New Roman" w:cs="Times New Roman"/>
                <w:sz w:val="20"/>
                <w:szCs w:val="20"/>
              </w:rPr>
            </w:pPr>
          </w:p>
          <w:p w14:paraId="749886FE" w14:textId="77777777" w:rsidR="003C0F0A" w:rsidRPr="00EF6828" w:rsidRDefault="003C0F0A" w:rsidP="003C0F0A">
            <w:pPr>
              <w:rPr>
                <w:rFonts w:ascii="Times New Roman" w:hAnsi="Times New Roman" w:cs="Times New Roman"/>
                <w:sz w:val="20"/>
                <w:szCs w:val="20"/>
              </w:rPr>
            </w:pPr>
          </w:p>
          <w:p w14:paraId="1A7FA90D" w14:textId="77777777" w:rsidR="003C0F0A" w:rsidRPr="00EF6828" w:rsidRDefault="003C0F0A" w:rsidP="003C0F0A">
            <w:pPr>
              <w:jc w:val="both"/>
              <w:rPr>
                <w:rFonts w:ascii="Times New Roman" w:hAnsi="Times New Roman" w:cs="Times New Roman"/>
                <w:sz w:val="20"/>
                <w:szCs w:val="20"/>
              </w:rPr>
            </w:pPr>
          </w:p>
        </w:tc>
        <w:tc>
          <w:tcPr>
            <w:tcW w:w="1024" w:type="pct"/>
            <w:vMerge/>
          </w:tcPr>
          <w:p w14:paraId="2E85050E" w14:textId="77777777" w:rsidR="003C0F0A" w:rsidRPr="00EF6828" w:rsidRDefault="003C0F0A" w:rsidP="003C0F0A">
            <w:pPr>
              <w:rPr>
                <w:rFonts w:ascii="Times New Roman" w:hAnsi="Times New Roman" w:cs="Times New Roman"/>
                <w:sz w:val="20"/>
                <w:szCs w:val="20"/>
              </w:rPr>
            </w:pPr>
          </w:p>
        </w:tc>
      </w:tr>
      <w:tr w:rsidR="0049276D" w:rsidRPr="00EF6828" w14:paraId="55470B04" w14:textId="77777777" w:rsidTr="003C0F0A">
        <w:tc>
          <w:tcPr>
            <w:tcW w:w="648" w:type="pct"/>
            <w:vMerge w:val="restart"/>
          </w:tcPr>
          <w:p w14:paraId="1D0E13E3" w14:textId="77777777" w:rsidR="0049276D" w:rsidRPr="00EF6828" w:rsidRDefault="0049276D" w:rsidP="003C0F0A">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Contraprestación</w:t>
            </w:r>
          </w:p>
        </w:tc>
        <w:tc>
          <w:tcPr>
            <w:tcW w:w="1927" w:type="pct"/>
          </w:tcPr>
          <w:p w14:paraId="401D9AF8" w14:textId="77777777" w:rsidR="0049276D" w:rsidRPr="00EF6828" w:rsidRDefault="0049276D" w:rsidP="003C0F0A">
            <w:pPr>
              <w:rPr>
                <w:rFonts w:ascii="Times New Roman" w:hAnsi="Times New Roman" w:cs="Times New Roman"/>
                <w:sz w:val="20"/>
                <w:szCs w:val="20"/>
              </w:rPr>
            </w:pPr>
            <w:r w:rsidRPr="00EF6828">
              <w:rPr>
                <w:rFonts w:ascii="Times New Roman" w:hAnsi="Times New Roman" w:cs="Times New Roman"/>
                <w:sz w:val="20"/>
                <w:szCs w:val="20"/>
              </w:rPr>
              <w:t>Tipo de compromiso adquirido.</w:t>
            </w:r>
          </w:p>
          <w:p w14:paraId="4ACEFC14" w14:textId="77777777" w:rsidR="0049276D" w:rsidRPr="00EF6828" w:rsidRDefault="0049276D" w:rsidP="003C0F0A">
            <w:pPr>
              <w:rPr>
                <w:rFonts w:ascii="Times New Roman" w:hAnsi="Times New Roman" w:cs="Times New Roman"/>
                <w:sz w:val="20"/>
                <w:szCs w:val="20"/>
              </w:rPr>
            </w:pPr>
            <w:r w:rsidRPr="00EF6828">
              <w:rPr>
                <w:rFonts w:ascii="Times New Roman" w:hAnsi="Times New Roman" w:cs="Times New Roman"/>
                <w:sz w:val="20"/>
                <w:szCs w:val="20"/>
              </w:rPr>
              <w:t xml:space="preserve">Frecuencia con que se realiza los compromisos adquiridos a través del programa. </w:t>
            </w:r>
          </w:p>
          <w:p w14:paraId="01A958E5" w14:textId="77777777" w:rsidR="0049276D" w:rsidRPr="00EF6828" w:rsidRDefault="0049276D" w:rsidP="003C0F0A">
            <w:pPr>
              <w:rPr>
                <w:rFonts w:ascii="Times New Roman" w:hAnsi="Times New Roman" w:cs="Times New Roman"/>
                <w:sz w:val="20"/>
                <w:szCs w:val="20"/>
              </w:rPr>
            </w:pPr>
            <w:r w:rsidRPr="00EF6828">
              <w:rPr>
                <w:rFonts w:ascii="Times New Roman" w:hAnsi="Times New Roman" w:cs="Times New Roman"/>
                <w:sz w:val="20"/>
                <w:szCs w:val="20"/>
              </w:rPr>
              <w:t>Costos relacionados con la realización de la contraprestación.</w:t>
            </w:r>
          </w:p>
          <w:p w14:paraId="58C4038F" w14:textId="77777777" w:rsidR="0049276D" w:rsidRPr="00EF6828" w:rsidRDefault="0049276D" w:rsidP="003C0F0A">
            <w:pPr>
              <w:rPr>
                <w:rFonts w:ascii="Times New Roman" w:hAnsi="Times New Roman" w:cs="Times New Roman"/>
                <w:sz w:val="20"/>
                <w:szCs w:val="20"/>
              </w:rPr>
            </w:pPr>
            <w:r w:rsidRPr="00EF6828">
              <w:rPr>
                <w:rFonts w:ascii="Times New Roman" w:hAnsi="Times New Roman" w:cs="Times New Roman"/>
                <w:sz w:val="20"/>
                <w:szCs w:val="20"/>
              </w:rPr>
              <w:t xml:space="preserve">(Gastos de transporte, tiempo invertido, días que no trabajan por hacer actividades del programa, etc.) </w:t>
            </w:r>
          </w:p>
        </w:tc>
        <w:tc>
          <w:tcPr>
            <w:tcW w:w="1401" w:type="pct"/>
          </w:tcPr>
          <w:p w14:paraId="72C971E5" w14:textId="77777777" w:rsidR="0049276D" w:rsidRPr="00EF6828" w:rsidRDefault="0049276D" w:rsidP="003C0F0A">
            <w:pPr>
              <w:rPr>
                <w:rFonts w:ascii="Times New Roman" w:hAnsi="Times New Roman" w:cs="Times New Roman"/>
                <w:sz w:val="20"/>
                <w:szCs w:val="20"/>
              </w:rPr>
            </w:pPr>
            <w:r w:rsidRPr="00EF6828">
              <w:rPr>
                <w:rFonts w:ascii="Times New Roman" w:hAnsi="Times New Roman" w:cs="Times New Roman"/>
                <w:sz w:val="20"/>
                <w:szCs w:val="20"/>
              </w:rPr>
              <w:t>¿Se encuentra más motivado para incrementar la producción?</w:t>
            </w:r>
          </w:p>
        </w:tc>
        <w:tc>
          <w:tcPr>
            <w:tcW w:w="1024" w:type="pct"/>
            <w:vMerge w:val="restart"/>
          </w:tcPr>
          <w:p w14:paraId="3523478B" w14:textId="77777777" w:rsidR="0049276D" w:rsidRPr="00EF6828" w:rsidRDefault="0049276D" w:rsidP="003C0F0A">
            <w:pPr>
              <w:jc w:val="both"/>
              <w:rPr>
                <w:rFonts w:ascii="Times New Roman" w:hAnsi="Times New Roman" w:cs="Times New Roman"/>
                <w:sz w:val="20"/>
                <w:szCs w:val="20"/>
              </w:rPr>
            </w:pPr>
            <w:r w:rsidRPr="00EF6828">
              <w:rPr>
                <w:rFonts w:ascii="Times New Roman" w:hAnsi="Times New Roman" w:cs="Times New Roman"/>
                <w:sz w:val="20"/>
                <w:szCs w:val="20"/>
              </w:rPr>
              <w:t>Uno de los principales objetivos del programa social es que las mujeres productoras tengan un empoderamiento económico</w:t>
            </w:r>
          </w:p>
          <w:p w14:paraId="257C61F6" w14:textId="77777777" w:rsidR="0049276D" w:rsidRPr="00EF6828" w:rsidRDefault="0049276D" w:rsidP="003C0F0A">
            <w:pPr>
              <w:rPr>
                <w:rFonts w:ascii="Times New Roman" w:hAnsi="Times New Roman" w:cs="Times New Roman"/>
                <w:sz w:val="20"/>
                <w:szCs w:val="20"/>
              </w:rPr>
            </w:pPr>
          </w:p>
          <w:p w14:paraId="2FC6D244" w14:textId="77777777" w:rsidR="0049276D" w:rsidRPr="00EF6828" w:rsidRDefault="0049276D" w:rsidP="003C0F0A">
            <w:pPr>
              <w:jc w:val="both"/>
              <w:rPr>
                <w:rFonts w:ascii="Times New Roman" w:hAnsi="Times New Roman" w:cs="Times New Roman"/>
                <w:sz w:val="20"/>
                <w:szCs w:val="20"/>
              </w:rPr>
            </w:pPr>
            <w:r w:rsidRPr="00EF6828">
              <w:rPr>
                <w:rFonts w:ascii="Times New Roman" w:hAnsi="Times New Roman" w:cs="Times New Roman"/>
                <w:sz w:val="20"/>
                <w:szCs w:val="20"/>
              </w:rPr>
              <w:t>El resultado de la encuesta  nos muestra que el 92.68 % de las mujeres  beneficiarias se sienten motivadas y muy motivadas para continuar incrementando la producción.</w:t>
            </w:r>
          </w:p>
          <w:p w14:paraId="797D4182" w14:textId="77777777" w:rsidR="0049276D" w:rsidRPr="00EF6828" w:rsidRDefault="0049276D" w:rsidP="003C0F0A">
            <w:pPr>
              <w:jc w:val="both"/>
              <w:rPr>
                <w:rFonts w:ascii="Times New Roman" w:hAnsi="Times New Roman" w:cs="Times New Roman"/>
                <w:sz w:val="20"/>
                <w:szCs w:val="20"/>
              </w:rPr>
            </w:pPr>
          </w:p>
        </w:tc>
      </w:tr>
      <w:tr w:rsidR="0049276D" w:rsidRPr="00EF6828" w14:paraId="7CFB2491" w14:textId="77777777" w:rsidTr="0049276D">
        <w:trPr>
          <w:trHeight w:val="1155"/>
        </w:trPr>
        <w:tc>
          <w:tcPr>
            <w:tcW w:w="648" w:type="pct"/>
            <w:vMerge/>
          </w:tcPr>
          <w:p w14:paraId="217E7CC9" w14:textId="77777777" w:rsidR="0049276D" w:rsidRPr="00EF6828" w:rsidRDefault="0049276D" w:rsidP="003C0F0A">
            <w:pPr>
              <w:jc w:val="center"/>
              <w:rPr>
                <w:rFonts w:ascii="Times New Roman" w:hAnsi="Times New Roman" w:cs="Times New Roman"/>
                <w:sz w:val="20"/>
                <w:szCs w:val="20"/>
              </w:rPr>
            </w:pPr>
          </w:p>
        </w:tc>
        <w:tc>
          <w:tcPr>
            <w:tcW w:w="3328" w:type="pct"/>
            <w:gridSpan w:val="2"/>
            <w:vMerge w:val="restart"/>
          </w:tcPr>
          <w:p w14:paraId="0C85E6D1" w14:textId="77777777" w:rsidR="0049276D" w:rsidRPr="00EF6828" w:rsidRDefault="0049276D" w:rsidP="003C0F0A">
            <w:pPr>
              <w:rPr>
                <w:rFonts w:ascii="Times New Roman" w:hAnsi="Times New Roman" w:cs="Times New Roman"/>
                <w:sz w:val="20"/>
                <w:szCs w:val="20"/>
              </w:rPr>
            </w:pPr>
          </w:p>
          <w:p w14:paraId="07F49175" w14:textId="77777777" w:rsidR="0049276D" w:rsidRPr="00EF6828" w:rsidRDefault="0049276D"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4C7CEB74" w14:textId="77777777" w:rsidR="0049276D" w:rsidRPr="00EF6828" w:rsidRDefault="0049276D" w:rsidP="003C0F0A">
            <w:pPr>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181"/>
              <w:gridCol w:w="19"/>
              <w:gridCol w:w="1200"/>
            </w:tblGrid>
            <w:tr w:rsidR="0049276D" w:rsidRPr="00EF6828" w14:paraId="22593759" w14:textId="77777777" w:rsidTr="00BA471D">
              <w:trPr>
                <w:trHeight w:val="153"/>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6F619296"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Se encuentra motivado para incrementar su producción</w:t>
                  </w:r>
                </w:p>
              </w:tc>
              <w:tc>
                <w:tcPr>
                  <w:tcW w:w="240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D416F58"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49276D" w:rsidRPr="00EF6828" w14:paraId="16DBB833" w14:textId="77777777" w:rsidTr="00BA471D">
              <w:trPr>
                <w:trHeight w:val="6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53AD0388"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p>
              </w:tc>
              <w:tc>
                <w:tcPr>
                  <w:tcW w:w="1181" w:type="dxa"/>
                  <w:tcBorders>
                    <w:top w:val="single" w:sz="4" w:space="0" w:color="auto"/>
                    <w:left w:val="nil"/>
                    <w:bottom w:val="single" w:sz="4" w:space="0" w:color="auto"/>
                    <w:right w:val="single" w:sz="4" w:space="0" w:color="auto"/>
                  </w:tcBorders>
                  <w:shd w:val="clear" w:color="000000" w:fill="FFFFFF"/>
                  <w:noWrap/>
                  <w:vAlign w:val="bottom"/>
                </w:tcPr>
                <w:p w14:paraId="2F6D6D12" w14:textId="77777777" w:rsidR="0049276D" w:rsidRPr="00EF6828" w:rsidRDefault="0049276D" w:rsidP="00BA471D">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19" w:type="dxa"/>
                  <w:gridSpan w:val="2"/>
                  <w:tcBorders>
                    <w:top w:val="single" w:sz="4" w:space="0" w:color="auto"/>
                    <w:left w:val="nil"/>
                    <w:bottom w:val="single" w:sz="4" w:space="0" w:color="auto"/>
                    <w:right w:val="single" w:sz="4" w:space="0" w:color="auto"/>
                  </w:tcBorders>
                  <w:shd w:val="clear" w:color="000000" w:fill="FFFFFF"/>
                </w:tcPr>
                <w:p w14:paraId="13FE1E43" w14:textId="77777777" w:rsidR="0049276D" w:rsidRPr="00EF6828" w:rsidRDefault="0049276D" w:rsidP="00BA471D">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49276D" w:rsidRPr="00EF6828" w14:paraId="2E12F7B2" w14:textId="77777777" w:rsidTr="008C5C10">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636376D" w14:textId="77777777" w:rsidR="0049276D" w:rsidRPr="00EF6828" w:rsidRDefault="0049276D"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Poco Motivado</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68F8FB3B"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c>
                <w:tcPr>
                  <w:tcW w:w="1200" w:type="dxa"/>
                  <w:tcBorders>
                    <w:top w:val="nil"/>
                    <w:left w:val="nil"/>
                    <w:bottom w:val="single" w:sz="4" w:space="0" w:color="auto"/>
                    <w:right w:val="single" w:sz="4" w:space="0" w:color="auto"/>
                  </w:tcBorders>
                  <w:shd w:val="clear" w:color="000000" w:fill="FFFFFF"/>
                </w:tcPr>
                <w:p w14:paraId="32CAEDD6"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49276D" w:rsidRPr="00EF6828" w14:paraId="45C24BE0" w14:textId="77777777" w:rsidTr="008C5C10">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8B5300C" w14:textId="77777777" w:rsidR="0049276D" w:rsidRPr="00EF6828" w:rsidRDefault="0049276D"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Motivado</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4A0101AB"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29</w:t>
                  </w:r>
                </w:p>
              </w:tc>
              <w:tc>
                <w:tcPr>
                  <w:tcW w:w="1200" w:type="dxa"/>
                  <w:tcBorders>
                    <w:top w:val="nil"/>
                    <w:left w:val="nil"/>
                    <w:bottom w:val="single" w:sz="4" w:space="0" w:color="auto"/>
                    <w:right w:val="single" w:sz="4" w:space="0" w:color="auto"/>
                  </w:tcBorders>
                  <w:shd w:val="clear" w:color="000000" w:fill="FFFFFF"/>
                </w:tcPr>
                <w:p w14:paraId="23A9D7A3"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w:t>
                  </w:r>
                </w:p>
              </w:tc>
            </w:tr>
            <w:tr w:rsidR="0049276D" w:rsidRPr="00EF6828" w14:paraId="3840F8E8" w14:textId="77777777" w:rsidTr="008C5C10">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9E5AB0A" w14:textId="77777777" w:rsidR="0049276D" w:rsidRPr="00EF6828" w:rsidRDefault="0049276D"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Muy Motivado </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0ADF703C"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47</w:t>
                  </w:r>
                </w:p>
              </w:tc>
              <w:tc>
                <w:tcPr>
                  <w:tcW w:w="1200" w:type="dxa"/>
                  <w:tcBorders>
                    <w:top w:val="nil"/>
                    <w:left w:val="nil"/>
                    <w:bottom w:val="single" w:sz="4" w:space="0" w:color="auto"/>
                    <w:right w:val="single" w:sz="4" w:space="0" w:color="auto"/>
                  </w:tcBorders>
                  <w:shd w:val="clear" w:color="000000" w:fill="FFFFFF"/>
                </w:tcPr>
                <w:p w14:paraId="38E159DB"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73</w:t>
                  </w:r>
                </w:p>
              </w:tc>
            </w:tr>
            <w:tr w:rsidR="0049276D" w:rsidRPr="00EF6828" w14:paraId="6D7A8B12" w14:textId="77777777" w:rsidTr="008C5C10">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F99A7A9" w14:textId="77777777" w:rsidR="0049276D" w:rsidRPr="00EF6828" w:rsidRDefault="0049276D"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34C1CDE5"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0A049952" w14:textId="77777777" w:rsidR="0049276D" w:rsidRPr="00EF6828" w:rsidRDefault="0049276D"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113618CB" w14:textId="77777777" w:rsidR="0049276D" w:rsidRPr="00EF6828" w:rsidRDefault="0049276D" w:rsidP="003C0F0A">
            <w:pPr>
              <w:rPr>
                <w:rFonts w:ascii="Times New Roman" w:hAnsi="Times New Roman" w:cs="Times New Roman"/>
                <w:sz w:val="20"/>
                <w:szCs w:val="20"/>
              </w:rPr>
            </w:pPr>
          </w:p>
          <w:p w14:paraId="6361E2E9" w14:textId="77777777" w:rsidR="0049276D" w:rsidRPr="00EF6828" w:rsidRDefault="0049276D" w:rsidP="003C0F0A">
            <w:pPr>
              <w:rPr>
                <w:rFonts w:ascii="Times New Roman" w:hAnsi="Times New Roman" w:cs="Times New Roman"/>
                <w:sz w:val="20"/>
                <w:szCs w:val="20"/>
              </w:rPr>
            </w:pPr>
          </w:p>
        </w:tc>
        <w:tc>
          <w:tcPr>
            <w:tcW w:w="1024" w:type="pct"/>
            <w:vMerge/>
          </w:tcPr>
          <w:p w14:paraId="3D4AE334" w14:textId="77777777" w:rsidR="0049276D" w:rsidRPr="00EF6828" w:rsidRDefault="0049276D" w:rsidP="003C0F0A">
            <w:pPr>
              <w:rPr>
                <w:rFonts w:ascii="Times New Roman" w:hAnsi="Times New Roman" w:cs="Times New Roman"/>
                <w:sz w:val="20"/>
                <w:szCs w:val="20"/>
              </w:rPr>
            </w:pPr>
          </w:p>
        </w:tc>
      </w:tr>
      <w:tr w:rsidR="0049276D" w:rsidRPr="00EF6828" w14:paraId="74CB2715" w14:textId="77777777" w:rsidTr="003C0F0A">
        <w:trPr>
          <w:trHeight w:val="1275"/>
        </w:trPr>
        <w:tc>
          <w:tcPr>
            <w:tcW w:w="648" w:type="pct"/>
            <w:vMerge/>
          </w:tcPr>
          <w:p w14:paraId="49B6D758" w14:textId="77777777" w:rsidR="0049276D" w:rsidRPr="00EF6828" w:rsidRDefault="0049276D" w:rsidP="003C0F0A">
            <w:pPr>
              <w:jc w:val="center"/>
              <w:rPr>
                <w:rFonts w:ascii="Times New Roman" w:hAnsi="Times New Roman" w:cs="Times New Roman"/>
                <w:sz w:val="20"/>
                <w:szCs w:val="20"/>
              </w:rPr>
            </w:pPr>
          </w:p>
        </w:tc>
        <w:tc>
          <w:tcPr>
            <w:tcW w:w="3328" w:type="pct"/>
            <w:gridSpan w:val="2"/>
            <w:vMerge/>
          </w:tcPr>
          <w:p w14:paraId="067030CD" w14:textId="77777777" w:rsidR="0049276D" w:rsidRPr="00EF6828" w:rsidRDefault="0049276D" w:rsidP="003C0F0A">
            <w:pPr>
              <w:rPr>
                <w:rFonts w:ascii="Times New Roman" w:hAnsi="Times New Roman" w:cs="Times New Roman"/>
                <w:sz w:val="20"/>
                <w:szCs w:val="20"/>
              </w:rPr>
            </w:pPr>
          </w:p>
        </w:tc>
        <w:tc>
          <w:tcPr>
            <w:tcW w:w="1024" w:type="pct"/>
          </w:tcPr>
          <w:p w14:paraId="190CD62E" w14:textId="77777777" w:rsidR="0049276D" w:rsidRPr="00EF6828" w:rsidRDefault="0049276D" w:rsidP="00B75E86">
            <w:pPr>
              <w:jc w:val="both"/>
              <w:rPr>
                <w:rFonts w:ascii="Times New Roman" w:hAnsi="Times New Roman" w:cs="Times New Roman"/>
                <w:sz w:val="20"/>
                <w:szCs w:val="20"/>
              </w:rPr>
            </w:pPr>
            <w:r w:rsidRPr="00EF6828">
              <w:rPr>
                <w:rFonts w:ascii="Times New Roman" w:hAnsi="Times New Roman" w:cs="Times New Roman"/>
                <w:sz w:val="20"/>
                <w:szCs w:val="20"/>
              </w:rPr>
              <w:t>El primordial objetivo del programa social es que las mujeres rurales ten</w:t>
            </w:r>
            <w:r w:rsidR="0026639B" w:rsidRPr="00EF6828">
              <w:rPr>
                <w:rFonts w:ascii="Times New Roman" w:hAnsi="Times New Roman" w:cs="Times New Roman"/>
                <w:sz w:val="20"/>
                <w:szCs w:val="20"/>
              </w:rPr>
              <w:t>gan un empoderamiento económico.</w:t>
            </w:r>
          </w:p>
          <w:p w14:paraId="1C8174E9" w14:textId="77777777" w:rsidR="0026639B" w:rsidRPr="00EF6828" w:rsidRDefault="0026639B" w:rsidP="00B75E86">
            <w:pPr>
              <w:jc w:val="both"/>
              <w:rPr>
                <w:rFonts w:ascii="Times New Roman" w:hAnsi="Times New Roman" w:cs="Times New Roman"/>
                <w:sz w:val="20"/>
                <w:szCs w:val="20"/>
              </w:rPr>
            </w:pPr>
          </w:p>
          <w:p w14:paraId="2D6ECC16" w14:textId="77777777" w:rsidR="0026639B" w:rsidRPr="00EF6828" w:rsidRDefault="0026639B" w:rsidP="00B75E86">
            <w:pPr>
              <w:jc w:val="both"/>
              <w:rPr>
                <w:rFonts w:ascii="Times New Roman" w:hAnsi="Times New Roman" w:cs="Times New Roman"/>
                <w:sz w:val="20"/>
                <w:szCs w:val="20"/>
              </w:rPr>
            </w:pPr>
          </w:p>
          <w:p w14:paraId="0E983FBD" w14:textId="77777777" w:rsidR="0026639B" w:rsidRPr="00EF6828" w:rsidRDefault="0026639B" w:rsidP="0026639B">
            <w:pPr>
              <w:jc w:val="both"/>
              <w:rPr>
                <w:rFonts w:ascii="Times New Roman" w:hAnsi="Times New Roman" w:cs="Times New Roman"/>
                <w:sz w:val="20"/>
                <w:szCs w:val="20"/>
              </w:rPr>
            </w:pPr>
            <w:r w:rsidRPr="00EF6828">
              <w:rPr>
                <w:rFonts w:ascii="Times New Roman" w:hAnsi="Times New Roman" w:cs="Times New Roman"/>
                <w:sz w:val="20"/>
                <w:szCs w:val="20"/>
              </w:rPr>
              <w:t>El 100% de las mujeres beneficiarias se encuentran motivadas y muy motivadas para continuar incrementando la producción.</w:t>
            </w:r>
          </w:p>
          <w:p w14:paraId="01D1DDAD" w14:textId="77777777" w:rsidR="0026639B" w:rsidRPr="00EF6828" w:rsidRDefault="0026639B" w:rsidP="00B75E86">
            <w:pPr>
              <w:jc w:val="both"/>
              <w:rPr>
                <w:rFonts w:ascii="Times New Roman" w:hAnsi="Times New Roman" w:cs="Times New Roman"/>
                <w:sz w:val="20"/>
                <w:szCs w:val="20"/>
              </w:rPr>
            </w:pPr>
          </w:p>
          <w:p w14:paraId="6B31E92C" w14:textId="77777777" w:rsidR="0026639B" w:rsidRPr="00EF6828" w:rsidRDefault="0026639B" w:rsidP="00B75E86">
            <w:pPr>
              <w:jc w:val="both"/>
              <w:rPr>
                <w:rFonts w:ascii="Times New Roman" w:hAnsi="Times New Roman" w:cs="Times New Roman"/>
                <w:sz w:val="20"/>
                <w:szCs w:val="20"/>
              </w:rPr>
            </w:pPr>
          </w:p>
        </w:tc>
      </w:tr>
      <w:tr w:rsidR="0026639B" w:rsidRPr="00EF6828" w14:paraId="5B53543E" w14:textId="77777777" w:rsidTr="003C0F0A">
        <w:tc>
          <w:tcPr>
            <w:tcW w:w="648" w:type="pct"/>
            <w:vMerge w:val="restart"/>
          </w:tcPr>
          <w:p w14:paraId="30A74957" w14:textId="77777777" w:rsidR="0026639B" w:rsidRPr="00EF6828" w:rsidRDefault="0026639B" w:rsidP="003C0F0A">
            <w:pPr>
              <w:jc w:val="center"/>
              <w:rPr>
                <w:rFonts w:ascii="Times New Roman" w:hAnsi="Times New Roman" w:cs="Times New Roman"/>
                <w:sz w:val="20"/>
                <w:szCs w:val="20"/>
              </w:rPr>
            </w:pPr>
            <w:r w:rsidRPr="00EF6828">
              <w:rPr>
                <w:rFonts w:ascii="Times New Roman" w:hAnsi="Times New Roman" w:cs="Times New Roman"/>
                <w:sz w:val="20"/>
                <w:szCs w:val="20"/>
              </w:rPr>
              <w:t>Satisfacción</w:t>
            </w:r>
          </w:p>
        </w:tc>
        <w:tc>
          <w:tcPr>
            <w:tcW w:w="1927" w:type="pct"/>
          </w:tcPr>
          <w:p w14:paraId="1CB55A10" w14:textId="77777777" w:rsidR="0026639B" w:rsidRPr="00EF6828" w:rsidRDefault="0026639B" w:rsidP="003C0F0A">
            <w:pPr>
              <w:rPr>
                <w:rFonts w:ascii="Times New Roman" w:hAnsi="Times New Roman" w:cs="Times New Roman"/>
                <w:sz w:val="20"/>
                <w:szCs w:val="20"/>
              </w:rPr>
            </w:pPr>
            <w:r w:rsidRPr="00EF6828">
              <w:rPr>
                <w:rFonts w:ascii="Times New Roman" w:hAnsi="Times New Roman" w:cs="Times New Roman"/>
                <w:sz w:val="20"/>
                <w:szCs w:val="20"/>
              </w:rPr>
              <w:t>Grado de conocimiento del programa como derecho.</w:t>
            </w:r>
          </w:p>
          <w:p w14:paraId="744CC7EA" w14:textId="77777777" w:rsidR="0026639B" w:rsidRPr="00EF6828" w:rsidRDefault="0026639B" w:rsidP="003C0F0A">
            <w:pPr>
              <w:rPr>
                <w:rFonts w:ascii="Times New Roman" w:hAnsi="Times New Roman" w:cs="Times New Roman"/>
                <w:sz w:val="20"/>
                <w:szCs w:val="20"/>
              </w:rPr>
            </w:pPr>
            <w:r w:rsidRPr="00EF6828">
              <w:rPr>
                <w:rFonts w:ascii="Times New Roman" w:hAnsi="Times New Roman" w:cs="Times New Roman"/>
                <w:sz w:val="20"/>
                <w:szCs w:val="20"/>
              </w:rPr>
              <w:lastRenderedPageBreak/>
              <w:t>Opinión del beneficiario sobre el programa implementado por el gobierno para abatir su condición de pobreza.</w:t>
            </w:r>
          </w:p>
          <w:p w14:paraId="409E4D60" w14:textId="77777777" w:rsidR="0026639B" w:rsidRPr="00EF6828" w:rsidRDefault="0026639B" w:rsidP="003C0F0A">
            <w:pPr>
              <w:rPr>
                <w:rFonts w:ascii="Times New Roman" w:hAnsi="Times New Roman" w:cs="Times New Roman"/>
                <w:sz w:val="20"/>
                <w:szCs w:val="20"/>
              </w:rPr>
            </w:pPr>
            <w:r w:rsidRPr="00EF6828">
              <w:rPr>
                <w:rFonts w:ascii="Times New Roman" w:hAnsi="Times New Roman" w:cs="Times New Roman"/>
                <w:sz w:val="20"/>
                <w:szCs w:val="20"/>
              </w:rPr>
              <w:t>Confirmación o invalidación de la expectativa generada por el beneficiario.</w:t>
            </w:r>
          </w:p>
        </w:tc>
        <w:tc>
          <w:tcPr>
            <w:tcW w:w="1401" w:type="pct"/>
          </w:tcPr>
          <w:p w14:paraId="140B2EF9" w14:textId="77777777" w:rsidR="0026639B" w:rsidRPr="00EF6828" w:rsidRDefault="0026639B" w:rsidP="003C0F0A">
            <w:pPr>
              <w:rPr>
                <w:rFonts w:ascii="Times New Roman" w:hAnsi="Times New Roman" w:cs="Times New Roman"/>
                <w:sz w:val="20"/>
                <w:szCs w:val="20"/>
              </w:rPr>
            </w:pPr>
            <w:r w:rsidRPr="00EF6828">
              <w:rPr>
                <w:rFonts w:ascii="Times New Roman" w:hAnsi="Times New Roman" w:cs="Times New Roman"/>
                <w:sz w:val="20"/>
                <w:szCs w:val="20"/>
              </w:rPr>
              <w:lastRenderedPageBreak/>
              <w:t xml:space="preserve">¿Considera que los bienes y servicios que entrega el </w:t>
            </w:r>
            <w:r w:rsidRPr="00EF6828">
              <w:rPr>
                <w:rFonts w:ascii="Times New Roman" w:hAnsi="Times New Roman" w:cs="Times New Roman"/>
                <w:sz w:val="20"/>
                <w:szCs w:val="20"/>
              </w:rPr>
              <w:lastRenderedPageBreak/>
              <w:t>programa son los adecuados para atender sus necesidades?</w:t>
            </w:r>
          </w:p>
        </w:tc>
        <w:tc>
          <w:tcPr>
            <w:tcW w:w="1024" w:type="pct"/>
            <w:vMerge w:val="restart"/>
          </w:tcPr>
          <w:p w14:paraId="0C15CACC" w14:textId="77777777" w:rsidR="0026639B" w:rsidRPr="00EF6828" w:rsidRDefault="0026639B" w:rsidP="003C0F0A">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Los resultados que arrojan el </w:t>
            </w:r>
            <w:r w:rsidRPr="00EF6828">
              <w:rPr>
                <w:rFonts w:ascii="Times New Roman" w:hAnsi="Times New Roman" w:cs="Times New Roman"/>
                <w:sz w:val="20"/>
                <w:szCs w:val="20"/>
              </w:rPr>
              <w:lastRenderedPageBreak/>
              <w:t>instrumento de medición la podemos interpretar de la siguiente manera:</w:t>
            </w:r>
          </w:p>
          <w:p w14:paraId="3B119A66" w14:textId="77777777" w:rsidR="0026639B" w:rsidRPr="00EF6828" w:rsidRDefault="0026639B" w:rsidP="003C0F0A">
            <w:pPr>
              <w:jc w:val="both"/>
              <w:rPr>
                <w:rFonts w:ascii="Times New Roman" w:hAnsi="Times New Roman" w:cs="Times New Roman"/>
                <w:sz w:val="20"/>
                <w:szCs w:val="20"/>
              </w:rPr>
            </w:pPr>
          </w:p>
          <w:p w14:paraId="2D5D0DED" w14:textId="77777777" w:rsidR="0026639B" w:rsidRPr="00EF6828" w:rsidRDefault="0026639B" w:rsidP="003C0F0A">
            <w:pPr>
              <w:jc w:val="both"/>
              <w:rPr>
                <w:rFonts w:ascii="Times New Roman" w:hAnsi="Times New Roman" w:cs="Times New Roman"/>
                <w:sz w:val="20"/>
                <w:szCs w:val="20"/>
              </w:rPr>
            </w:pPr>
            <w:r w:rsidRPr="00EF6828">
              <w:rPr>
                <w:rFonts w:ascii="Times New Roman" w:hAnsi="Times New Roman" w:cs="Times New Roman"/>
                <w:sz w:val="20"/>
                <w:szCs w:val="20"/>
              </w:rPr>
              <w:t>75.60%  De las beneficiarias indican que los bienes y servicios  son adecuados para atender sus necesidades.</w:t>
            </w:r>
          </w:p>
          <w:p w14:paraId="65EC12E3" w14:textId="77777777" w:rsidR="0026639B" w:rsidRPr="00EF6828" w:rsidRDefault="0026639B" w:rsidP="003C0F0A">
            <w:pPr>
              <w:jc w:val="both"/>
              <w:rPr>
                <w:rFonts w:ascii="Times New Roman" w:hAnsi="Times New Roman" w:cs="Times New Roman"/>
                <w:sz w:val="20"/>
                <w:szCs w:val="20"/>
              </w:rPr>
            </w:pPr>
          </w:p>
          <w:p w14:paraId="2C9D8DD8" w14:textId="77777777" w:rsidR="0026639B" w:rsidRPr="00EF6828" w:rsidRDefault="0026639B" w:rsidP="003C0F0A">
            <w:pPr>
              <w:jc w:val="both"/>
              <w:rPr>
                <w:rFonts w:ascii="Times New Roman" w:hAnsi="Times New Roman" w:cs="Times New Roman"/>
                <w:sz w:val="20"/>
                <w:szCs w:val="20"/>
              </w:rPr>
            </w:pPr>
            <w:r w:rsidRPr="00EF6828">
              <w:rPr>
                <w:rFonts w:ascii="Times New Roman" w:hAnsi="Times New Roman" w:cs="Times New Roman"/>
                <w:sz w:val="20"/>
                <w:szCs w:val="20"/>
              </w:rPr>
              <w:t>23.17% de las  beneficiarias indican que los bienes y servicios  otorgados son parcialmente necesarios para atender sus necesidades.</w:t>
            </w:r>
          </w:p>
          <w:p w14:paraId="33576937" w14:textId="77777777" w:rsidR="0026639B" w:rsidRPr="00EF6828" w:rsidRDefault="0026639B" w:rsidP="003C0F0A">
            <w:pPr>
              <w:rPr>
                <w:rFonts w:ascii="Times New Roman" w:hAnsi="Times New Roman" w:cs="Times New Roman"/>
                <w:sz w:val="20"/>
                <w:szCs w:val="20"/>
              </w:rPr>
            </w:pPr>
          </w:p>
          <w:p w14:paraId="3B6C4357" w14:textId="77777777" w:rsidR="0026639B" w:rsidRPr="00EF6828" w:rsidRDefault="0026639B" w:rsidP="0026639B">
            <w:pPr>
              <w:jc w:val="both"/>
              <w:rPr>
                <w:rFonts w:ascii="Times New Roman" w:hAnsi="Times New Roman" w:cs="Times New Roman"/>
                <w:sz w:val="20"/>
                <w:szCs w:val="20"/>
              </w:rPr>
            </w:pPr>
            <w:r w:rsidRPr="00EF6828">
              <w:rPr>
                <w:rFonts w:ascii="Times New Roman" w:hAnsi="Times New Roman" w:cs="Times New Roman"/>
                <w:sz w:val="20"/>
                <w:szCs w:val="20"/>
              </w:rPr>
              <w:t>1.23% De las beneficiarias indican que los bienes y servicios  otorgados no son adecuados para cubrir sus necesidades</w:t>
            </w:r>
          </w:p>
          <w:p w14:paraId="43602AB6" w14:textId="77777777" w:rsidR="0026639B" w:rsidRPr="00EF6828" w:rsidRDefault="0026639B" w:rsidP="003C0F0A">
            <w:pPr>
              <w:rPr>
                <w:rFonts w:ascii="Times New Roman" w:hAnsi="Times New Roman" w:cs="Times New Roman"/>
                <w:sz w:val="20"/>
                <w:szCs w:val="20"/>
              </w:rPr>
            </w:pPr>
          </w:p>
        </w:tc>
      </w:tr>
      <w:tr w:rsidR="0026639B" w:rsidRPr="00EF6828" w14:paraId="3E085DA8" w14:textId="77777777" w:rsidTr="0026639B">
        <w:trPr>
          <w:trHeight w:val="3390"/>
        </w:trPr>
        <w:tc>
          <w:tcPr>
            <w:tcW w:w="648" w:type="pct"/>
            <w:vMerge/>
          </w:tcPr>
          <w:p w14:paraId="26D3BD58" w14:textId="77777777" w:rsidR="0026639B" w:rsidRPr="00EF6828" w:rsidRDefault="0026639B" w:rsidP="003C0F0A">
            <w:pPr>
              <w:jc w:val="center"/>
              <w:rPr>
                <w:rFonts w:ascii="Times New Roman" w:hAnsi="Times New Roman" w:cs="Times New Roman"/>
                <w:sz w:val="20"/>
                <w:szCs w:val="20"/>
              </w:rPr>
            </w:pPr>
          </w:p>
        </w:tc>
        <w:tc>
          <w:tcPr>
            <w:tcW w:w="3328" w:type="pct"/>
            <w:gridSpan w:val="2"/>
            <w:vMerge w:val="restart"/>
          </w:tcPr>
          <w:p w14:paraId="2413A53F" w14:textId="77777777" w:rsidR="0026639B" w:rsidRPr="00EF6828" w:rsidRDefault="0026639B" w:rsidP="003C0F0A">
            <w:pPr>
              <w:rPr>
                <w:rFonts w:ascii="Times New Roman" w:hAnsi="Times New Roman" w:cs="Times New Roman"/>
                <w:sz w:val="20"/>
                <w:szCs w:val="20"/>
              </w:rPr>
            </w:pPr>
          </w:p>
          <w:p w14:paraId="20B73848" w14:textId="77777777" w:rsidR="0026639B" w:rsidRPr="00EF6828" w:rsidRDefault="0026639B" w:rsidP="003C0F0A">
            <w:pPr>
              <w:rPr>
                <w:rFonts w:ascii="Times New Roman" w:hAnsi="Times New Roman" w:cs="Times New Roman"/>
                <w:sz w:val="20"/>
                <w:szCs w:val="20"/>
              </w:rPr>
            </w:pPr>
          </w:p>
          <w:p w14:paraId="2FF6E631" w14:textId="77777777" w:rsidR="0026639B" w:rsidRPr="00EF6828" w:rsidRDefault="0026639B" w:rsidP="003C0F0A">
            <w:pPr>
              <w:rPr>
                <w:rFonts w:ascii="Times New Roman" w:hAnsi="Times New Roman" w:cs="Times New Roman"/>
                <w:sz w:val="20"/>
                <w:szCs w:val="20"/>
              </w:rPr>
            </w:pPr>
          </w:p>
          <w:p w14:paraId="2DE9BCF2" w14:textId="77777777" w:rsidR="0026639B" w:rsidRPr="00EF6828" w:rsidRDefault="0026639B" w:rsidP="003C0F0A">
            <w:pPr>
              <w:rPr>
                <w:rFonts w:ascii="Times New Roman" w:hAnsi="Times New Roman" w:cs="Times New Roman"/>
                <w:sz w:val="20"/>
                <w:szCs w:val="20"/>
              </w:rPr>
            </w:pPr>
          </w:p>
          <w:p w14:paraId="7B024CE7" w14:textId="77777777" w:rsidR="0026639B" w:rsidRPr="00EF6828" w:rsidRDefault="0026639B" w:rsidP="003C0F0A">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224D3494" w14:textId="77777777" w:rsidR="0026639B" w:rsidRPr="00EF6828" w:rsidRDefault="0026639B" w:rsidP="003C0F0A">
            <w:pPr>
              <w:rPr>
                <w:rFonts w:ascii="Times New Roman" w:hAnsi="Times New Roman" w:cs="Times New Roman"/>
                <w:sz w:val="20"/>
                <w:szCs w:val="20"/>
              </w:rPr>
            </w:pPr>
          </w:p>
          <w:p w14:paraId="06E6D295" w14:textId="77777777" w:rsidR="0026639B" w:rsidRPr="00EF6828" w:rsidRDefault="0026639B" w:rsidP="003C0F0A">
            <w:pPr>
              <w:rPr>
                <w:rFonts w:ascii="Times New Roman" w:hAnsi="Times New Roman" w:cs="Times New Roman"/>
                <w:sz w:val="20"/>
                <w:szCs w:val="20"/>
              </w:rPr>
            </w:pPr>
          </w:p>
          <w:tbl>
            <w:tblPr>
              <w:tblW w:w="7300" w:type="dxa"/>
              <w:jc w:val="center"/>
              <w:tblCellMar>
                <w:left w:w="70" w:type="dxa"/>
                <w:right w:w="70" w:type="dxa"/>
              </w:tblCellMar>
              <w:tblLook w:val="04A0" w:firstRow="1" w:lastRow="0" w:firstColumn="1" w:lastColumn="0" w:noHBand="0" w:noVBand="1"/>
            </w:tblPr>
            <w:tblGrid>
              <w:gridCol w:w="4900"/>
              <w:gridCol w:w="1200"/>
              <w:gridCol w:w="1200"/>
            </w:tblGrid>
            <w:tr w:rsidR="0026639B" w:rsidRPr="00EF6828" w14:paraId="07F149E8" w14:textId="77777777" w:rsidTr="00BA471D">
              <w:trPr>
                <w:trHeight w:val="13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6029562C"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Considera que los bienes y servicios son adecuados </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CDBD118"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26639B" w:rsidRPr="00EF6828" w14:paraId="5FA2B9CD" w14:textId="77777777" w:rsidTr="00BA471D">
              <w:trPr>
                <w:trHeight w:val="81"/>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4EAD07FF"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5F189CBF" w14:textId="77777777" w:rsidR="0026639B" w:rsidRPr="00EF6828" w:rsidRDefault="0026639B" w:rsidP="00BA471D">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4E4246CB" w14:textId="77777777" w:rsidR="0026639B" w:rsidRPr="00EF6828" w:rsidRDefault="0026639B" w:rsidP="00BA471D">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26639B" w:rsidRPr="00EF6828" w14:paraId="1E502540" w14:textId="77777777" w:rsidTr="00D2673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0BEE86F" w14:textId="77777777" w:rsidR="0026639B" w:rsidRPr="00EF6828" w:rsidRDefault="0026639B"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1200" w:type="dxa"/>
                  <w:tcBorders>
                    <w:top w:val="nil"/>
                    <w:left w:val="nil"/>
                    <w:bottom w:val="single" w:sz="4" w:space="0" w:color="auto"/>
                    <w:right w:val="single" w:sz="4" w:space="0" w:color="auto"/>
                  </w:tcBorders>
                  <w:shd w:val="clear" w:color="000000" w:fill="FFFFFF"/>
                  <w:noWrap/>
                  <w:vAlign w:val="bottom"/>
                  <w:hideMark/>
                </w:tcPr>
                <w:p w14:paraId="36E7A093"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62</w:t>
                  </w:r>
                </w:p>
              </w:tc>
              <w:tc>
                <w:tcPr>
                  <w:tcW w:w="1200" w:type="dxa"/>
                  <w:tcBorders>
                    <w:top w:val="nil"/>
                    <w:left w:val="nil"/>
                    <w:bottom w:val="single" w:sz="4" w:space="0" w:color="auto"/>
                    <w:right w:val="single" w:sz="4" w:space="0" w:color="auto"/>
                  </w:tcBorders>
                  <w:shd w:val="clear" w:color="000000" w:fill="FFFFFF"/>
                </w:tcPr>
                <w:p w14:paraId="6F07EE5C"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62</w:t>
                  </w:r>
                </w:p>
              </w:tc>
            </w:tr>
            <w:tr w:rsidR="0026639B" w:rsidRPr="00EF6828" w14:paraId="5395CEA3" w14:textId="77777777" w:rsidTr="00D2673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3B1DC66" w14:textId="77777777" w:rsidR="0026639B" w:rsidRPr="00EF6828" w:rsidRDefault="0026639B"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Parcial</w:t>
                  </w:r>
                </w:p>
              </w:tc>
              <w:tc>
                <w:tcPr>
                  <w:tcW w:w="1200" w:type="dxa"/>
                  <w:tcBorders>
                    <w:top w:val="nil"/>
                    <w:left w:val="nil"/>
                    <w:bottom w:val="single" w:sz="4" w:space="0" w:color="auto"/>
                    <w:right w:val="single" w:sz="4" w:space="0" w:color="auto"/>
                  </w:tcBorders>
                  <w:shd w:val="clear" w:color="000000" w:fill="FFFFFF"/>
                  <w:noWrap/>
                  <w:vAlign w:val="bottom"/>
                  <w:hideMark/>
                </w:tcPr>
                <w:p w14:paraId="5960E7DB"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19</w:t>
                  </w:r>
                </w:p>
              </w:tc>
              <w:tc>
                <w:tcPr>
                  <w:tcW w:w="1200" w:type="dxa"/>
                  <w:tcBorders>
                    <w:top w:val="nil"/>
                    <w:left w:val="nil"/>
                    <w:bottom w:val="single" w:sz="4" w:space="0" w:color="auto"/>
                    <w:right w:val="single" w:sz="4" w:space="0" w:color="auto"/>
                  </w:tcBorders>
                  <w:shd w:val="clear" w:color="000000" w:fill="FFFFFF"/>
                </w:tcPr>
                <w:p w14:paraId="75AB9C3D"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10</w:t>
                  </w:r>
                </w:p>
              </w:tc>
            </w:tr>
            <w:tr w:rsidR="0026639B" w:rsidRPr="00EF6828" w14:paraId="7E257C35" w14:textId="77777777" w:rsidTr="00D2673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525346F" w14:textId="77777777" w:rsidR="0026639B" w:rsidRPr="00EF6828" w:rsidRDefault="0026639B"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1200" w:type="dxa"/>
                  <w:tcBorders>
                    <w:top w:val="nil"/>
                    <w:left w:val="nil"/>
                    <w:bottom w:val="single" w:sz="4" w:space="0" w:color="auto"/>
                    <w:right w:val="single" w:sz="4" w:space="0" w:color="auto"/>
                  </w:tcBorders>
                  <w:shd w:val="clear" w:color="000000" w:fill="FFFFFF"/>
                  <w:noWrap/>
                  <w:vAlign w:val="bottom"/>
                  <w:hideMark/>
                </w:tcPr>
                <w:p w14:paraId="6F594B68"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c>
                <w:tcPr>
                  <w:tcW w:w="1200" w:type="dxa"/>
                  <w:tcBorders>
                    <w:top w:val="nil"/>
                    <w:left w:val="nil"/>
                    <w:bottom w:val="single" w:sz="4" w:space="0" w:color="auto"/>
                    <w:right w:val="single" w:sz="4" w:space="0" w:color="auto"/>
                  </w:tcBorders>
                  <w:shd w:val="clear" w:color="000000" w:fill="FFFFFF"/>
                </w:tcPr>
                <w:p w14:paraId="4FAEC0C1"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9</w:t>
                  </w:r>
                </w:p>
              </w:tc>
            </w:tr>
            <w:tr w:rsidR="0026639B" w:rsidRPr="00EF6828" w14:paraId="70B158CD" w14:textId="77777777" w:rsidTr="00D26738">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F1B041F" w14:textId="77777777" w:rsidR="0026639B" w:rsidRPr="00EF6828" w:rsidRDefault="0026639B" w:rsidP="003C0F0A">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4A7A17AA"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8EABF15" w14:textId="77777777" w:rsidR="0026639B" w:rsidRPr="00EF6828" w:rsidRDefault="0026639B" w:rsidP="003C0F0A">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5EA897F2" w14:textId="77777777" w:rsidR="0026639B" w:rsidRPr="00EF6828" w:rsidRDefault="0026639B" w:rsidP="003C0F0A">
            <w:pPr>
              <w:rPr>
                <w:rFonts w:ascii="Times New Roman" w:hAnsi="Times New Roman" w:cs="Times New Roman"/>
                <w:sz w:val="20"/>
                <w:szCs w:val="20"/>
              </w:rPr>
            </w:pPr>
          </w:p>
        </w:tc>
        <w:tc>
          <w:tcPr>
            <w:tcW w:w="1024" w:type="pct"/>
            <w:vMerge/>
          </w:tcPr>
          <w:p w14:paraId="04DA1947" w14:textId="77777777" w:rsidR="0026639B" w:rsidRPr="00EF6828" w:rsidRDefault="0026639B" w:rsidP="003C0F0A">
            <w:pPr>
              <w:rPr>
                <w:rFonts w:ascii="Times New Roman" w:hAnsi="Times New Roman" w:cs="Times New Roman"/>
                <w:sz w:val="20"/>
                <w:szCs w:val="20"/>
              </w:rPr>
            </w:pPr>
          </w:p>
        </w:tc>
      </w:tr>
      <w:tr w:rsidR="0026639B" w:rsidRPr="00EF6828" w14:paraId="26702611" w14:textId="77777777" w:rsidTr="003C0F0A">
        <w:trPr>
          <w:trHeight w:val="750"/>
        </w:trPr>
        <w:tc>
          <w:tcPr>
            <w:tcW w:w="648" w:type="pct"/>
            <w:vMerge/>
          </w:tcPr>
          <w:p w14:paraId="61FDDDF4" w14:textId="77777777" w:rsidR="0026639B" w:rsidRPr="00EF6828" w:rsidRDefault="0026639B" w:rsidP="003C0F0A">
            <w:pPr>
              <w:jc w:val="center"/>
              <w:rPr>
                <w:rFonts w:ascii="Times New Roman" w:hAnsi="Times New Roman" w:cs="Times New Roman"/>
                <w:sz w:val="20"/>
                <w:szCs w:val="20"/>
              </w:rPr>
            </w:pPr>
          </w:p>
        </w:tc>
        <w:tc>
          <w:tcPr>
            <w:tcW w:w="3328" w:type="pct"/>
            <w:gridSpan w:val="2"/>
            <w:vMerge/>
          </w:tcPr>
          <w:p w14:paraId="6338D75E" w14:textId="77777777" w:rsidR="0026639B" w:rsidRPr="00EF6828" w:rsidRDefault="0026639B" w:rsidP="003C0F0A">
            <w:pPr>
              <w:rPr>
                <w:rFonts w:ascii="Times New Roman" w:hAnsi="Times New Roman" w:cs="Times New Roman"/>
                <w:sz w:val="20"/>
                <w:szCs w:val="20"/>
              </w:rPr>
            </w:pPr>
          </w:p>
        </w:tc>
        <w:tc>
          <w:tcPr>
            <w:tcW w:w="1024" w:type="pct"/>
          </w:tcPr>
          <w:p w14:paraId="16AB2969" w14:textId="77777777" w:rsidR="0026639B" w:rsidRPr="00EF6828" w:rsidRDefault="0026639B" w:rsidP="0026639B">
            <w:pPr>
              <w:jc w:val="both"/>
              <w:rPr>
                <w:rFonts w:ascii="Times New Roman" w:hAnsi="Times New Roman" w:cs="Times New Roman"/>
                <w:sz w:val="20"/>
                <w:szCs w:val="20"/>
              </w:rPr>
            </w:pPr>
            <w:r w:rsidRPr="00EF6828">
              <w:rPr>
                <w:rFonts w:ascii="Times New Roman" w:hAnsi="Times New Roman" w:cs="Times New Roman"/>
                <w:sz w:val="20"/>
                <w:szCs w:val="20"/>
              </w:rPr>
              <w:t>Los resultados que arrojan el instrumento de medición la podemos interpretar de la siguiente manera:</w:t>
            </w:r>
          </w:p>
          <w:p w14:paraId="3F606913" w14:textId="77777777" w:rsidR="0026639B" w:rsidRPr="00EF6828" w:rsidRDefault="0026639B" w:rsidP="0026639B">
            <w:pPr>
              <w:jc w:val="both"/>
              <w:rPr>
                <w:rFonts w:ascii="Times New Roman" w:hAnsi="Times New Roman" w:cs="Times New Roman"/>
                <w:sz w:val="20"/>
                <w:szCs w:val="20"/>
              </w:rPr>
            </w:pPr>
          </w:p>
          <w:p w14:paraId="70ABE620" w14:textId="77777777" w:rsidR="0026639B" w:rsidRPr="00EF6828" w:rsidRDefault="0026639B" w:rsidP="0026639B">
            <w:pPr>
              <w:jc w:val="both"/>
              <w:rPr>
                <w:rFonts w:ascii="Times New Roman" w:hAnsi="Times New Roman" w:cs="Times New Roman"/>
                <w:sz w:val="20"/>
                <w:szCs w:val="20"/>
              </w:rPr>
            </w:pPr>
            <w:r w:rsidRPr="00EF6828">
              <w:rPr>
                <w:rFonts w:ascii="Times New Roman" w:hAnsi="Times New Roman" w:cs="Times New Roman"/>
                <w:sz w:val="20"/>
                <w:szCs w:val="20"/>
              </w:rPr>
              <w:t>76.54%  De las beneficiarias indican que los bienes y servicios  son adecuados para atender sus necesidades.</w:t>
            </w:r>
          </w:p>
          <w:p w14:paraId="0DA84CDE" w14:textId="77777777" w:rsidR="0026639B" w:rsidRPr="00EF6828" w:rsidRDefault="0026639B" w:rsidP="0026639B">
            <w:pPr>
              <w:jc w:val="both"/>
              <w:rPr>
                <w:rFonts w:ascii="Times New Roman" w:hAnsi="Times New Roman" w:cs="Times New Roman"/>
                <w:sz w:val="20"/>
                <w:szCs w:val="20"/>
              </w:rPr>
            </w:pPr>
          </w:p>
          <w:p w14:paraId="0C99A237" w14:textId="77777777" w:rsidR="0026639B" w:rsidRPr="00EF6828" w:rsidRDefault="00864902" w:rsidP="0026639B">
            <w:pPr>
              <w:jc w:val="both"/>
              <w:rPr>
                <w:rFonts w:ascii="Times New Roman" w:hAnsi="Times New Roman" w:cs="Times New Roman"/>
                <w:sz w:val="20"/>
                <w:szCs w:val="20"/>
              </w:rPr>
            </w:pPr>
            <w:r w:rsidRPr="00EF6828">
              <w:rPr>
                <w:rFonts w:ascii="Times New Roman" w:hAnsi="Times New Roman" w:cs="Times New Roman"/>
                <w:sz w:val="20"/>
                <w:szCs w:val="20"/>
              </w:rPr>
              <w:lastRenderedPageBreak/>
              <w:t>12.34</w:t>
            </w:r>
            <w:r w:rsidR="0026639B" w:rsidRPr="00EF6828">
              <w:rPr>
                <w:rFonts w:ascii="Times New Roman" w:hAnsi="Times New Roman" w:cs="Times New Roman"/>
                <w:sz w:val="20"/>
                <w:szCs w:val="20"/>
              </w:rPr>
              <w:t>% de las  beneficiarias indican que los bienes y servicios  otorgados son parcialmente necesarios para atender sus necesidades.</w:t>
            </w:r>
          </w:p>
          <w:p w14:paraId="7CF0C8FB" w14:textId="77777777" w:rsidR="0026639B" w:rsidRPr="00EF6828" w:rsidRDefault="0026639B" w:rsidP="0026639B">
            <w:pPr>
              <w:rPr>
                <w:rFonts w:ascii="Times New Roman" w:hAnsi="Times New Roman" w:cs="Times New Roman"/>
                <w:sz w:val="20"/>
                <w:szCs w:val="20"/>
              </w:rPr>
            </w:pPr>
          </w:p>
          <w:p w14:paraId="3C5B3D72" w14:textId="77777777" w:rsidR="0026639B" w:rsidRPr="00EF6828" w:rsidRDefault="00864902" w:rsidP="0026639B">
            <w:pPr>
              <w:jc w:val="both"/>
              <w:rPr>
                <w:rFonts w:ascii="Times New Roman" w:hAnsi="Times New Roman" w:cs="Times New Roman"/>
                <w:sz w:val="20"/>
                <w:szCs w:val="20"/>
              </w:rPr>
            </w:pPr>
            <w:r w:rsidRPr="00EF6828">
              <w:rPr>
                <w:rFonts w:ascii="Times New Roman" w:hAnsi="Times New Roman" w:cs="Times New Roman"/>
                <w:sz w:val="20"/>
                <w:szCs w:val="20"/>
              </w:rPr>
              <w:t>11.11</w:t>
            </w:r>
            <w:r w:rsidR="0026639B" w:rsidRPr="00EF6828">
              <w:rPr>
                <w:rFonts w:ascii="Times New Roman" w:hAnsi="Times New Roman" w:cs="Times New Roman"/>
                <w:sz w:val="20"/>
                <w:szCs w:val="20"/>
              </w:rPr>
              <w:t>% De las beneficiarias indican que los bienes y servicios  otorgados no son adecuados para cubrir sus necesidades</w:t>
            </w:r>
          </w:p>
          <w:p w14:paraId="1351066C" w14:textId="77777777" w:rsidR="0026639B" w:rsidRPr="00EF6828" w:rsidRDefault="0026639B" w:rsidP="003C0F0A">
            <w:pPr>
              <w:rPr>
                <w:rFonts w:ascii="Times New Roman" w:hAnsi="Times New Roman" w:cs="Times New Roman"/>
                <w:sz w:val="20"/>
                <w:szCs w:val="20"/>
              </w:rPr>
            </w:pPr>
          </w:p>
        </w:tc>
      </w:tr>
    </w:tbl>
    <w:p w14:paraId="377122EF" w14:textId="77777777" w:rsidR="004F0C94" w:rsidRPr="00EF6828" w:rsidRDefault="004F0C94" w:rsidP="001153CB">
      <w:pPr>
        <w:jc w:val="both"/>
        <w:rPr>
          <w:rFonts w:ascii="Times New Roman" w:hAnsi="Times New Roman" w:cs="Times New Roman"/>
          <w:sz w:val="20"/>
          <w:szCs w:val="20"/>
        </w:rPr>
      </w:pPr>
    </w:p>
    <w:p w14:paraId="0A55EC9D" w14:textId="77777777" w:rsidR="00C626F1" w:rsidRPr="00EF6828" w:rsidRDefault="00C626F1" w:rsidP="00C626F1">
      <w:pPr>
        <w:jc w:val="both"/>
        <w:rPr>
          <w:rFonts w:ascii="Times New Roman" w:hAnsi="Times New Roman" w:cs="Times New Roman"/>
          <w:sz w:val="20"/>
          <w:szCs w:val="20"/>
        </w:rPr>
      </w:pPr>
      <w:r w:rsidRPr="00EF6828">
        <w:rPr>
          <w:rFonts w:ascii="Times New Roman" w:hAnsi="Times New Roman" w:cs="Times New Roman"/>
          <w:sz w:val="20"/>
          <w:szCs w:val="20"/>
        </w:rPr>
        <w:t xml:space="preserve">Fuente: Evalúa CDMX (2018), con base en Rodríguez Vargas, Miriam; Adolfo Rogelio </w:t>
      </w:r>
      <w:proofErr w:type="spellStart"/>
      <w:r w:rsidRPr="00EF6828">
        <w:rPr>
          <w:rFonts w:ascii="Times New Roman" w:hAnsi="Times New Roman" w:cs="Times New Roman"/>
          <w:sz w:val="20"/>
          <w:szCs w:val="20"/>
        </w:rPr>
        <w:t>Cogco</w:t>
      </w:r>
      <w:proofErr w:type="spellEnd"/>
      <w:r w:rsidRPr="00EF6828">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EF6828">
        <w:rPr>
          <w:rFonts w:ascii="Times New Roman" w:hAnsi="Times New Roman" w:cs="Times New Roman"/>
          <w:sz w:val="20"/>
          <w:szCs w:val="20"/>
        </w:rPr>
        <w:t>Sedesol</w:t>
      </w:r>
      <w:proofErr w:type="spellEnd"/>
      <w:r w:rsidRPr="00EF6828">
        <w:rPr>
          <w:rFonts w:ascii="Times New Roman" w:hAnsi="Times New Roman" w:cs="Times New Roman"/>
          <w:sz w:val="20"/>
          <w:szCs w:val="20"/>
        </w:rPr>
        <w:t xml:space="preserve"> en México (</w:t>
      </w:r>
      <w:proofErr w:type="spellStart"/>
      <w:r w:rsidRPr="00EF6828">
        <w:rPr>
          <w:rFonts w:ascii="Times New Roman" w:hAnsi="Times New Roman" w:cs="Times New Roman"/>
          <w:sz w:val="20"/>
          <w:szCs w:val="20"/>
        </w:rPr>
        <w:t>imsab</w:t>
      </w:r>
      <w:proofErr w:type="spellEnd"/>
      <w:r w:rsidRPr="00EF6828">
        <w:rPr>
          <w:rFonts w:ascii="Times New Roman" w:hAnsi="Times New Roman" w:cs="Times New Roman"/>
          <w:sz w:val="20"/>
          <w:szCs w:val="20"/>
        </w:rPr>
        <w:t>)”, Tampico, Tamaulipas, UAT/SEDESOL/</w:t>
      </w:r>
      <w:proofErr w:type="spellStart"/>
      <w:r w:rsidRPr="00EF6828">
        <w:rPr>
          <w:rFonts w:ascii="Times New Roman" w:hAnsi="Times New Roman" w:cs="Times New Roman"/>
          <w:sz w:val="20"/>
          <w:szCs w:val="20"/>
        </w:rPr>
        <w:t>CONACyT</w:t>
      </w:r>
      <w:proofErr w:type="spellEnd"/>
      <w:r w:rsidRPr="00EF6828">
        <w:rPr>
          <w:rFonts w:ascii="Times New Roman" w:hAnsi="Times New Roman" w:cs="Times New Roman"/>
          <w:sz w:val="20"/>
          <w:szCs w:val="20"/>
        </w:rPr>
        <w:t>.</w:t>
      </w:r>
    </w:p>
    <w:p w14:paraId="1D6308F2" w14:textId="77777777" w:rsidR="004F0C94" w:rsidRPr="00EF6828" w:rsidRDefault="004F0C94" w:rsidP="004F0C94">
      <w:pPr>
        <w:spacing w:after="0" w:line="240" w:lineRule="auto"/>
        <w:jc w:val="both"/>
        <w:rPr>
          <w:rFonts w:ascii="Times New Roman" w:hAnsi="Times New Roman" w:cs="Times New Roman"/>
          <w:sz w:val="20"/>
          <w:szCs w:val="20"/>
        </w:rPr>
      </w:pPr>
    </w:p>
    <w:p w14:paraId="7B5AF172" w14:textId="77777777" w:rsidR="004F0C94" w:rsidRPr="00EF6828" w:rsidRDefault="004F0C94" w:rsidP="00740D05">
      <w:pPr>
        <w:pStyle w:val="Ttulo1"/>
        <w:rPr>
          <w:rFonts w:ascii="Times New Roman" w:hAnsi="Times New Roman" w:cs="Times New Roman"/>
          <w:color w:val="auto"/>
          <w:sz w:val="20"/>
          <w:szCs w:val="20"/>
        </w:rPr>
      </w:pPr>
      <w:bookmarkStart w:id="172" w:name="_Toc517958435"/>
      <w:r w:rsidRPr="00EF6828">
        <w:rPr>
          <w:rFonts w:ascii="Times New Roman" w:hAnsi="Times New Roman" w:cs="Times New Roman"/>
          <w:color w:val="auto"/>
          <w:sz w:val="20"/>
          <w:szCs w:val="20"/>
        </w:rPr>
        <w:t xml:space="preserve">VI. </w:t>
      </w:r>
      <w:r w:rsidR="00335B77" w:rsidRPr="00EF6828">
        <w:rPr>
          <w:rFonts w:ascii="Times New Roman" w:hAnsi="Times New Roman" w:cs="Times New Roman"/>
          <w:color w:val="auto"/>
          <w:sz w:val="20"/>
          <w:szCs w:val="20"/>
        </w:rPr>
        <w:t>EVALUACIÓN DE RESULTADOS</w:t>
      </w:r>
      <w:bookmarkEnd w:id="172"/>
      <w:r w:rsidR="00335B77" w:rsidRPr="00EF6828">
        <w:rPr>
          <w:rFonts w:ascii="Times New Roman" w:hAnsi="Times New Roman" w:cs="Times New Roman"/>
          <w:color w:val="auto"/>
          <w:sz w:val="20"/>
          <w:szCs w:val="20"/>
        </w:rPr>
        <w:t xml:space="preserve"> </w:t>
      </w:r>
    </w:p>
    <w:p w14:paraId="6AED91D5" w14:textId="77777777" w:rsidR="00C626F1" w:rsidRPr="00EF6828" w:rsidRDefault="00C626F1" w:rsidP="004F0C94">
      <w:pPr>
        <w:spacing w:after="0" w:line="240" w:lineRule="auto"/>
        <w:jc w:val="both"/>
        <w:rPr>
          <w:rFonts w:ascii="Times New Roman" w:hAnsi="Times New Roman" w:cs="Times New Roman"/>
          <w:b/>
          <w:sz w:val="20"/>
          <w:szCs w:val="20"/>
        </w:rPr>
      </w:pPr>
    </w:p>
    <w:p w14:paraId="3700761D" w14:textId="77777777" w:rsidR="004F0C94" w:rsidRPr="00C539A6" w:rsidRDefault="004F0C94" w:rsidP="00740D05">
      <w:pPr>
        <w:pStyle w:val="Ttulo2"/>
        <w:rPr>
          <w:rFonts w:ascii="Times New Roman" w:hAnsi="Times New Roman" w:cs="Times New Roman"/>
          <w:color w:val="auto"/>
          <w:sz w:val="20"/>
          <w:szCs w:val="20"/>
        </w:rPr>
      </w:pPr>
      <w:bookmarkStart w:id="173" w:name="_Toc517958436"/>
      <w:r w:rsidRPr="00C539A6">
        <w:rPr>
          <w:rFonts w:ascii="Times New Roman" w:hAnsi="Times New Roman" w:cs="Times New Roman"/>
          <w:color w:val="auto"/>
          <w:sz w:val="20"/>
          <w:szCs w:val="20"/>
        </w:rPr>
        <w:t xml:space="preserve">VI.1. </w:t>
      </w:r>
      <w:r w:rsidR="00C626F1" w:rsidRPr="00C539A6">
        <w:rPr>
          <w:rFonts w:ascii="Times New Roman" w:hAnsi="Times New Roman" w:cs="Times New Roman"/>
          <w:color w:val="auto"/>
          <w:sz w:val="20"/>
          <w:szCs w:val="20"/>
        </w:rPr>
        <w:t>Resultados en la cobertura de la Población Objetivo del Programa Social</w:t>
      </w:r>
      <w:bookmarkEnd w:id="173"/>
    </w:p>
    <w:p w14:paraId="27C0195E" w14:textId="77777777" w:rsidR="00625156" w:rsidRPr="00EF6828" w:rsidRDefault="00625156" w:rsidP="00EB0D9D"/>
    <w:p w14:paraId="0F99F508" w14:textId="77777777" w:rsidR="00625156" w:rsidRPr="00EF6828" w:rsidRDefault="00625156" w:rsidP="0062515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En el presente apartado se valora la efectividad en la actuación del programa social y la medida en que se aborda a la población objetivo del mismo; para ello se realiza un esquema de poblaciones (potencial, objetivo y atendida) apoyada con datos estadísticos, previas definiciones de cada una de éstas.</w:t>
      </w:r>
    </w:p>
    <w:p w14:paraId="2059EB21" w14:textId="77777777" w:rsidR="00625156" w:rsidRPr="00EF6828" w:rsidRDefault="00625156" w:rsidP="00625156">
      <w:pPr>
        <w:spacing w:after="0" w:line="240" w:lineRule="auto"/>
        <w:jc w:val="both"/>
        <w:rPr>
          <w:rFonts w:ascii="Times New Roman" w:hAnsi="Times New Roman" w:cs="Times New Roman"/>
          <w:sz w:val="20"/>
          <w:szCs w:val="20"/>
        </w:rPr>
      </w:pPr>
    </w:p>
    <w:p w14:paraId="349E25CF" w14:textId="77777777" w:rsidR="00625156" w:rsidRPr="00EF6828" w:rsidRDefault="00625156" w:rsidP="00625156">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Población Potencial:</w:t>
      </w:r>
    </w:p>
    <w:p w14:paraId="321D415A" w14:textId="77777777" w:rsidR="00625156" w:rsidRPr="00EF6828" w:rsidRDefault="00625156" w:rsidP="0062515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población potencial es el concepto más global, y corresponde a la población total que presenta la necesidad y/o problema que en algún momento justificó el diseño y aplicación de un programa. Dado que presenta el problema, podría o debería ser elegible para recibir los beneficios que el programa entrega de acuerdo a su diseño de atención, sean estos bienes o servicios</w:t>
      </w:r>
      <w:r w:rsidRPr="00EF6828">
        <w:rPr>
          <w:rStyle w:val="Refdenotaalpie"/>
          <w:rFonts w:ascii="Times New Roman" w:hAnsi="Times New Roman" w:cs="Times New Roman"/>
          <w:sz w:val="20"/>
          <w:szCs w:val="20"/>
        </w:rPr>
        <w:footnoteReference w:id="10"/>
      </w:r>
      <w:r w:rsidRPr="00EF6828">
        <w:rPr>
          <w:rFonts w:ascii="Times New Roman" w:hAnsi="Times New Roman" w:cs="Times New Roman"/>
          <w:sz w:val="20"/>
          <w:szCs w:val="20"/>
        </w:rPr>
        <w:t>.</w:t>
      </w:r>
    </w:p>
    <w:p w14:paraId="2760FAA8" w14:textId="77777777" w:rsidR="00625156" w:rsidRPr="00EF6828" w:rsidRDefault="00625156" w:rsidP="00625156">
      <w:pPr>
        <w:spacing w:after="0" w:line="240" w:lineRule="auto"/>
        <w:jc w:val="both"/>
        <w:rPr>
          <w:rFonts w:ascii="Times New Roman" w:hAnsi="Times New Roman" w:cs="Times New Roman"/>
          <w:sz w:val="20"/>
          <w:szCs w:val="20"/>
        </w:rPr>
      </w:pPr>
    </w:p>
    <w:p w14:paraId="4E7CB428" w14:textId="77777777" w:rsidR="00625156" w:rsidRPr="00EF6828" w:rsidRDefault="00625156" w:rsidP="00625156">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Población Objetivo</w:t>
      </w:r>
    </w:p>
    <w:p w14:paraId="2118340E" w14:textId="77777777" w:rsidR="00625156" w:rsidRPr="00EF6828" w:rsidRDefault="00625156" w:rsidP="0062515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La población objetivo, es aquella población que el programa tiene planeado o programado atender en un período dado de tiempo, pudiendo corresponder a la totalidad de la población potencial o sólo a una parte de ella. La opción por una o por otra está determinada principalmente, por la disponibilidad de recursos para financiar los bienes y servicios y la </w:t>
      </w:r>
      <w:r w:rsidRPr="00EF6828">
        <w:rPr>
          <w:rFonts w:ascii="Times New Roman" w:hAnsi="Times New Roman" w:cs="Times New Roman"/>
          <w:sz w:val="20"/>
          <w:szCs w:val="20"/>
        </w:rPr>
        <w:lastRenderedPageBreak/>
        <w:t>capacidad institucional para entregar estos beneficios a la población. En muchos casos no es posible atender a toda la población que presenta el problema estableciéndose la incorporación gradual de población a los beneficios de un programa. En tales casos el programa explicitará el momento y la forma en que la población potencial puede pasar a formar parte de la población objetivo, o bien como la población objetivo cubre una mayor proporción de la población potencial</w:t>
      </w:r>
      <w:r w:rsidRPr="00EF6828">
        <w:rPr>
          <w:rStyle w:val="Refdenotaalpie"/>
          <w:rFonts w:ascii="Times New Roman" w:hAnsi="Times New Roman" w:cs="Times New Roman"/>
          <w:sz w:val="20"/>
          <w:szCs w:val="20"/>
        </w:rPr>
        <w:footnoteReference w:id="11"/>
      </w:r>
      <w:r w:rsidRPr="00EF6828">
        <w:rPr>
          <w:rFonts w:ascii="Times New Roman" w:hAnsi="Times New Roman" w:cs="Times New Roman"/>
          <w:sz w:val="20"/>
          <w:szCs w:val="20"/>
        </w:rPr>
        <w:t>.</w:t>
      </w:r>
    </w:p>
    <w:p w14:paraId="3891C88A" w14:textId="77777777" w:rsidR="00625156" w:rsidRPr="00EF6828" w:rsidRDefault="00625156" w:rsidP="00625156">
      <w:pPr>
        <w:spacing w:after="0" w:line="240" w:lineRule="auto"/>
        <w:jc w:val="both"/>
        <w:rPr>
          <w:rFonts w:ascii="Times New Roman" w:hAnsi="Times New Roman" w:cs="Times New Roman"/>
          <w:sz w:val="20"/>
          <w:szCs w:val="20"/>
        </w:rPr>
      </w:pPr>
    </w:p>
    <w:p w14:paraId="4BC72C9A" w14:textId="77777777" w:rsidR="00625156" w:rsidRPr="00EF6828" w:rsidRDefault="00625156" w:rsidP="00625156">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Población Atendida</w:t>
      </w:r>
    </w:p>
    <w:p w14:paraId="3306DAF3" w14:textId="2D814160" w:rsidR="00625156" w:rsidRPr="00EF6828" w:rsidRDefault="00625156" w:rsidP="00625156">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La población atendida (población</w:t>
      </w:r>
      <w:r w:rsidR="000246D1" w:rsidRPr="00EF6828">
        <w:rPr>
          <w:rFonts w:ascii="Times New Roman" w:hAnsi="Times New Roman" w:cs="Times New Roman"/>
          <w:sz w:val="20"/>
          <w:szCs w:val="20"/>
        </w:rPr>
        <w:t>,</w:t>
      </w:r>
      <w:r w:rsidRPr="00EF6828">
        <w:rPr>
          <w:rFonts w:ascii="Times New Roman" w:hAnsi="Times New Roman" w:cs="Times New Roman"/>
          <w:sz w:val="20"/>
          <w:szCs w:val="20"/>
        </w:rPr>
        <w:t xml:space="preserve"> beneficiaria o derechohabiente), es la población que ha sido atendida por el programa recibiendo los beneficios de este (Guzmán, Marcela (2007). Evaluación de Programas. Notas Técnicas. ILPES-CEPAL, Serie Gestión Pública Nº 64. Págs. 27 y 28). Todas aquellas personas físicas o morales pertenecientes a una población que tiene como particularidad compartir la misma problemática o características que la política o programa social busca combatir. Y que cubriendo los requisitos de selección que se establecen en las Reglas de Operación se encuentran inscritos dentro del mismo, siendo acreedores a los beneficios que este otorga. (Consejo de Evaluación del Desarrollo Social del Distrito Federal: 2013. “Programa de Verificación de Padrones de Programas Sociales del Distrito Federal 2013” pág. 8)</w:t>
      </w:r>
      <w:r w:rsidRPr="00EF6828">
        <w:rPr>
          <w:rStyle w:val="Refdenotaalpie"/>
          <w:rFonts w:ascii="Times New Roman" w:hAnsi="Times New Roman" w:cs="Times New Roman"/>
          <w:sz w:val="20"/>
          <w:szCs w:val="20"/>
        </w:rPr>
        <w:footnoteReference w:id="12"/>
      </w:r>
      <w:r w:rsidRPr="00EF6828">
        <w:rPr>
          <w:rFonts w:ascii="Times New Roman" w:hAnsi="Times New Roman" w:cs="Times New Roman"/>
          <w:sz w:val="20"/>
          <w:szCs w:val="20"/>
        </w:rPr>
        <w:t>.</w:t>
      </w:r>
    </w:p>
    <w:p w14:paraId="290A6F4D" w14:textId="77777777" w:rsidR="004C299E" w:rsidRPr="00EF6828" w:rsidRDefault="004C299E" w:rsidP="004F0C94">
      <w:pPr>
        <w:spacing w:after="0" w:line="240" w:lineRule="auto"/>
        <w:jc w:val="both"/>
        <w:rPr>
          <w:rFonts w:ascii="Times New Roman" w:hAnsi="Times New Roman" w:cs="Times New Roman"/>
          <w:b/>
          <w:sz w:val="20"/>
          <w:szCs w:val="20"/>
        </w:rPr>
      </w:pPr>
    </w:p>
    <w:p w14:paraId="105C9A58" w14:textId="77777777" w:rsidR="004C299E" w:rsidRPr="00EF6828" w:rsidRDefault="003669DE" w:rsidP="004F0C94">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Como se puede ver se calculó el número de la población objetivo entre  población atendida por el 100 % obteniéndose con ello la cobertura. </w:t>
      </w:r>
    </w:p>
    <w:p w14:paraId="4B99CC61" w14:textId="77777777" w:rsidR="004C299E" w:rsidRPr="00EF6828" w:rsidRDefault="004C299E" w:rsidP="004F0C94">
      <w:pPr>
        <w:spacing w:after="0" w:line="240" w:lineRule="auto"/>
        <w:jc w:val="both"/>
        <w:rPr>
          <w:rFonts w:ascii="Times New Roman" w:hAnsi="Times New Roman" w:cs="Times New Roman"/>
          <w:b/>
          <w:sz w:val="20"/>
          <w:szCs w:val="20"/>
        </w:rPr>
      </w:pPr>
    </w:p>
    <w:p w14:paraId="664277BB" w14:textId="77777777" w:rsidR="00625156" w:rsidRPr="00EF6828" w:rsidRDefault="00625156" w:rsidP="004F0C94">
      <w:pPr>
        <w:spacing w:after="0" w:line="240" w:lineRule="auto"/>
        <w:jc w:val="both"/>
        <w:rPr>
          <w:rFonts w:ascii="Times New Roman" w:hAnsi="Times New Roman" w:cs="Times New Roman"/>
          <w:b/>
          <w:sz w:val="20"/>
          <w:szCs w:val="20"/>
        </w:rPr>
      </w:pPr>
    </w:p>
    <w:p w14:paraId="1EF8409D" w14:textId="77777777" w:rsidR="004F0C94" w:rsidRPr="00EF6828" w:rsidRDefault="004F0C94" w:rsidP="004F0C94">
      <w:pPr>
        <w:spacing w:after="0" w:line="240" w:lineRule="auto"/>
        <w:jc w:val="both"/>
        <w:rPr>
          <w:rFonts w:ascii="Times New Roman" w:hAnsi="Times New Roman" w:cs="Times New Roman"/>
          <w:sz w:val="20"/>
          <w:szCs w:val="20"/>
        </w:rPr>
      </w:pPr>
    </w:p>
    <w:p w14:paraId="34D38E4B" w14:textId="04543BE5" w:rsidR="00B918C8" w:rsidRPr="00EF6828" w:rsidRDefault="00B918C8" w:rsidP="00B918C8">
      <w:pPr>
        <w:pStyle w:val="Descripcin"/>
        <w:keepNext/>
        <w:jc w:val="center"/>
        <w:rPr>
          <w:rFonts w:ascii="Times New Roman" w:hAnsi="Times New Roman" w:cs="Times New Roman"/>
          <w:sz w:val="20"/>
          <w:szCs w:val="20"/>
        </w:rPr>
      </w:pPr>
      <w:bookmarkStart w:id="174" w:name="_Toc517253824"/>
      <w:bookmarkStart w:id="175" w:name="_Toc517257049"/>
      <w:bookmarkStart w:id="176" w:name="_Toc517954614"/>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40</w:t>
      </w:r>
      <w:r w:rsidRPr="00EF6828">
        <w:rPr>
          <w:rFonts w:ascii="Times New Roman" w:hAnsi="Times New Roman" w:cs="Times New Roman"/>
          <w:bCs w:val="0"/>
          <w:color w:val="auto"/>
          <w:sz w:val="20"/>
          <w:szCs w:val="20"/>
        </w:rPr>
        <w:fldChar w:fldCharType="end"/>
      </w:r>
      <w:r w:rsidR="000246D1"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Descripción de la población objetivo, atendida y el porcentaje de la cobertura</w:t>
      </w:r>
      <w:bookmarkEnd w:id="174"/>
      <w:bookmarkEnd w:id="175"/>
      <w:bookmarkEnd w:id="176"/>
    </w:p>
    <w:tbl>
      <w:tblPr>
        <w:tblpPr w:leftFromText="141" w:rightFromText="141" w:vertAnchor="text" w:horzAnchor="margin" w:tblpXSpec="center"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1920"/>
        <w:gridCol w:w="1920"/>
        <w:gridCol w:w="1920"/>
        <w:gridCol w:w="1923"/>
      </w:tblGrid>
      <w:tr w:rsidR="0026552A" w:rsidRPr="00EF6828" w14:paraId="1F7997D1" w14:textId="77777777" w:rsidTr="0026552A">
        <w:trPr>
          <w:trHeight w:val="88"/>
        </w:trPr>
        <w:tc>
          <w:tcPr>
            <w:tcW w:w="1920" w:type="dxa"/>
          </w:tcPr>
          <w:p w14:paraId="3306A31F" w14:textId="77777777" w:rsidR="0026552A" w:rsidRPr="00EF6828" w:rsidRDefault="0026552A" w:rsidP="0026552A">
            <w:pPr>
              <w:pStyle w:val="Default"/>
              <w:rPr>
                <w:sz w:val="20"/>
                <w:szCs w:val="20"/>
              </w:rPr>
            </w:pPr>
            <w:r w:rsidRPr="00EF6828">
              <w:rPr>
                <w:b/>
                <w:bCs/>
                <w:sz w:val="20"/>
                <w:szCs w:val="20"/>
              </w:rPr>
              <w:t xml:space="preserve">Aspectos </w:t>
            </w:r>
          </w:p>
        </w:tc>
        <w:tc>
          <w:tcPr>
            <w:tcW w:w="1920" w:type="dxa"/>
          </w:tcPr>
          <w:p w14:paraId="20ACA7DE" w14:textId="77777777" w:rsidR="0026552A" w:rsidRPr="00EF6828" w:rsidRDefault="0026552A" w:rsidP="0026552A">
            <w:pPr>
              <w:pStyle w:val="Default"/>
              <w:rPr>
                <w:sz w:val="20"/>
                <w:szCs w:val="20"/>
              </w:rPr>
            </w:pPr>
            <w:r w:rsidRPr="00EF6828">
              <w:rPr>
                <w:b/>
                <w:bCs/>
                <w:sz w:val="20"/>
                <w:szCs w:val="20"/>
              </w:rPr>
              <w:t xml:space="preserve">Población objetivo (A) </w:t>
            </w:r>
          </w:p>
        </w:tc>
        <w:tc>
          <w:tcPr>
            <w:tcW w:w="1920" w:type="dxa"/>
          </w:tcPr>
          <w:p w14:paraId="1AB0ADB1" w14:textId="77777777" w:rsidR="0026552A" w:rsidRPr="00EF6828" w:rsidRDefault="0026552A" w:rsidP="0026552A">
            <w:pPr>
              <w:pStyle w:val="Default"/>
              <w:rPr>
                <w:sz w:val="20"/>
                <w:szCs w:val="20"/>
              </w:rPr>
            </w:pPr>
            <w:r w:rsidRPr="00EF6828">
              <w:rPr>
                <w:b/>
                <w:bCs/>
                <w:sz w:val="20"/>
                <w:szCs w:val="20"/>
              </w:rPr>
              <w:t xml:space="preserve">Población Atendida (B) </w:t>
            </w:r>
          </w:p>
        </w:tc>
        <w:tc>
          <w:tcPr>
            <w:tcW w:w="1920" w:type="dxa"/>
          </w:tcPr>
          <w:p w14:paraId="07042211" w14:textId="77777777" w:rsidR="0026552A" w:rsidRPr="00EF6828" w:rsidRDefault="0026552A" w:rsidP="0026552A">
            <w:pPr>
              <w:pStyle w:val="Default"/>
              <w:rPr>
                <w:sz w:val="20"/>
                <w:szCs w:val="20"/>
              </w:rPr>
            </w:pPr>
            <w:r w:rsidRPr="00EF6828">
              <w:rPr>
                <w:b/>
                <w:bCs/>
                <w:sz w:val="20"/>
                <w:szCs w:val="20"/>
              </w:rPr>
              <w:t xml:space="preserve">Cobertura (A/B)*100 </w:t>
            </w:r>
          </w:p>
        </w:tc>
        <w:tc>
          <w:tcPr>
            <w:tcW w:w="1923" w:type="dxa"/>
          </w:tcPr>
          <w:p w14:paraId="449B9395" w14:textId="77777777" w:rsidR="0026552A" w:rsidRPr="00EF6828" w:rsidRDefault="0026552A" w:rsidP="0026552A">
            <w:pPr>
              <w:pStyle w:val="Default"/>
              <w:rPr>
                <w:sz w:val="20"/>
                <w:szCs w:val="20"/>
              </w:rPr>
            </w:pPr>
            <w:r w:rsidRPr="00EF6828">
              <w:rPr>
                <w:b/>
                <w:bCs/>
                <w:sz w:val="20"/>
                <w:szCs w:val="20"/>
              </w:rPr>
              <w:t xml:space="preserve">Observaciones </w:t>
            </w:r>
          </w:p>
        </w:tc>
      </w:tr>
      <w:tr w:rsidR="0026552A" w:rsidRPr="00EF6828" w14:paraId="4C3598D4" w14:textId="77777777" w:rsidTr="0026552A">
        <w:trPr>
          <w:trHeight w:val="90"/>
        </w:trPr>
        <w:tc>
          <w:tcPr>
            <w:tcW w:w="1920" w:type="dxa"/>
          </w:tcPr>
          <w:p w14:paraId="16C1FADB" w14:textId="77777777" w:rsidR="0026552A" w:rsidRPr="00EF6828" w:rsidRDefault="0026552A" w:rsidP="0026552A">
            <w:pPr>
              <w:pStyle w:val="Default"/>
              <w:rPr>
                <w:sz w:val="20"/>
                <w:szCs w:val="20"/>
              </w:rPr>
            </w:pPr>
            <w:r w:rsidRPr="00EF6828">
              <w:rPr>
                <w:sz w:val="20"/>
                <w:szCs w:val="20"/>
              </w:rPr>
              <w:t xml:space="preserve">Descripción </w:t>
            </w:r>
          </w:p>
        </w:tc>
        <w:tc>
          <w:tcPr>
            <w:tcW w:w="1920" w:type="dxa"/>
          </w:tcPr>
          <w:p w14:paraId="2AC15370" w14:textId="77777777" w:rsidR="0026552A" w:rsidRPr="00EF6828" w:rsidRDefault="0026552A" w:rsidP="0026552A">
            <w:pPr>
              <w:jc w:val="both"/>
              <w:rPr>
                <w:rFonts w:ascii="Times New Roman" w:hAnsi="Times New Roman" w:cs="Times New Roman"/>
                <w:sz w:val="20"/>
                <w:szCs w:val="20"/>
              </w:rPr>
            </w:pPr>
            <w:r w:rsidRPr="00EF6828">
              <w:rPr>
                <w:rFonts w:ascii="Times New Roman" w:hAnsi="Times New Roman" w:cs="Times New Roman"/>
                <w:sz w:val="20"/>
                <w:szCs w:val="20"/>
              </w:rPr>
              <w:t>Mujeres mayores de edad que viven en la zona rural en la Ciudad de México y que acudan a la plática informativa sobre los programas sociales que opera la Dirección General de Desarrollo Rural para el ejercicio 2017</w:t>
            </w:r>
          </w:p>
          <w:p w14:paraId="55AACC26" w14:textId="77777777" w:rsidR="0026552A" w:rsidRPr="00EF6828" w:rsidRDefault="0026552A" w:rsidP="0026552A">
            <w:pPr>
              <w:pStyle w:val="Default"/>
              <w:rPr>
                <w:sz w:val="20"/>
                <w:szCs w:val="20"/>
              </w:rPr>
            </w:pPr>
          </w:p>
        </w:tc>
        <w:tc>
          <w:tcPr>
            <w:tcW w:w="1920" w:type="dxa"/>
          </w:tcPr>
          <w:p w14:paraId="1466AD31" w14:textId="77777777" w:rsidR="0026552A" w:rsidRPr="00EF6828" w:rsidRDefault="0026552A" w:rsidP="00375F19">
            <w:pPr>
              <w:pStyle w:val="Default"/>
              <w:jc w:val="both"/>
              <w:rPr>
                <w:sz w:val="20"/>
                <w:szCs w:val="20"/>
              </w:rPr>
            </w:pPr>
            <w:r w:rsidRPr="00EF6828">
              <w:rPr>
                <w:sz w:val="20"/>
                <w:szCs w:val="20"/>
              </w:rPr>
              <w:t>La población atendida (población beneficiaria o derechohabiente), es la población que ha sido atendida por el programa recibiendo los beneficios de este</w:t>
            </w:r>
          </w:p>
        </w:tc>
        <w:tc>
          <w:tcPr>
            <w:tcW w:w="1920" w:type="dxa"/>
          </w:tcPr>
          <w:p w14:paraId="420EED0B" w14:textId="77777777" w:rsidR="0026552A" w:rsidRPr="00EF6828" w:rsidRDefault="0026552A" w:rsidP="0026552A">
            <w:pPr>
              <w:pStyle w:val="Default"/>
              <w:rPr>
                <w:sz w:val="20"/>
                <w:szCs w:val="20"/>
              </w:rPr>
            </w:pPr>
          </w:p>
        </w:tc>
        <w:tc>
          <w:tcPr>
            <w:tcW w:w="1923" w:type="dxa"/>
          </w:tcPr>
          <w:p w14:paraId="51A89A55" w14:textId="77777777" w:rsidR="0026552A" w:rsidRPr="00EF6828" w:rsidRDefault="0026552A" w:rsidP="0026552A">
            <w:pPr>
              <w:pStyle w:val="Default"/>
              <w:rPr>
                <w:sz w:val="20"/>
                <w:szCs w:val="20"/>
              </w:rPr>
            </w:pPr>
          </w:p>
        </w:tc>
      </w:tr>
      <w:tr w:rsidR="0026552A" w:rsidRPr="00EF6828" w14:paraId="2228436D" w14:textId="77777777" w:rsidTr="0026552A">
        <w:trPr>
          <w:trHeight w:val="90"/>
        </w:trPr>
        <w:tc>
          <w:tcPr>
            <w:tcW w:w="1920" w:type="dxa"/>
          </w:tcPr>
          <w:p w14:paraId="3F34D0B6" w14:textId="77777777" w:rsidR="0026552A" w:rsidRPr="00EF6828" w:rsidRDefault="0026552A" w:rsidP="0026552A">
            <w:pPr>
              <w:pStyle w:val="Default"/>
              <w:rPr>
                <w:sz w:val="20"/>
                <w:szCs w:val="20"/>
              </w:rPr>
            </w:pPr>
            <w:r w:rsidRPr="00EF6828">
              <w:rPr>
                <w:sz w:val="20"/>
                <w:szCs w:val="20"/>
              </w:rPr>
              <w:t xml:space="preserve">Cifras 2016 </w:t>
            </w:r>
          </w:p>
        </w:tc>
        <w:tc>
          <w:tcPr>
            <w:tcW w:w="1920" w:type="dxa"/>
          </w:tcPr>
          <w:p w14:paraId="6837ABD5" w14:textId="77777777" w:rsidR="0026552A" w:rsidRPr="00EF6828" w:rsidRDefault="0026552A" w:rsidP="0026552A">
            <w:pPr>
              <w:pStyle w:val="Default"/>
              <w:rPr>
                <w:sz w:val="20"/>
                <w:szCs w:val="20"/>
              </w:rPr>
            </w:pPr>
            <w:r w:rsidRPr="00EF6828">
              <w:rPr>
                <w:sz w:val="20"/>
                <w:szCs w:val="20"/>
              </w:rPr>
              <w:t>300</w:t>
            </w:r>
          </w:p>
        </w:tc>
        <w:tc>
          <w:tcPr>
            <w:tcW w:w="1920" w:type="dxa"/>
          </w:tcPr>
          <w:p w14:paraId="3AC802CA" w14:textId="77777777" w:rsidR="0026552A" w:rsidRPr="00EF6828" w:rsidRDefault="0026552A" w:rsidP="0026552A">
            <w:pPr>
              <w:pStyle w:val="Default"/>
              <w:rPr>
                <w:sz w:val="20"/>
                <w:szCs w:val="20"/>
              </w:rPr>
            </w:pPr>
            <w:r w:rsidRPr="00EF6828">
              <w:rPr>
                <w:sz w:val="20"/>
                <w:szCs w:val="20"/>
              </w:rPr>
              <w:t>85</w:t>
            </w:r>
          </w:p>
        </w:tc>
        <w:tc>
          <w:tcPr>
            <w:tcW w:w="1920" w:type="dxa"/>
          </w:tcPr>
          <w:p w14:paraId="261FD541" w14:textId="77777777" w:rsidR="0026552A" w:rsidRPr="00EF6828" w:rsidRDefault="00375F19" w:rsidP="0026552A">
            <w:pPr>
              <w:pStyle w:val="Default"/>
              <w:rPr>
                <w:sz w:val="20"/>
                <w:szCs w:val="20"/>
              </w:rPr>
            </w:pPr>
            <w:r w:rsidRPr="00EF6828">
              <w:rPr>
                <w:sz w:val="20"/>
                <w:szCs w:val="20"/>
              </w:rPr>
              <w:t xml:space="preserve">300/85*100= </w:t>
            </w:r>
            <w:r w:rsidR="0026552A" w:rsidRPr="00EF6828">
              <w:rPr>
                <w:sz w:val="20"/>
                <w:szCs w:val="20"/>
              </w:rPr>
              <w:t>353</w:t>
            </w:r>
          </w:p>
        </w:tc>
        <w:tc>
          <w:tcPr>
            <w:tcW w:w="1923" w:type="dxa"/>
          </w:tcPr>
          <w:p w14:paraId="2E44D83C" w14:textId="77777777" w:rsidR="0026552A" w:rsidRPr="00EF6828" w:rsidRDefault="0026552A" w:rsidP="0026552A">
            <w:pPr>
              <w:pStyle w:val="Default"/>
              <w:rPr>
                <w:sz w:val="20"/>
                <w:szCs w:val="20"/>
                <w:highlight w:val="yellow"/>
              </w:rPr>
            </w:pPr>
          </w:p>
        </w:tc>
      </w:tr>
      <w:tr w:rsidR="0026552A" w:rsidRPr="00EF6828" w14:paraId="2E888665" w14:textId="77777777" w:rsidTr="0026552A">
        <w:trPr>
          <w:trHeight w:val="90"/>
        </w:trPr>
        <w:tc>
          <w:tcPr>
            <w:tcW w:w="1920" w:type="dxa"/>
          </w:tcPr>
          <w:p w14:paraId="7DAF66F7" w14:textId="77777777" w:rsidR="0026552A" w:rsidRPr="00EF6828" w:rsidRDefault="0026552A" w:rsidP="0026552A">
            <w:pPr>
              <w:pStyle w:val="Default"/>
              <w:rPr>
                <w:sz w:val="20"/>
                <w:szCs w:val="20"/>
              </w:rPr>
            </w:pPr>
            <w:r w:rsidRPr="00EF6828">
              <w:rPr>
                <w:sz w:val="20"/>
                <w:szCs w:val="20"/>
              </w:rPr>
              <w:t xml:space="preserve">Cifras 2017 </w:t>
            </w:r>
          </w:p>
        </w:tc>
        <w:tc>
          <w:tcPr>
            <w:tcW w:w="1920" w:type="dxa"/>
          </w:tcPr>
          <w:p w14:paraId="4D0DFEAD" w14:textId="77777777" w:rsidR="0026552A" w:rsidRPr="00EF6828" w:rsidRDefault="0026552A" w:rsidP="0026552A">
            <w:pPr>
              <w:pStyle w:val="Default"/>
              <w:rPr>
                <w:sz w:val="20"/>
                <w:szCs w:val="20"/>
              </w:rPr>
            </w:pPr>
            <w:r w:rsidRPr="00EF6828">
              <w:rPr>
                <w:sz w:val="20"/>
                <w:szCs w:val="20"/>
              </w:rPr>
              <w:t>300</w:t>
            </w:r>
          </w:p>
        </w:tc>
        <w:tc>
          <w:tcPr>
            <w:tcW w:w="1920" w:type="dxa"/>
          </w:tcPr>
          <w:p w14:paraId="2CF010E2" w14:textId="77777777" w:rsidR="0026552A" w:rsidRPr="00EF6828" w:rsidRDefault="0026552A" w:rsidP="0026552A">
            <w:pPr>
              <w:pStyle w:val="Default"/>
              <w:rPr>
                <w:sz w:val="20"/>
                <w:szCs w:val="20"/>
              </w:rPr>
            </w:pPr>
            <w:r w:rsidRPr="00EF6828">
              <w:rPr>
                <w:sz w:val="20"/>
                <w:szCs w:val="20"/>
              </w:rPr>
              <w:t>89</w:t>
            </w:r>
          </w:p>
        </w:tc>
        <w:tc>
          <w:tcPr>
            <w:tcW w:w="1920" w:type="dxa"/>
          </w:tcPr>
          <w:p w14:paraId="10C4865F" w14:textId="77777777" w:rsidR="0026552A" w:rsidRPr="00EF6828" w:rsidRDefault="0026552A" w:rsidP="0026552A">
            <w:pPr>
              <w:pStyle w:val="Default"/>
              <w:rPr>
                <w:sz w:val="20"/>
                <w:szCs w:val="20"/>
              </w:rPr>
            </w:pPr>
            <w:r w:rsidRPr="00EF6828">
              <w:rPr>
                <w:sz w:val="20"/>
                <w:szCs w:val="20"/>
              </w:rPr>
              <w:t>300/89*100= 337</w:t>
            </w:r>
          </w:p>
        </w:tc>
        <w:tc>
          <w:tcPr>
            <w:tcW w:w="1923" w:type="dxa"/>
          </w:tcPr>
          <w:p w14:paraId="5E639CF0" w14:textId="77777777" w:rsidR="0026552A" w:rsidRPr="00EF6828" w:rsidRDefault="0026552A" w:rsidP="0026552A">
            <w:pPr>
              <w:pStyle w:val="Default"/>
              <w:rPr>
                <w:sz w:val="20"/>
                <w:szCs w:val="20"/>
                <w:highlight w:val="yellow"/>
              </w:rPr>
            </w:pPr>
          </w:p>
        </w:tc>
      </w:tr>
    </w:tbl>
    <w:p w14:paraId="4698970D" w14:textId="77777777" w:rsidR="00625156" w:rsidRPr="00EF6828" w:rsidRDefault="00625156" w:rsidP="004F0C94">
      <w:pPr>
        <w:spacing w:after="0" w:line="240" w:lineRule="auto"/>
        <w:jc w:val="both"/>
        <w:rPr>
          <w:rFonts w:ascii="Times New Roman" w:hAnsi="Times New Roman" w:cs="Times New Roman"/>
          <w:sz w:val="20"/>
          <w:szCs w:val="20"/>
        </w:rPr>
      </w:pPr>
    </w:p>
    <w:p w14:paraId="66E796B3" w14:textId="77777777" w:rsidR="00C211BE" w:rsidRPr="00EF6828" w:rsidRDefault="00C211BE" w:rsidP="006C7F13">
      <w:pPr>
        <w:spacing w:after="0" w:line="240" w:lineRule="auto"/>
        <w:jc w:val="both"/>
        <w:rPr>
          <w:rFonts w:ascii="Times New Roman" w:hAnsi="Times New Roman" w:cs="Times New Roman"/>
          <w:sz w:val="20"/>
          <w:szCs w:val="20"/>
        </w:rPr>
      </w:pPr>
    </w:p>
    <w:p w14:paraId="38C4F9C7" w14:textId="77777777" w:rsidR="006C7F13" w:rsidRPr="00EF6828" w:rsidRDefault="003669DE" w:rsidP="006C7F13">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C</w:t>
      </w:r>
      <w:r w:rsidR="00B549BD" w:rsidRPr="00EF6828">
        <w:rPr>
          <w:rFonts w:ascii="Times New Roman" w:hAnsi="Times New Roman" w:cs="Times New Roman"/>
          <w:sz w:val="20"/>
          <w:szCs w:val="20"/>
        </w:rPr>
        <w:t xml:space="preserve">on base en lo en lo planteado en las Reglas de Operación del programa social </w:t>
      </w:r>
      <w:r w:rsidR="006C7F13" w:rsidRPr="00EF6828">
        <w:rPr>
          <w:rFonts w:ascii="Times New Roman" w:hAnsi="Times New Roman" w:cs="Times New Roman"/>
          <w:sz w:val="20"/>
          <w:szCs w:val="20"/>
        </w:rPr>
        <w:t xml:space="preserve">respecto de la población objetivo, objetivo general y requisitos de ingreso </w:t>
      </w:r>
      <w:r w:rsidR="00B549BD" w:rsidRPr="00EF6828">
        <w:rPr>
          <w:rFonts w:ascii="Times New Roman" w:hAnsi="Times New Roman" w:cs="Times New Roman"/>
          <w:sz w:val="20"/>
          <w:szCs w:val="20"/>
        </w:rPr>
        <w:t>se construye el perfil de las mujeres beneficiarias</w:t>
      </w:r>
      <w:r w:rsidR="006C7F13" w:rsidRPr="00EF6828">
        <w:rPr>
          <w:rFonts w:ascii="Times New Roman" w:hAnsi="Times New Roman" w:cs="Times New Roman"/>
          <w:sz w:val="20"/>
          <w:szCs w:val="20"/>
        </w:rPr>
        <w:t xml:space="preserve"> considerando el padrón de beneficiarias y la información estadística se calcula el porcentaje de ellas que cumplió en el ejercicio evaluado con las características enlistadas, lo cual se presenta a través del siguiente cuadro: </w:t>
      </w:r>
    </w:p>
    <w:p w14:paraId="1C0D4907" w14:textId="77777777" w:rsidR="00335B77" w:rsidRPr="00EF6828" w:rsidRDefault="00335B77" w:rsidP="004F0C94">
      <w:pPr>
        <w:spacing w:after="0" w:line="240" w:lineRule="auto"/>
        <w:jc w:val="both"/>
        <w:rPr>
          <w:rFonts w:ascii="Times New Roman" w:hAnsi="Times New Roman" w:cs="Times New Roman"/>
          <w:b/>
          <w:sz w:val="20"/>
          <w:szCs w:val="20"/>
        </w:rPr>
      </w:pPr>
    </w:p>
    <w:p w14:paraId="44B747A4" w14:textId="77777777" w:rsidR="00335B77" w:rsidRPr="00EF6828" w:rsidRDefault="00335B77" w:rsidP="004F0C94">
      <w:pPr>
        <w:spacing w:after="0" w:line="240" w:lineRule="auto"/>
        <w:jc w:val="both"/>
        <w:rPr>
          <w:rFonts w:ascii="Times New Roman" w:hAnsi="Times New Roman" w:cs="Times New Roman"/>
          <w:b/>
          <w:sz w:val="20"/>
          <w:szCs w:val="20"/>
        </w:rPr>
      </w:pPr>
    </w:p>
    <w:p w14:paraId="46443DF6" w14:textId="6FFB6B51" w:rsidR="00B918C8" w:rsidRPr="00EF6828" w:rsidRDefault="00B918C8" w:rsidP="000246D1">
      <w:pPr>
        <w:pStyle w:val="Default"/>
        <w:jc w:val="center"/>
        <w:rPr>
          <w:b/>
          <w:sz w:val="20"/>
          <w:szCs w:val="20"/>
        </w:rPr>
      </w:pPr>
      <w:bookmarkStart w:id="177" w:name="_Toc517253825"/>
      <w:bookmarkStart w:id="178" w:name="_Toc517257050"/>
      <w:bookmarkStart w:id="179" w:name="_Toc517954615"/>
      <w:r w:rsidRPr="00EF6828">
        <w:rPr>
          <w:b/>
          <w:sz w:val="20"/>
          <w:szCs w:val="20"/>
        </w:rPr>
        <w:t xml:space="preserve">Cuadro </w:t>
      </w:r>
      <w:r w:rsidRPr="00EF6828">
        <w:rPr>
          <w:b/>
          <w:sz w:val="20"/>
          <w:szCs w:val="20"/>
        </w:rPr>
        <w:fldChar w:fldCharType="begin"/>
      </w:r>
      <w:r w:rsidRPr="00EF6828">
        <w:rPr>
          <w:b/>
          <w:sz w:val="20"/>
          <w:szCs w:val="20"/>
        </w:rPr>
        <w:instrText xml:space="preserve"> SEQ Tabla \* ARABIC </w:instrText>
      </w:r>
      <w:r w:rsidRPr="00EF6828">
        <w:rPr>
          <w:b/>
          <w:sz w:val="20"/>
          <w:szCs w:val="20"/>
        </w:rPr>
        <w:fldChar w:fldCharType="separate"/>
      </w:r>
      <w:r w:rsidR="002054CF">
        <w:rPr>
          <w:b/>
          <w:noProof/>
          <w:sz w:val="20"/>
          <w:szCs w:val="20"/>
        </w:rPr>
        <w:t>41</w:t>
      </w:r>
      <w:r w:rsidRPr="00EF6828">
        <w:rPr>
          <w:b/>
          <w:sz w:val="20"/>
          <w:szCs w:val="20"/>
        </w:rPr>
        <w:fldChar w:fldCharType="end"/>
      </w:r>
      <w:r w:rsidR="000246D1" w:rsidRPr="00EF6828">
        <w:rPr>
          <w:b/>
          <w:sz w:val="20"/>
          <w:szCs w:val="20"/>
        </w:rPr>
        <w:t>.</w:t>
      </w:r>
      <w:r w:rsidRPr="00EF6828">
        <w:rPr>
          <w:b/>
          <w:sz w:val="20"/>
          <w:szCs w:val="20"/>
        </w:rPr>
        <w:t xml:space="preserve"> Perfil requerido por el programa, porcentaje de personas beneficiarias que cubrieron el perfil</w:t>
      </w:r>
      <w:bookmarkEnd w:id="177"/>
      <w:bookmarkEnd w:id="178"/>
      <w:r w:rsidR="000246D1" w:rsidRPr="00EF6828">
        <w:rPr>
          <w:b/>
          <w:sz w:val="20"/>
          <w:szCs w:val="20"/>
        </w:rPr>
        <w:t>.</w:t>
      </w:r>
      <w:bookmarkEnd w:id="179"/>
    </w:p>
    <w:p w14:paraId="4309E8F9" w14:textId="77777777" w:rsidR="00B918C8" w:rsidRPr="00EF6828" w:rsidRDefault="00B918C8" w:rsidP="00B918C8">
      <w:pPr>
        <w:pStyle w:val="Default"/>
        <w:jc w:val="both"/>
        <w:rPr>
          <w:b/>
          <w:sz w:val="20"/>
          <w:szCs w:val="20"/>
        </w:rPr>
      </w:pPr>
    </w:p>
    <w:tbl>
      <w:tblPr>
        <w:tblStyle w:val="Tablaconcuadrcula"/>
        <w:tblW w:w="0" w:type="auto"/>
        <w:tblLook w:val="04A0" w:firstRow="1" w:lastRow="0" w:firstColumn="1" w:lastColumn="0" w:noHBand="0" w:noVBand="1"/>
      </w:tblPr>
      <w:tblGrid>
        <w:gridCol w:w="4969"/>
        <w:gridCol w:w="2226"/>
        <w:gridCol w:w="2200"/>
      </w:tblGrid>
      <w:tr w:rsidR="00300222" w:rsidRPr="00EF6828" w14:paraId="7541DAF4" w14:textId="77777777" w:rsidTr="00813F1F">
        <w:tc>
          <w:tcPr>
            <w:tcW w:w="6572" w:type="dxa"/>
          </w:tcPr>
          <w:p w14:paraId="6E3B73CB" w14:textId="77777777" w:rsidR="00300222" w:rsidRPr="00EF6828" w:rsidRDefault="00300222" w:rsidP="00300222">
            <w:pPr>
              <w:jc w:val="center"/>
              <w:rPr>
                <w:rFonts w:ascii="Times New Roman" w:hAnsi="Times New Roman" w:cs="Times New Roman"/>
                <w:b/>
                <w:sz w:val="20"/>
                <w:szCs w:val="20"/>
              </w:rPr>
            </w:pPr>
            <w:r w:rsidRPr="00EF6828">
              <w:rPr>
                <w:rFonts w:ascii="Times New Roman" w:hAnsi="Times New Roman" w:cs="Times New Roman"/>
                <w:b/>
                <w:sz w:val="20"/>
                <w:szCs w:val="20"/>
              </w:rPr>
              <w:lastRenderedPageBreak/>
              <w:t>Aspecto</w:t>
            </w:r>
          </w:p>
        </w:tc>
        <w:tc>
          <w:tcPr>
            <w:tcW w:w="2608" w:type="dxa"/>
          </w:tcPr>
          <w:p w14:paraId="79D61CB1" w14:textId="77777777" w:rsidR="00300222" w:rsidRPr="00EF6828" w:rsidRDefault="00300222" w:rsidP="00300222">
            <w:pPr>
              <w:jc w:val="center"/>
              <w:rPr>
                <w:rFonts w:ascii="Times New Roman" w:hAnsi="Times New Roman" w:cs="Times New Roman"/>
                <w:b/>
                <w:sz w:val="20"/>
                <w:szCs w:val="20"/>
              </w:rPr>
            </w:pPr>
            <w:r w:rsidRPr="00EF6828">
              <w:rPr>
                <w:rFonts w:ascii="Times New Roman" w:hAnsi="Times New Roman" w:cs="Times New Roman"/>
                <w:b/>
                <w:sz w:val="20"/>
                <w:szCs w:val="20"/>
              </w:rPr>
              <w:t>2016</w:t>
            </w:r>
          </w:p>
        </w:tc>
        <w:tc>
          <w:tcPr>
            <w:tcW w:w="2608" w:type="dxa"/>
          </w:tcPr>
          <w:p w14:paraId="2617AC83" w14:textId="77777777" w:rsidR="00300222" w:rsidRPr="00EF6828" w:rsidRDefault="00300222" w:rsidP="00300222">
            <w:pPr>
              <w:jc w:val="center"/>
              <w:rPr>
                <w:rFonts w:ascii="Times New Roman" w:hAnsi="Times New Roman" w:cs="Times New Roman"/>
                <w:b/>
                <w:sz w:val="20"/>
                <w:szCs w:val="20"/>
              </w:rPr>
            </w:pPr>
            <w:r w:rsidRPr="00EF6828">
              <w:rPr>
                <w:rFonts w:ascii="Times New Roman" w:hAnsi="Times New Roman" w:cs="Times New Roman"/>
                <w:b/>
                <w:sz w:val="20"/>
                <w:szCs w:val="20"/>
              </w:rPr>
              <w:t>2017</w:t>
            </w:r>
          </w:p>
        </w:tc>
      </w:tr>
      <w:tr w:rsidR="00300222" w:rsidRPr="00EF6828" w14:paraId="74FA87B0" w14:textId="77777777" w:rsidTr="00813F1F">
        <w:tc>
          <w:tcPr>
            <w:tcW w:w="6572" w:type="dxa"/>
          </w:tcPr>
          <w:p w14:paraId="7A79B9C6" w14:textId="77777777" w:rsidR="00300222" w:rsidRPr="00EF6828" w:rsidRDefault="00300222" w:rsidP="00300222">
            <w:pPr>
              <w:pStyle w:val="Default"/>
              <w:jc w:val="both"/>
              <w:rPr>
                <w:sz w:val="20"/>
                <w:szCs w:val="20"/>
              </w:rPr>
            </w:pPr>
            <w:r w:rsidRPr="00EF6828">
              <w:rPr>
                <w:sz w:val="20"/>
                <w:szCs w:val="20"/>
              </w:rPr>
              <w:t xml:space="preserve">Perfil requerido por el programa social </w:t>
            </w:r>
          </w:p>
          <w:p w14:paraId="2AD8D9F1" w14:textId="77777777" w:rsidR="00300222" w:rsidRPr="00EF6828" w:rsidRDefault="00300222" w:rsidP="004F0C94">
            <w:pPr>
              <w:jc w:val="both"/>
              <w:rPr>
                <w:rFonts w:ascii="Times New Roman" w:hAnsi="Times New Roman" w:cs="Times New Roman"/>
                <w:b/>
                <w:sz w:val="20"/>
                <w:szCs w:val="20"/>
              </w:rPr>
            </w:pPr>
          </w:p>
        </w:tc>
        <w:tc>
          <w:tcPr>
            <w:tcW w:w="2608" w:type="dxa"/>
          </w:tcPr>
          <w:p w14:paraId="5C2DB383" w14:textId="77777777" w:rsidR="00300222" w:rsidRPr="00EF6828" w:rsidRDefault="008B524E" w:rsidP="004F0C94">
            <w:pPr>
              <w:jc w:val="both"/>
              <w:rPr>
                <w:rFonts w:ascii="Times New Roman" w:hAnsi="Times New Roman" w:cs="Times New Roman"/>
                <w:b/>
                <w:sz w:val="20"/>
                <w:szCs w:val="20"/>
              </w:rPr>
            </w:pPr>
            <w:r w:rsidRPr="00EF6828">
              <w:rPr>
                <w:rFonts w:ascii="Times New Roman" w:hAnsi="Times New Roman" w:cs="Times New Roman"/>
                <w:sz w:val="20"/>
                <w:szCs w:val="20"/>
              </w:rPr>
              <w:t>Mujeres mexicanas, mayores de edad que vivan y que sus unidades de producción se encuentren en las delegaciones rurales en la Ciudad de México (Álvaro Obregón, Cuajimalpa de Morelos, La Magdalena Contreras, Milpa Alta, Tláhuac, Tlalpan y Xochimilco); que se encuentren dadas de alta en el SAT, y que las actividades que desean realizar sean afines a la zonificación agroecológica de donde se ubiquen.</w:t>
            </w:r>
          </w:p>
        </w:tc>
        <w:tc>
          <w:tcPr>
            <w:tcW w:w="2608" w:type="dxa"/>
          </w:tcPr>
          <w:p w14:paraId="604C94EF" w14:textId="77777777" w:rsidR="00300222" w:rsidRPr="00EF6828" w:rsidRDefault="008B524E" w:rsidP="008B524E">
            <w:pPr>
              <w:jc w:val="both"/>
              <w:rPr>
                <w:rFonts w:ascii="Times New Roman" w:hAnsi="Times New Roman" w:cs="Times New Roman"/>
                <w:sz w:val="20"/>
                <w:szCs w:val="20"/>
              </w:rPr>
            </w:pPr>
            <w:r w:rsidRPr="00EF6828">
              <w:rPr>
                <w:rFonts w:ascii="Times New Roman" w:hAnsi="Times New Roman" w:cs="Times New Roman"/>
                <w:sz w:val="20"/>
                <w:szCs w:val="20"/>
              </w:rPr>
              <w:t>Mujeres mayore</w:t>
            </w:r>
            <w:r w:rsidR="00B549BD" w:rsidRPr="00EF6828">
              <w:rPr>
                <w:rFonts w:ascii="Times New Roman" w:hAnsi="Times New Roman" w:cs="Times New Roman"/>
                <w:sz w:val="20"/>
                <w:szCs w:val="20"/>
              </w:rPr>
              <w:t>s de edad que viven en las zonas rurales</w:t>
            </w:r>
            <w:r w:rsidRPr="00EF6828">
              <w:rPr>
                <w:rFonts w:ascii="Times New Roman" w:hAnsi="Times New Roman" w:cs="Times New Roman"/>
                <w:sz w:val="20"/>
                <w:szCs w:val="20"/>
              </w:rPr>
              <w:t xml:space="preserve"> de las delegaciones (Álvaro Obregón, Cuajimalpa de Morelos, La Magdalena Contreras, Milpa Alta, Tláhuac, Tlalpan y Xochimilco</w:t>
            </w:r>
            <w:r w:rsidR="00B549BD" w:rsidRPr="00EF6828">
              <w:rPr>
                <w:rFonts w:ascii="Times New Roman" w:hAnsi="Times New Roman" w:cs="Times New Roman"/>
                <w:sz w:val="20"/>
                <w:szCs w:val="20"/>
              </w:rPr>
              <w:t xml:space="preserve"> de la Ciudad de México</w:t>
            </w:r>
          </w:p>
        </w:tc>
      </w:tr>
      <w:tr w:rsidR="00300222" w:rsidRPr="00EF6828" w14:paraId="69708B23" w14:textId="77777777" w:rsidTr="00813F1F">
        <w:tc>
          <w:tcPr>
            <w:tcW w:w="6572" w:type="dxa"/>
          </w:tcPr>
          <w:p w14:paraId="4A34563C" w14:textId="77777777" w:rsidR="00300222" w:rsidRPr="00EF6828" w:rsidRDefault="00300222" w:rsidP="00300222">
            <w:pPr>
              <w:pStyle w:val="Default"/>
              <w:jc w:val="both"/>
              <w:rPr>
                <w:sz w:val="20"/>
                <w:szCs w:val="20"/>
              </w:rPr>
            </w:pPr>
            <w:r w:rsidRPr="00EF6828">
              <w:rPr>
                <w:sz w:val="20"/>
                <w:szCs w:val="20"/>
              </w:rPr>
              <w:t xml:space="preserve">Porcentaje de personas beneficiarias que cubrieron el perfil </w:t>
            </w:r>
          </w:p>
          <w:p w14:paraId="54DD19D5" w14:textId="77777777" w:rsidR="00300222" w:rsidRPr="00EF6828" w:rsidRDefault="00300222" w:rsidP="004F0C94">
            <w:pPr>
              <w:jc w:val="both"/>
              <w:rPr>
                <w:rFonts w:ascii="Times New Roman" w:hAnsi="Times New Roman" w:cs="Times New Roman"/>
                <w:b/>
                <w:sz w:val="20"/>
                <w:szCs w:val="20"/>
              </w:rPr>
            </w:pPr>
          </w:p>
        </w:tc>
        <w:tc>
          <w:tcPr>
            <w:tcW w:w="2608" w:type="dxa"/>
          </w:tcPr>
          <w:p w14:paraId="4134D8A5" w14:textId="77777777" w:rsidR="00300222" w:rsidRPr="00EF6828" w:rsidRDefault="00545A14" w:rsidP="00B549BD">
            <w:pPr>
              <w:jc w:val="center"/>
              <w:rPr>
                <w:rFonts w:ascii="Times New Roman" w:hAnsi="Times New Roman" w:cs="Times New Roman"/>
                <w:sz w:val="20"/>
                <w:szCs w:val="20"/>
              </w:rPr>
            </w:pPr>
            <w:r w:rsidRPr="00EF6828">
              <w:rPr>
                <w:rFonts w:ascii="Times New Roman" w:hAnsi="Times New Roman" w:cs="Times New Roman"/>
                <w:sz w:val="20"/>
                <w:szCs w:val="20"/>
              </w:rPr>
              <w:t>100%</w:t>
            </w:r>
          </w:p>
        </w:tc>
        <w:tc>
          <w:tcPr>
            <w:tcW w:w="2608" w:type="dxa"/>
          </w:tcPr>
          <w:p w14:paraId="23680ABC" w14:textId="77777777" w:rsidR="00300222" w:rsidRPr="00EF6828" w:rsidRDefault="00B549BD" w:rsidP="00B549BD">
            <w:pPr>
              <w:jc w:val="center"/>
              <w:rPr>
                <w:rFonts w:ascii="Times New Roman" w:hAnsi="Times New Roman" w:cs="Times New Roman"/>
                <w:sz w:val="20"/>
                <w:szCs w:val="20"/>
              </w:rPr>
            </w:pPr>
            <w:r w:rsidRPr="00EF6828">
              <w:rPr>
                <w:rFonts w:ascii="Times New Roman" w:hAnsi="Times New Roman" w:cs="Times New Roman"/>
                <w:sz w:val="20"/>
                <w:szCs w:val="20"/>
              </w:rPr>
              <w:t>100%</w:t>
            </w:r>
          </w:p>
        </w:tc>
      </w:tr>
      <w:tr w:rsidR="00300222" w:rsidRPr="00EF6828" w14:paraId="61AE1478" w14:textId="77777777" w:rsidTr="00813F1F">
        <w:tc>
          <w:tcPr>
            <w:tcW w:w="6572" w:type="dxa"/>
          </w:tcPr>
          <w:p w14:paraId="1D96AA70" w14:textId="77777777" w:rsidR="00300222" w:rsidRPr="00EF6828" w:rsidRDefault="00300222" w:rsidP="004F0C94">
            <w:pPr>
              <w:jc w:val="both"/>
              <w:rPr>
                <w:rFonts w:ascii="Times New Roman" w:hAnsi="Times New Roman" w:cs="Times New Roman"/>
                <w:sz w:val="20"/>
                <w:szCs w:val="20"/>
              </w:rPr>
            </w:pPr>
            <w:r w:rsidRPr="00EF6828">
              <w:rPr>
                <w:rFonts w:ascii="Times New Roman" w:hAnsi="Times New Roman" w:cs="Times New Roman"/>
                <w:sz w:val="20"/>
                <w:szCs w:val="20"/>
              </w:rPr>
              <w:t>Justificación</w:t>
            </w:r>
          </w:p>
        </w:tc>
        <w:tc>
          <w:tcPr>
            <w:tcW w:w="2608" w:type="dxa"/>
          </w:tcPr>
          <w:p w14:paraId="381553AB" w14:textId="77777777" w:rsidR="00300222" w:rsidRPr="00EF6828" w:rsidRDefault="00300222" w:rsidP="004F0C94">
            <w:pPr>
              <w:jc w:val="both"/>
              <w:rPr>
                <w:rFonts w:ascii="Times New Roman" w:hAnsi="Times New Roman" w:cs="Times New Roman"/>
                <w:sz w:val="20"/>
                <w:szCs w:val="20"/>
              </w:rPr>
            </w:pPr>
          </w:p>
        </w:tc>
        <w:tc>
          <w:tcPr>
            <w:tcW w:w="2608" w:type="dxa"/>
          </w:tcPr>
          <w:p w14:paraId="25379DD1" w14:textId="77777777" w:rsidR="00300222" w:rsidRPr="00EF6828" w:rsidRDefault="00300222" w:rsidP="004F0C94">
            <w:pPr>
              <w:jc w:val="both"/>
              <w:rPr>
                <w:rFonts w:ascii="Times New Roman" w:hAnsi="Times New Roman" w:cs="Times New Roman"/>
                <w:sz w:val="20"/>
                <w:szCs w:val="20"/>
              </w:rPr>
            </w:pPr>
          </w:p>
        </w:tc>
      </w:tr>
    </w:tbl>
    <w:p w14:paraId="6E542C9D" w14:textId="77777777" w:rsidR="00B6731C" w:rsidRPr="00EF6828" w:rsidRDefault="00B6731C" w:rsidP="004F0C94">
      <w:pPr>
        <w:spacing w:after="0" w:line="240" w:lineRule="auto"/>
        <w:jc w:val="both"/>
        <w:rPr>
          <w:rFonts w:ascii="Times New Roman" w:hAnsi="Times New Roman" w:cs="Times New Roman"/>
          <w:b/>
          <w:sz w:val="20"/>
          <w:szCs w:val="20"/>
        </w:rPr>
      </w:pPr>
    </w:p>
    <w:p w14:paraId="2E4067E4" w14:textId="77777777" w:rsidR="00B6731C" w:rsidRPr="00EF6828" w:rsidRDefault="00B6731C" w:rsidP="00740D05">
      <w:pPr>
        <w:pStyle w:val="Ttulo2"/>
        <w:rPr>
          <w:rFonts w:ascii="Times New Roman" w:hAnsi="Times New Roman" w:cs="Times New Roman"/>
          <w:color w:val="auto"/>
          <w:sz w:val="20"/>
          <w:szCs w:val="20"/>
        </w:rPr>
      </w:pPr>
      <w:bookmarkStart w:id="180" w:name="_Toc517958437"/>
      <w:r w:rsidRPr="00EF6828">
        <w:rPr>
          <w:rFonts w:ascii="Times New Roman" w:hAnsi="Times New Roman" w:cs="Times New Roman"/>
          <w:color w:val="auto"/>
          <w:sz w:val="20"/>
          <w:szCs w:val="20"/>
        </w:rPr>
        <w:t>VI.2. Resultados al Nivel del Propósito y Fin del Programa Social.</w:t>
      </w:r>
      <w:bookmarkEnd w:id="180"/>
    </w:p>
    <w:p w14:paraId="77DE5C2F" w14:textId="77777777" w:rsidR="00B6731C" w:rsidRPr="00EF6828" w:rsidRDefault="00B6731C" w:rsidP="004F0C94">
      <w:pPr>
        <w:spacing w:after="0" w:line="240" w:lineRule="auto"/>
        <w:jc w:val="both"/>
        <w:rPr>
          <w:rFonts w:ascii="Times New Roman" w:hAnsi="Times New Roman" w:cs="Times New Roman"/>
          <w:sz w:val="20"/>
          <w:szCs w:val="20"/>
        </w:rPr>
      </w:pPr>
    </w:p>
    <w:p w14:paraId="2883666B" w14:textId="77777777" w:rsidR="003669DE" w:rsidRPr="00EF6828" w:rsidRDefault="003669DE" w:rsidP="004F0C94">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A continuación se puede observar los resultados a nivel propósito y el fin del programa social.</w:t>
      </w:r>
    </w:p>
    <w:p w14:paraId="53FCEDB6" w14:textId="77777777" w:rsidR="003669DE" w:rsidRPr="00EF6828" w:rsidRDefault="003669DE" w:rsidP="004F0C94">
      <w:pPr>
        <w:spacing w:after="0" w:line="240" w:lineRule="auto"/>
        <w:jc w:val="both"/>
        <w:rPr>
          <w:rFonts w:ascii="Times New Roman" w:hAnsi="Times New Roman" w:cs="Times New Roman"/>
          <w:sz w:val="20"/>
          <w:szCs w:val="20"/>
        </w:rPr>
      </w:pPr>
    </w:p>
    <w:p w14:paraId="29384CF7" w14:textId="76610D9D" w:rsidR="008A3C88" w:rsidRPr="00EF6828" w:rsidRDefault="008A3C88" w:rsidP="000246D1">
      <w:pPr>
        <w:spacing w:after="0" w:line="240" w:lineRule="auto"/>
        <w:jc w:val="center"/>
        <w:rPr>
          <w:rFonts w:ascii="Times New Roman" w:hAnsi="Times New Roman" w:cs="Times New Roman"/>
          <w:b/>
          <w:sz w:val="20"/>
          <w:szCs w:val="20"/>
        </w:rPr>
      </w:pPr>
      <w:bookmarkStart w:id="181" w:name="_Toc517253826"/>
      <w:bookmarkStart w:id="182" w:name="_Toc517257051"/>
      <w:bookmarkStart w:id="183" w:name="_Toc517954616"/>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42</w:t>
      </w:r>
      <w:r w:rsidRPr="00EF6828">
        <w:rPr>
          <w:rFonts w:ascii="Times New Roman" w:hAnsi="Times New Roman" w:cs="Times New Roman"/>
          <w:b/>
          <w:sz w:val="20"/>
          <w:szCs w:val="20"/>
        </w:rPr>
        <w:fldChar w:fldCharType="end"/>
      </w:r>
      <w:r w:rsidR="000246D1"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Matriz de indicadores, nivel de objetivo, formula, meta, resultados a nivel propósito, fin del programa y factores</w:t>
      </w:r>
      <w:bookmarkEnd w:id="181"/>
      <w:bookmarkEnd w:id="182"/>
      <w:bookmarkEnd w:id="183"/>
    </w:p>
    <w:p w14:paraId="6FED5E25" w14:textId="77777777" w:rsidR="008A3C88" w:rsidRPr="00EF6828" w:rsidRDefault="008A3C88" w:rsidP="008A3C88">
      <w:pPr>
        <w:spacing w:after="0" w:line="240" w:lineRule="auto"/>
        <w:jc w:val="both"/>
        <w:rPr>
          <w:rFonts w:ascii="Times New Roman" w:hAnsi="Times New Roman" w:cs="Times New Roman"/>
          <w:b/>
          <w:sz w:val="20"/>
          <w:szCs w:val="20"/>
        </w:rPr>
      </w:pPr>
    </w:p>
    <w:tbl>
      <w:tblPr>
        <w:tblStyle w:val="Tablaconcuadrcula"/>
        <w:tblW w:w="0" w:type="auto"/>
        <w:tblLook w:val="04A0" w:firstRow="1" w:lastRow="0" w:firstColumn="1" w:lastColumn="0" w:noHBand="0" w:noVBand="1"/>
      </w:tblPr>
      <w:tblGrid>
        <w:gridCol w:w="1363"/>
        <w:gridCol w:w="1170"/>
        <w:gridCol w:w="1381"/>
        <w:gridCol w:w="1759"/>
        <w:gridCol w:w="916"/>
        <w:gridCol w:w="1302"/>
        <w:gridCol w:w="1504"/>
      </w:tblGrid>
      <w:tr w:rsidR="00D07831" w:rsidRPr="00EF6828" w14:paraId="33085DB6" w14:textId="77777777" w:rsidTr="00D07831">
        <w:tc>
          <w:tcPr>
            <w:tcW w:w="1877" w:type="dxa"/>
          </w:tcPr>
          <w:p w14:paraId="0041970C" w14:textId="77777777" w:rsidR="00D07831" w:rsidRPr="00EF6828" w:rsidRDefault="00D07831" w:rsidP="00D07831">
            <w:pPr>
              <w:pStyle w:val="Default"/>
              <w:jc w:val="both"/>
              <w:rPr>
                <w:sz w:val="20"/>
                <w:szCs w:val="20"/>
              </w:rPr>
            </w:pPr>
            <w:r w:rsidRPr="00EF6828">
              <w:rPr>
                <w:b/>
                <w:bCs/>
                <w:sz w:val="20"/>
                <w:szCs w:val="20"/>
              </w:rPr>
              <w:t xml:space="preserve">Matriz de Indicadores </w:t>
            </w:r>
          </w:p>
          <w:p w14:paraId="6F4C6685" w14:textId="77777777" w:rsidR="00D07831" w:rsidRPr="00EF6828" w:rsidRDefault="00D07831" w:rsidP="004F0C94">
            <w:pPr>
              <w:jc w:val="both"/>
              <w:rPr>
                <w:rFonts w:ascii="Times New Roman" w:hAnsi="Times New Roman" w:cs="Times New Roman"/>
                <w:sz w:val="20"/>
                <w:szCs w:val="20"/>
              </w:rPr>
            </w:pPr>
          </w:p>
        </w:tc>
        <w:tc>
          <w:tcPr>
            <w:tcW w:w="1878" w:type="dxa"/>
          </w:tcPr>
          <w:p w14:paraId="6106013D" w14:textId="77777777" w:rsidR="00D07831" w:rsidRPr="00EF6828" w:rsidRDefault="00D07831" w:rsidP="00D07831">
            <w:pPr>
              <w:pStyle w:val="Default"/>
              <w:jc w:val="both"/>
              <w:rPr>
                <w:sz w:val="20"/>
                <w:szCs w:val="20"/>
              </w:rPr>
            </w:pPr>
            <w:r w:rsidRPr="00EF6828">
              <w:rPr>
                <w:b/>
                <w:bCs/>
                <w:sz w:val="20"/>
                <w:szCs w:val="20"/>
              </w:rPr>
              <w:t xml:space="preserve">Nivel de Objetivo </w:t>
            </w:r>
          </w:p>
          <w:p w14:paraId="3E6A723A" w14:textId="77777777" w:rsidR="00D07831" w:rsidRPr="00EF6828" w:rsidRDefault="00D07831" w:rsidP="004F0C94">
            <w:pPr>
              <w:jc w:val="both"/>
              <w:rPr>
                <w:rFonts w:ascii="Times New Roman" w:hAnsi="Times New Roman" w:cs="Times New Roman"/>
                <w:sz w:val="20"/>
                <w:szCs w:val="20"/>
              </w:rPr>
            </w:pPr>
          </w:p>
        </w:tc>
        <w:tc>
          <w:tcPr>
            <w:tcW w:w="1878" w:type="dxa"/>
          </w:tcPr>
          <w:p w14:paraId="14ACF895" w14:textId="77777777" w:rsidR="00D07831" w:rsidRPr="00EF6828" w:rsidRDefault="00D07831" w:rsidP="00D07831">
            <w:pPr>
              <w:pStyle w:val="Default"/>
              <w:jc w:val="both"/>
              <w:rPr>
                <w:sz w:val="20"/>
                <w:szCs w:val="20"/>
              </w:rPr>
            </w:pPr>
            <w:r w:rsidRPr="00EF6828">
              <w:rPr>
                <w:b/>
                <w:bCs/>
                <w:sz w:val="20"/>
                <w:szCs w:val="20"/>
              </w:rPr>
              <w:t xml:space="preserve">Nombre del Indicador </w:t>
            </w:r>
          </w:p>
          <w:p w14:paraId="4AC939FB" w14:textId="77777777" w:rsidR="00D07831" w:rsidRPr="00EF6828" w:rsidRDefault="00D07831" w:rsidP="004F0C94">
            <w:pPr>
              <w:jc w:val="both"/>
              <w:rPr>
                <w:rFonts w:ascii="Times New Roman" w:hAnsi="Times New Roman" w:cs="Times New Roman"/>
                <w:sz w:val="20"/>
                <w:szCs w:val="20"/>
              </w:rPr>
            </w:pPr>
          </w:p>
        </w:tc>
        <w:tc>
          <w:tcPr>
            <w:tcW w:w="1878" w:type="dxa"/>
          </w:tcPr>
          <w:p w14:paraId="24C22176" w14:textId="77777777" w:rsidR="00D07831" w:rsidRPr="00EF6828" w:rsidRDefault="00D07831" w:rsidP="00D07831">
            <w:pPr>
              <w:pStyle w:val="Default"/>
              <w:jc w:val="both"/>
              <w:rPr>
                <w:sz w:val="20"/>
                <w:szCs w:val="20"/>
              </w:rPr>
            </w:pPr>
            <w:r w:rsidRPr="00EF6828">
              <w:rPr>
                <w:b/>
                <w:bCs/>
                <w:sz w:val="20"/>
                <w:szCs w:val="20"/>
              </w:rPr>
              <w:t xml:space="preserve">Fórmula </w:t>
            </w:r>
          </w:p>
          <w:p w14:paraId="468A6616" w14:textId="77777777" w:rsidR="00D07831" w:rsidRPr="00EF6828" w:rsidRDefault="00D07831" w:rsidP="004F0C94">
            <w:pPr>
              <w:jc w:val="both"/>
              <w:rPr>
                <w:rFonts w:ascii="Times New Roman" w:hAnsi="Times New Roman" w:cs="Times New Roman"/>
                <w:sz w:val="20"/>
                <w:szCs w:val="20"/>
              </w:rPr>
            </w:pPr>
          </w:p>
        </w:tc>
        <w:tc>
          <w:tcPr>
            <w:tcW w:w="1878" w:type="dxa"/>
          </w:tcPr>
          <w:p w14:paraId="467B3900" w14:textId="77777777" w:rsidR="00D07831" w:rsidRPr="00EF6828" w:rsidRDefault="00D07831" w:rsidP="00D07831">
            <w:pPr>
              <w:pStyle w:val="Default"/>
              <w:jc w:val="both"/>
              <w:rPr>
                <w:sz w:val="20"/>
                <w:szCs w:val="20"/>
              </w:rPr>
            </w:pPr>
            <w:r w:rsidRPr="00EF6828">
              <w:rPr>
                <w:b/>
                <w:bCs/>
                <w:sz w:val="20"/>
                <w:szCs w:val="20"/>
              </w:rPr>
              <w:t xml:space="preserve">Meta </w:t>
            </w:r>
          </w:p>
          <w:p w14:paraId="00469B22" w14:textId="77777777" w:rsidR="00D07831" w:rsidRPr="00EF6828" w:rsidRDefault="00D07831" w:rsidP="004F0C94">
            <w:pPr>
              <w:jc w:val="both"/>
              <w:rPr>
                <w:rFonts w:ascii="Times New Roman" w:hAnsi="Times New Roman" w:cs="Times New Roman"/>
                <w:sz w:val="20"/>
                <w:szCs w:val="20"/>
              </w:rPr>
            </w:pPr>
          </w:p>
        </w:tc>
        <w:tc>
          <w:tcPr>
            <w:tcW w:w="1878" w:type="dxa"/>
          </w:tcPr>
          <w:p w14:paraId="2FBA0A92" w14:textId="77777777" w:rsidR="00D07831" w:rsidRPr="00EF6828" w:rsidRDefault="00D07831" w:rsidP="00D07831">
            <w:pPr>
              <w:pStyle w:val="Default"/>
              <w:jc w:val="both"/>
              <w:rPr>
                <w:sz w:val="20"/>
                <w:szCs w:val="20"/>
              </w:rPr>
            </w:pPr>
            <w:r w:rsidRPr="00EF6828">
              <w:rPr>
                <w:b/>
                <w:bCs/>
                <w:sz w:val="20"/>
                <w:szCs w:val="20"/>
              </w:rPr>
              <w:t xml:space="preserve">Resultados </w:t>
            </w:r>
          </w:p>
          <w:p w14:paraId="0F3444C2" w14:textId="77777777" w:rsidR="00D07831" w:rsidRPr="00EF6828" w:rsidRDefault="00D07831" w:rsidP="004F0C94">
            <w:pPr>
              <w:jc w:val="both"/>
              <w:rPr>
                <w:rFonts w:ascii="Times New Roman" w:hAnsi="Times New Roman" w:cs="Times New Roman"/>
                <w:sz w:val="20"/>
                <w:szCs w:val="20"/>
              </w:rPr>
            </w:pPr>
          </w:p>
        </w:tc>
        <w:tc>
          <w:tcPr>
            <w:tcW w:w="1878" w:type="dxa"/>
          </w:tcPr>
          <w:p w14:paraId="633E6D70" w14:textId="77777777" w:rsidR="00D07831" w:rsidRPr="00EF6828" w:rsidRDefault="00D07831" w:rsidP="00D07831">
            <w:pPr>
              <w:pStyle w:val="Default"/>
              <w:jc w:val="both"/>
              <w:rPr>
                <w:sz w:val="20"/>
                <w:szCs w:val="20"/>
              </w:rPr>
            </w:pPr>
            <w:r w:rsidRPr="00EF6828">
              <w:rPr>
                <w:b/>
                <w:bCs/>
                <w:sz w:val="20"/>
                <w:szCs w:val="20"/>
              </w:rPr>
              <w:t xml:space="preserve">Factores </w:t>
            </w:r>
          </w:p>
          <w:p w14:paraId="6CF94CE8" w14:textId="77777777" w:rsidR="00D07831" w:rsidRPr="00EF6828" w:rsidRDefault="00D07831" w:rsidP="004F0C94">
            <w:pPr>
              <w:jc w:val="both"/>
              <w:rPr>
                <w:rFonts w:ascii="Times New Roman" w:hAnsi="Times New Roman" w:cs="Times New Roman"/>
                <w:sz w:val="20"/>
                <w:szCs w:val="20"/>
              </w:rPr>
            </w:pPr>
          </w:p>
        </w:tc>
      </w:tr>
      <w:tr w:rsidR="005F47A9" w:rsidRPr="00EF6828" w14:paraId="32C84F3B" w14:textId="77777777" w:rsidTr="00D07831">
        <w:tc>
          <w:tcPr>
            <w:tcW w:w="1877" w:type="dxa"/>
            <w:vMerge w:val="restart"/>
          </w:tcPr>
          <w:p w14:paraId="62FFEBA7" w14:textId="77777777" w:rsidR="005F47A9" w:rsidRPr="00EF6828" w:rsidRDefault="005F47A9" w:rsidP="001934BB">
            <w:pPr>
              <w:jc w:val="center"/>
              <w:rPr>
                <w:rFonts w:ascii="Times New Roman" w:hAnsi="Times New Roman" w:cs="Times New Roman"/>
                <w:sz w:val="20"/>
                <w:szCs w:val="20"/>
              </w:rPr>
            </w:pPr>
            <w:r w:rsidRPr="00EF6828">
              <w:rPr>
                <w:rFonts w:ascii="Times New Roman" w:hAnsi="Times New Roman" w:cs="Times New Roman"/>
                <w:sz w:val="20"/>
                <w:szCs w:val="20"/>
              </w:rPr>
              <w:t>2016</w:t>
            </w:r>
          </w:p>
        </w:tc>
        <w:tc>
          <w:tcPr>
            <w:tcW w:w="1878" w:type="dxa"/>
          </w:tcPr>
          <w:p w14:paraId="0F004C06" w14:textId="77777777" w:rsidR="005F47A9" w:rsidRPr="00EF6828" w:rsidRDefault="005F47A9" w:rsidP="001934BB">
            <w:pPr>
              <w:jc w:val="center"/>
              <w:rPr>
                <w:rFonts w:ascii="Times New Roman" w:hAnsi="Times New Roman" w:cs="Times New Roman"/>
                <w:sz w:val="20"/>
                <w:szCs w:val="20"/>
              </w:rPr>
            </w:pPr>
            <w:r w:rsidRPr="00EF6828">
              <w:rPr>
                <w:rFonts w:ascii="Times New Roman" w:hAnsi="Times New Roman" w:cs="Times New Roman"/>
                <w:sz w:val="20"/>
                <w:szCs w:val="20"/>
              </w:rPr>
              <w:t>Fin</w:t>
            </w:r>
          </w:p>
        </w:tc>
        <w:tc>
          <w:tcPr>
            <w:tcW w:w="1878" w:type="dxa"/>
          </w:tcPr>
          <w:p w14:paraId="19713A4E" w14:textId="77777777" w:rsidR="005F47A9" w:rsidRPr="00EF6828" w:rsidRDefault="005F47A9" w:rsidP="00716E10">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Porcentaje de mujeres que habitan en la zona rural de la Ciudad de México con ingresos superiores a la línea de bienestar</w:t>
            </w:r>
          </w:p>
        </w:tc>
        <w:tc>
          <w:tcPr>
            <w:tcW w:w="1878" w:type="dxa"/>
          </w:tcPr>
          <w:p w14:paraId="27D677B0" w14:textId="77777777" w:rsidR="005F47A9" w:rsidRPr="00EF6828" w:rsidRDefault="005F47A9" w:rsidP="00FF0445">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(Número</w:t>
            </w:r>
            <w:r w:rsidRPr="00EF6828">
              <w:rPr>
                <w:rFonts w:ascii="Times New Roman" w:hAnsi="Times New Roman" w:cs="Times New Roman"/>
                <w:b/>
                <w:sz w:val="20"/>
                <w:szCs w:val="20"/>
              </w:rPr>
              <w:t xml:space="preserve"> de</w:t>
            </w:r>
            <w:r w:rsidRPr="00EF6828">
              <w:rPr>
                <w:rFonts w:ascii="Times New Roman" w:hAnsi="Times New Roman" w:cs="Times New Roman"/>
                <w:sz w:val="20"/>
                <w:szCs w:val="20"/>
              </w:rPr>
              <w:t xml:space="preserve"> mujeres</w:t>
            </w:r>
          </w:p>
          <w:p w14:paraId="69BA5B00" w14:textId="77777777" w:rsidR="005F47A9" w:rsidRPr="00EF6828" w:rsidRDefault="005F47A9" w:rsidP="00FF0445">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que habitan en la zona rural con ingresos superiores a la línea de bienestar/Número de mujeres que habitan en la zona rural de la Ciudad de México)*100</w:t>
            </w:r>
          </w:p>
        </w:tc>
        <w:tc>
          <w:tcPr>
            <w:tcW w:w="1878" w:type="dxa"/>
          </w:tcPr>
          <w:p w14:paraId="2D41F474" w14:textId="77777777" w:rsidR="005F47A9" w:rsidRPr="00EF6828" w:rsidRDefault="005F47A9" w:rsidP="004F0C94">
            <w:pPr>
              <w:jc w:val="both"/>
              <w:rPr>
                <w:rFonts w:ascii="Times New Roman" w:hAnsi="Times New Roman" w:cs="Times New Roman"/>
                <w:sz w:val="20"/>
                <w:szCs w:val="20"/>
              </w:rPr>
            </w:pPr>
          </w:p>
        </w:tc>
        <w:tc>
          <w:tcPr>
            <w:tcW w:w="1878" w:type="dxa"/>
          </w:tcPr>
          <w:p w14:paraId="564BDDBB" w14:textId="77777777" w:rsidR="005F47A9" w:rsidRPr="00EF6828" w:rsidRDefault="005F47A9" w:rsidP="005F47A9">
            <w:pPr>
              <w:jc w:val="center"/>
              <w:rPr>
                <w:rFonts w:ascii="Times New Roman" w:hAnsi="Times New Roman" w:cs="Times New Roman"/>
                <w:sz w:val="20"/>
                <w:szCs w:val="20"/>
              </w:rPr>
            </w:pPr>
            <w:r w:rsidRPr="00EF6828">
              <w:rPr>
                <w:rFonts w:ascii="Times New Roman" w:hAnsi="Times New Roman" w:cs="Times New Roman"/>
                <w:sz w:val="20"/>
                <w:szCs w:val="20"/>
              </w:rPr>
              <w:t>No disponible</w:t>
            </w:r>
          </w:p>
        </w:tc>
        <w:tc>
          <w:tcPr>
            <w:tcW w:w="1878" w:type="dxa"/>
          </w:tcPr>
          <w:p w14:paraId="378635BC" w14:textId="77777777" w:rsidR="005F47A9" w:rsidRPr="00EF6828" w:rsidRDefault="005F47A9" w:rsidP="004F0C94">
            <w:pPr>
              <w:jc w:val="both"/>
              <w:rPr>
                <w:rFonts w:ascii="Times New Roman" w:hAnsi="Times New Roman" w:cs="Times New Roman"/>
                <w:sz w:val="20"/>
                <w:szCs w:val="20"/>
              </w:rPr>
            </w:pPr>
            <w:r w:rsidRPr="00EF6828">
              <w:rPr>
                <w:rFonts w:ascii="Times New Roman" w:hAnsi="Times New Roman" w:cs="Times New Roman"/>
                <w:sz w:val="20"/>
                <w:szCs w:val="20"/>
              </w:rPr>
              <w:t xml:space="preserve">La obtención de los resultados de este indicador se basa en construcciones propias a partir de los </w:t>
            </w:r>
            <w:proofErr w:type="spellStart"/>
            <w:r w:rsidRPr="00EF6828">
              <w:rPr>
                <w:rFonts w:ascii="Times New Roman" w:hAnsi="Times New Roman" w:cs="Times New Roman"/>
                <w:sz w:val="20"/>
                <w:szCs w:val="20"/>
              </w:rPr>
              <w:t>microdatos</w:t>
            </w:r>
            <w:proofErr w:type="spellEnd"/>
            <w:r w:rsidRPr="00EF6828">
              <w:rPr>
                <w:rFonts w:ascii="Times New Roman" w:hAnsi="Times New Roman" w:cs="Times New Roman"/>
                <w:sz w:val="20"/>
                <w:szCs w:val="20"/>
              </w:rPr>
              <w:t xml:space="preserve"> generados por el INEGI, toda vez que la ubicación geográfica de la zona rural no coincide plenamente con las comunidades consideradas </w:t>
            </w:r>
            <w:r w:rsidRPr="00EF6828">
              <w:rPr>
                <w:rFonts w:ascii="Times New Roman" w:hAnsi="Times New Roman" w:cs="Times New Roman"/>
                <w:sz w:val="20"/>
                <w:szCs w:val="20"/>
              </w:rPr>
              <w:lastRenderedPageBreak/>
              <w:t>como rurales; por lo cual se consideró no adecuado para los fines del programa.</w:t>
            </w:r>
          </w:p>
        </w:tc>
      </w:tr>
      <w:tr w:rsidR="005F47A9" w:rsidRPr="00EF6828" w14:paraId="1CAD4BCF" w14:textId="77777777" w:rsidTr="005F47A9">
        <w:trPr>
          <w:trHeight w:val="990"/>
        </w:trPr>
        <w:tc>
          <w:tcPr>
            <w:tcW w:w="1877" w:type="dxa"/>
            <w:vMerge/>
          </w:tcPr>
          <w:p w14:paraId="49944D6B" w14:textId="77777777" w:rsidR="005F47A9" w:rsidRPr="00EF6828" w:rsidRDefault="005F47A9" w:rsidP="001934BB">
            <w:pPr>
              <w:jc w:val="center"/>
              <w:rPr>
                <w:rFonts w:ascii="Times New Roman" w:hAnsi="Times New Roman" w:cs="Times New Roman"/>
                <w:sz w:val="20"/>
                <w:szCs w:val="20"/>
              </w:rPr>
            </w:pPr>
          </w:p>
        </w:tc>
        <w:tc>
          <w:tcPr>
            <w:tcW w:w="1878" w:type="dxa"/>
            <w:vMerge w:val="restart"/>
          </w:tcPr>
          <w:p w14:paraId="596AEA8B" w14:textId="77777777" w:rsidR="005F47A9" w:rsidRPr="00EF6828" w:rsidRDefault="005F47A9" w:rsidP="001934BB">
            <w:pPr>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1878" w:type="dxa"/>
          </w:tcPr>
          <w:p w14:paraId="75B4CD2E" w14:textId="77777777" w:rsidR="005F47A9" w:rsidRPr="00EF6828" w:rsidRDefault="005F47A9" w:rsidP="00572ADF">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1878" w:type="dxa"/>
          </w:tcPr>
          <w:p w14:paraId="34305320" w14:textId="77777777" w:rsidR="005F47A9" w:rsidRPr="00EF6828" w:rsidRDefault="005F47A9" w:rsidP="004F0C94">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por el programa social en t/Número de mujeres beneficiadas por el programa social en t-1)-1)*100</w:t>
            </w:r>
          </w:p>
        </w:tc>
        <w:tc>
          <w:tcPr>
            <w:tcW w:w="1878" w:type="dxa"/>
            <w:vMerge w:val="restart"/>
          </w:tcPr>
          <w:p w14:paraId="3CF1BE61" w14:textId="77777777" w:rsidR="005F47A9" w:rsidRPr="00EF6828" w:rsidRDefault="005F47A9" w:rsidP="004F0C94">
            <w:pPr>
              <w:jc w:val="both"/>
              <w:rPr>
                <w:rFonts w:ascii="Times New Roman" w:hAnsi="Times New Roman" w:cs="Times New Roman"/>
                <w:sz w:val="20"/>
                <w:szCs w:val="20"/>
              </w:rPr>
            </w:pPr>
          </w:p>
        </w:tc>
        <w:tc>
          <w:tcPr>
            <w:tcW w:w="1878" w:type="dxa"/>
            <w:vMerge w:val="restart"/>
          </w:tcPr>
          <w:p w14:paraId="21215B38" w14:textId="77777777" w:rsidR="005F47A9" w:rsidRPr="00EF6828" w:rsidRDefault="005F47A9" w:rsidP="005F47A9">
            <w:pPr>
              <w:jc w:val="center"/>
              <w:rPr>
                <w:rFonts w:ascii="Times New Roman" w:hAnsi="Times New Roman" w:cs="Times New Roman"/>
                <w:sz w:val="20"/>
                <w:szCs w:val="20"/>
              </w:rPr>
            </w:pPr>
            <w:r w:rsidRPr="00EF6828">
              <w:rPr>
                <w:rFonts w:ascii="Times New Roman" w:hAnsi="Times New Roman" w:cs="Times New Roman"/>
                <w:sz w:val="20"/>
                <w:szCs w:val="20"/>
              </w:rPr>
              <w:t>96.3%</w:t>
            </w:r>
          </w:p>
        </w:tc>
        <w:tc>
          <w:tcPr>
            <w:tcW w:w="1878" w:type="dxa"/>
            <w:vMerge w:val="restart"/>
          </w:tcPr>
          <w:p w14:paraId="17B52DDE" w14:textId="77777777" w:rsidR="005F47A9" w:rsidRPr="00EF6828" w:rsidRDefault="005F47A9" w:rsidP="004F0C94">
            <w:pPr>
              <w:jc w:val="both"/>
              <w:rPr>
                <w:rFonts w:ascii="Times New Roman" w:hAnsi="Times New Roman" w:cs="Times New Roman"/>
                <w:sz w:val="20"/>
                <w:szCs w:val="20"/>
              </w:rPr>
            </w:pPr>
            <w:r w:rsidRPr="00EF6828">
              <w:rPr>
                <w:rFonts w:ascii="Times New Roman" w:hAnsi="Times New Roman" w:cs="Times New Roman"/>
                <w:sz w:val="20"/>
                <w:szCs w:val="20"/>
              </w:rPr>
              <w:t>Se presenta el grado de satisfacción de las mujeres beneficiarias toda vez que es el más aproximado.</w:t>
            </w:r>
          </w:p>
        </w:tc>
      </w:tr>
      <w:tr w:rsidR="005F47A9" w:rsidRPr="00EF6828" w14:paraId="05DA0DE8" w14:textId="77777777" w:rsidTr="00D07831">
        <w:trPr>
          <w:trHeight w:val="390"/>
        </w:trPr>
        <w:tc>
          <w:tcPr>
            <w:tcW w:w="1877" w:type="dxa"/>
            <w:vMerge/>
          </w:tcPr>
          <w:p w14:paraId="3F41F37B" w14:textId="77777777" w:rsidR="005F47A9" w:rsidRPr="00EF6828" w:rsidRDefault="005F47A9" w:rsidP="001934BB">
            <w:pPr>
              <w:jc w:val="center"/>
              <w:rPr>
                <w:rFonts w:ascii="Times New Roman" w:hAnsi="Times New Roman" w:cs="Times New Roman"/>
                <w:sz w:val="20"/>
                <w:szCs w:val="20"/>
              </w:rPr>
            </w:pPr>
          </w:p>
        </w:tc>
        <w:tc>
          <w:tcPr>
            <w:tcW w:w="1878" w:type="dxa"/>
            <w:vMerge/>
          </w:tcPr>
          <w:p w14:paraId="602680C3" w14:textId="77777777" w:rsidR="005F47A9" w:rsidRPr="00EF6828" w:rsidRDefault="005F47A9" w:rsidP="001934BB">
            <w:pPr>
              <w:jc w:val="center"/>
              <w:rPr>
                <w:rFonts w:ascii="Times New Roman" w:hAnsi="Times New Roman" w:cs="Times New Roman"/>
                <w:sz w:val="20"/>
                <w:szCs w:val="20"/>
              </w:rPr>
            </w:pPr>
          </w:p>
        </w:tc>
        <w:tc>
          <w:tcPr>
            <w:tcW w:w="1878" w:type="dxa"/>
          </w:tcPr>
          <w:p w14:paraId="402692D4" w14:textId="77777777" w:rsidR="005F47A9" w:rsidRPr="00EF6828" w:rsidRDefault="005F47A9" w:rsidP="005F47A9">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Porcentaje de mujeres beneficiarias con opinión positiva sobre el programa social</w:t>
            </w:r>
          </w:p>
        </w:tc>
        <w:tc>
          <w:tcPr>
            <w:tcW w:w="1878" w:type="dxa"/>
          </w:tcPr>
          <w:p w14:paraId="22DBAEA0" w14:textId="77777777" w:rsidR="005F47A9" w:rsidRPr="00EF6828" w:rsidRDefault="005F47A9" w:rsidP="004F0C94">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beneficiarias con opinión positiva/Número de mujeres entrevistadas)*100</w:t>
            </w:r>
          </w:p>
        </w:tc>
        <w:tc>
          <w:tcPr>
            <w:tcW w:w="1878" w:type="dxa"/>
            <w:vMerge/>
          </w:tcPr>
          <w:p w14:paraId="60C70145" w14:textId="77777777" w:rsidR="005F47A9" w:rsidRPr="00EF6828" w:rsidRDefault="005F47A9" w:rsidP="004F0C94">
            <w:pPr>
              <w:jc w:val="both"/>
              <w:rPr>
                <w:rFonts w:ascii="Times New Roman" w:hAnsi="Times New Roman" w:cs="Times New Roman"/>
                <w:sz w:val="20"/>
                <w:szCs w:val="20"/>
              </w:rPr>
            </w:pPr>
          </w:p>
        </w:tc>
        <w:tc>
          <w:tcPr>
            <w:tcW w:w="1878" w:type="dxa"/>
            <w:vMerge/>
          </w:tcPr>
          <w:p w14:paraId="4D88A967" w14:textId="77777777" w:rsidR="005F47A9" w:rsidRPr="00EF6828" w:rsidRDefault="005F47A9" w:rsidP="004F0C94">
            <w:pPr>
              <w:jc w:val="both"/>
              <w:rPr>
                <w:rFonts w:ascii="Times New Roman" w:hAnsi="Times New Roman" w:cs="Times New Roman"/>
                <w:sz w:val="20"/>
                <w:szCs w:val="20"/>
              </w:rPr>
            </w:pPr>
          </w:p>
        </w:tc>
        <w:tc>
          <w:tcPr>
            <w:tcW w:w="1878" w:type="dxa"/>
            <w:vMerge/>
          </w:tcPr>
          <w:p w14:paraId="0ED7BF7E" w14:textId="77777777" w:rsidR="005F47A9" w:rsidRPr="00EF6828" w:rsidRDefault="005F47A9" w:rsidP="004F0C94">
            <w:pPr>
              <w:jc w:val="both"/>
              <w:rPr>
                <w:rFonts w:ascii="Times New Roman" w:hAnsi="Times New Roman" w:cs="Times New Roman"/>
                <w:sz w:val="20"/>
                <w:szCs w:val="20"/>
              </w:rPr>
            </w:pPr>
          </w:p>
        </w:tc>
      </w:tr>
      <w:tr w:rsidR="0016797F" w:rsidRPr="00EF6828" w14:paraId="10A657DD" w14:textId="77777777" w:rsidTr="00D07831">
        <w:tc>
          <w:tcPr>
            <w:tcW w:w="1877" w:type="dxa"/>
            <w:vMerge w:val="restart"/>
          </w:tcPr>
          <w:p w14:paraId="19543B8D" w14:textId="77777777" w:rsidR="0016797F" w:rsidRPr="00EF6828" w:rsidRDefault="0016797F" w:rsidP="001934BB">
            <w:pPr>
              <w:jc w:val="center"/>
              <w:rPr>
                <w:rFonts w:ascii="Times New Roman" w:hAnsi="Times New Roman" w:cs="Times New Roman"/>
                <w:sz w:val="20"/>
                <w:szCs w:val="20"/>
              </w:rPr>
            </w:pPr>
            <w:r w:rsidRPr="00EF6828">
              <w:rPr>
                <w:rFonts w:ascii="Times New Roman" w:hAnsi="Times New Roman" w:cs="Times New Roman"/>
                <w:sz w:val="20"/>
                <w:szCs w:val="20"/>
              </w:rPr>
              <w:t>2017</w:t>
            </w:r>
          </w:p>
        </w:tc>
        <w:tc>
          <w:tcPr>
            <w:tcW w:w="1878" w:type="dxa"/>
          </w:tcPr>
          <w:p w14:paraId="4F7D4186" w14:textId="77777777" w:rsidR="0016797F" w:rsidRPr="00EF6828" w:rsidRDefault="0016797F" w:rsidP="001934BB">
            <w:pPr>
              <w:jc w:val="center"/>
              <w:rPr>
                <w:rFonts w:ascii="Times New Roman" w:hAnsi="Times New Roman" w:cs="Times New Roman"/>
                <w:sz w:val="20"/>
                <w:szCs w:val="20"/>
              </w:rPr>
            </w:pPr>
            <w:r w:rsidRPr="00EF6828">
              <w:rPr>
                <w:rFonts w:ascii="Times New Roman" w:hAnsi="Times New Roman" w:cs="Times New Roman"/>
                <w:sz w:val="20"/>
                <w:szCs w:val="20"/>
              </w:rPr>
              <w:t xml:space="preserve">Fin </w:t>
            </w:r>
          </w:p>
        </w:tc>
        <w:tc>
          <w:tcPr>
            <w:tcW w:w="1878" w:type="dxa"/>
          </w:tcPr>
          <w:p w14:paraId="13479F74" w14:textId="77777777" w:rsidR="0016797F" w:rsidRPr="00EF6828" w:rsidRDefault="0016797F" w:rsidP="00DB371E">
            <w:pPr>
              <w:autoSpaceDE w:val="0"/>
              <w:autoSpaceDN w:val="0"/>
              <w:adjustRightInd w:val="0"/>
              <w:jc w:val="both"/>
              <w:rPr>
                <w:rFonts w:ascii="Times New Roman" w:hAnsi="Times New Roman" w:cs="Times New Roman"/>
                <w:sz w:val="20"/>
                <w:szCs w:val="20"/>
              </w:rPr>
            </w:pPr>
            <w:r w:rsidRPr="00EF6828">
              <w:rPr>
                <w:rFonts w:ascii="Times New Roman" w:hAnsi="Times New Roman" w:cs="Times New Roman"/>
                <w:sz w:val="20"/>
                <w:szCs w:val="20"/>
              </w:rPr>
              <w:t xml:space="preserve">Porcentaje de mujeres que encabezan unidades de producción en las delegaciones rurales Ciudad de México </w:t>
            </w:r>
          </w:p>
          <w:p w14:paraId="3DBCDC97" w14:textId="77777777" w:rsidR="0016797F" w:rsidRPr="00EF6828" w:rsidRDefault="0016797F" w:rsidP="004F0C94">
            <w:pPr>
              <w:jc w:val="both"/>
              <w:rPr>
                <w:rFonts w:ascii="Times New Roman" w:hAnsi="Times New Roman" w:cs="Times New Roman"/>
                <w:sz w:val="20"/>
                <w:szCs w:val="20"/>
              </w:rPr>
            </w:pPr>
          </w:p>
        </w:tc>
        <w:tc>
          <w:tcPr>
            <w:tcW w:w="1878" w:type="dxa"/>
          </w:tcPr>
          <w:p w14:paraId="11675038" w14:textId="77777777" w:rsidR="0016797F" w:rsidRPr="00EF6828" w:rsidRDefault="0016797F" w:rsidP="00F47B57">
            <w:pPr>
              <w:pStyle w:val="Default"/>
              <w:jc w:val="both"/>
              <w:rPr>
                <w:color w:val="auto"/>
                <w:sz w:val="20"/>
                <w:szCs w:val="20"/>
              </w:rPr>
            </w:pPr>
            <w:r w:rsidRPr="00EF6828">
              <w:rPr>
                <w:color w:val="auto"/>
                <w:sz w:val="20"/>
                <w:szCs w:val="20"/>
              </w:rPr>
              <w:t xml:space="preserve">(Número de unidades de producción encabezadas por mujeres en las delegaciones rurales de la Ciudad de México/Número de unidades de producción en las delegaciones rurales de la Ciudad de México)*100 </w:t>
            </w:r>
          </w:p>
          <w:p w14:paraId="437D3322" w14:textId="77777777" w:rsidR="0016797F" w:rsidRPr="00EF6828" w:rsidRDefault="0016797F" w:rsidP="004F0C94">
            <w:pPr>
              <w:jc w:val="both"/>
              <w:rPr>
                <w:rFonts w:ascii="Times New Roman" w:hAnsi="Times New Roman" w:cs="Times New Roman"/>
                <w:sz w:val="20"/>
                <w:szCs w:val="20"/>
              </w:rPr>
            </w:pPr>
          </w:p>
        </w:tc>
        <w:tc>
          <w:tcPr>
            <w:tcW w:w="1878" w:type="dxa"/>
          </w:tcPr>
          <w:p w14:paraId="351F816F" w14:textId="77777777" w:rsidR="0016797F" w:rsidRPr="00EF6828" w:rsidRDefault="0016797F" w:rsidP="004F0C94">
            <w:pPr>
              <w:jc w:val="both"/>
              <w:rPr>
                <w:rFonts w:ascii="Times New Roman" w:hAnsi="Times New Roman" w:cs="Times New Roman"/>
                <w:sz w:val="20"/>
                <w:szCs w:val="20"/>
              </w:rPr>
            </w:pPr>
          </w:p>
        </w:tc>
        <w:tc>
          <w:tcPr>
            <w:tcW w:w="1878" w:type="dxa"/>
          </w:tcPr>
          <w:p w14:paraId="14B55040" w14:textId="77777777" w:rsidR="0016797F" w:rsidRPr="00EF6828" w:rsidRDefault="009463A5" w:rsidP="009463A5">
            <w:pPr>
              <w:jc w:val="center"/>
              <w:rPr>
                <w:rFonts w:ascii="Times New Roman" w:hAnsi="Times New Roman" w:cs="Times New Roman"/>
                <w:sz w:val="20"/>
                <w:szCs w:val="20"/>
              </w:rPr>
            </w:pPr>
            <w:r w:rsidRPr="00EF6828">
              <w:rPr>
                <w:rFonts w:ascii="Times New Roman" w:hAnsi="Times New Roman" w:cs="Times New Roman"/>
                <w:sz w:val="20"/>
                <w:szCs w:val="20"/>
              </w:rPr>
              <w:t>16%</w:t>
            </w:r>
          </w:p>
        </w:tc>
        <w:tc>
          <w:tcPr>
            <w:tcW w:w="1878" w:type="dxa"/>
          </w:tcPr>
          <w:p w14:paraId="0AD46153" w14:textId="77777777" w:rsidR="0016797F" w:rsidRPr="00EF6828" w:rsidRDefault="0016797F" w:rsidP="004F0C94">
            <w:pPr>
              <w:jc w:val="both"/>
              <w:rPr>
                <w:rFonts w:ascii="Times New Roman" w:hAnsi="Times New Roman" w:cs="Times New Roman"/>
                <w:sz w:val="20"/>
                <w:szCs w:val="20"/>
              </w:rPr>
            </w:pPr>
          </w:p>
        </w:tc>
      </w:tr>
      <w:tr w:rsidR="009463A5" w:rsidRPr="00EF6828" w14:paraId="3CB95B55" w14:textId="77777777" w:rsidTr="00813F1F">
        <w:trPr>
          <w:trHeight w:val="1920"/>
        </w:trPr>
        <w:tc>
          <w:tcPr>
            <w:tcW w:w="1877" w:type="dxa"/>
            <w:vMerge/>
            <w:tcBorders>
              <w:bottom w:val="single" w:sz="4" w:space="0" w:color="auto"/>
            </w:tcBorders>
          </w:tcPr>
          <w:p w14:paraId="5885814A" w14:textId="77777777" w:rsidR="009463A5" w:rsidRPr="00EF6828" w:rsidRDefault="009463A5" w:rsidP="004F0C94">
            <w:pPr>
              <w:jc w:val="both"/>
              <w:rPr>
                <w:rFonts w:ascii="Times New Roman" w:hAnsi="Times New Roman" w:cs="Times New Roman"/>
                <w:sz w:val="20"/>
                <w:szCs w:val="20"/>
              </w:rPr>
            </w:pPr>
          </w:p>
        </w:tc>
        <w:tc>
          <w:tcPr>
            <w:tcW w:w="1878" w:type="dxa"/>
            <w:vMerge w:val="restart"/>
            <w:tcBorders>
              <w:bottom w:val="single" w:sz="4" w:space="0" w:color="auto"/>
            </w:tcBorders>
          </w:tcPr>
          <w:p w14:paraId="14BDE314" w14:textId="77777777" w:rsidR="009463A5" w:rsidRPr="00EF6828" w:rsidRDefault="009463A5" w:rsidP="001934BB">
            <w:pPr>
              <w:jc w:val="center"/>
              <w:rPr>
                <w:rFonts w:ascii="Times New Roman" w:hAnsi="Times New Roman" w:cs="Times New Roman"/>
                <w:sz w:val="20"/>
                <w:szCs w:val="20"/>
              </w:rPr>
            </w:pPr>
            <w:r w:rsidRPr="00EF6828">
              <w:rPr>
                <w:rFonts w:ascii="Times New Roman" w:hAnsi="Times New Roman" w:cs="Times New Roman"/>
                <w:sz w:val="20"/>
                <w:szCs w:val="20"/>
              </w:rPr>
              <w:t>Propósito</w:t>
            </w:r>
          </w:p>
        </w:tc>
        <w:tc>
          <w:tcPr>
            <w:tcW w:w="1878" w:type="dxa"/>
            <w:tcBorders>
              <w:bottom w:val="single" w:sz="4" w:space="0" w:color="auto"/>
            </w:tcBorders>
          </w:tcPr>
          <w:p w14:paraId="53BD3F05" w14:textId="77777777" w:rsidR="009463A5" w:rsidRPr="00EF6828" w:rsidRDefault="009463A5" w:rsidP="004F0C94">
            <w:pPr>
              <w:jc w:val="both"/>
              <w:rPr>
                <w:rFonts w:ascii="Times New Roman" w:hAnsi="Times New Roman" w:cs="Times New Roman"/>
                <w:sz w:val="20"/>
                <w:szCs w:val="20"/>
              </w:rPr>
            </w:pPr>
            <w:r w:rsidRPr="00EF6828">
              <w:rPr>
                <w:rFonts w:ascii="Times New Roman" w:hAnsi="Times New Roman" w:cs="Times New Roman"/>
                <w:sz w:val="20"/>
                <w:szCs w:val="20"/>
              </w:rPr>
              <w:t>Porcentaje de variación de mujeres beneficiadas a través del programa social</w:t>
            </w:r>
          </w:p>
        </w:tc>
        <w:tc>
          <w:tcPr>
            <w:tcW w:w="1878" w:type="dxa"/>
            <w:tcBorders>
              <w:bottom w:val="single" w:sz="4" w:space="0" w:color="auto"/>
            </w:tcBorders>
          </w:tcPr>
          <w:p w14:paraId="1E278AF8" w14:textId="77777777" w:rsidR="009463A5" w:rsidRPr="00EF6828" w:rsidRDefault="009463A5" w:rsidP="004F0C94">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beneficiadas por el programa social en t/Número de mujeres beneficiadas por el programa social en t-1)-1)*100</w:t>
            </w:r>
          </w:p>
        </w:tc>
        <w:tc>
          <w:tcPr>
            <w:tcW w:w="1878" w:type="dxa"/>
            <w:vMerge w:val="restart"/>
            <w:tcBorders>
              <w:bottom w:val="single" w:sz="4" w:space="0" w:color="auto"/>
            </w:tcBorders>
          </w:tcPr>
          <w:p w14:paraId="6E0B1200" w14:textId="77777777" w:rsidR="009463A5" w:rsidRPr="00EF6828" w:rsidRDefault="009463A5" w:rsidP="004F0C94">
            <w:pPr>
              <w:jc w:val="both"/>
              <w:rPr>
                <w:rFonts w:ascii="Times New Roman" w:hAnsi="Times New Roman" w:cs="Times New Roman"/>
                <w:sz w:val="20"/>
                <w:szCs w:val="20"/>
              </w:rPr>
            </w:pPr>
          </w:p>
        </w:tc>
        <w:tc>
          <w:tcPr>
            <w:tcW w:w="1878" w:type="dxa"/>
            <w:tcBorders>
              <w:bottom w:val="single" w:sz="4" w:space="0" w:color="auto"/>
            </w:tcBorders>
          </w:tcPr>
          <w:p w14:paraId="39BE75E6" w14:textId="77777777" w:rsidR="009463A5" w:rsidRPr="00EF6828" w:rsidRDefault="009463A5" w:rsidP="009463A5">
            <w:pPr>
              <w:jc w:val="center"/>
              <w:rPr>
                <w:rFonts w:ascii="Times New Roman" w:hAnsi="Times New Roman" w:cs="Times New Roman"/>
                <w:sz w:val="20"/>
                <w:szCs w:val="20"/>
              </w:rPr>
            </w:pPr>
            <w:r w:rsidRPr="00EF6828">
              <w:rPr>
                <w:rFonts w:ascii="Times New Roman" w:hAnsi="Times New Roman" w:cs="Times New Roman"/>
                <w:sz w:val="20"/>
                <w:szCs w:val="20"/>
              </w:rPr>
              <w:t>109%</w:t>
            </w:r>
          </w:p>
        </w:tc>
        <w:tc>
          <w:tcPr>
            <w:tcW w:w="1878" w:type="dxa"/>
            <w:tcBorders>
              <w:bottom w:val="single" w:sz="4" w:space="0" w:color="auto"/>
            </w:tcBorders>
          </w:tcPr>
          <w:p w14:paraId="5ABDC19C" w14:textId="77777777" w:rsidR="009463A5" w:rsidRPr="00EF6828" w:rsidRDefault="009463A5" w:rsidP="004F0C94">
            <w:pPr>
              <w:jc w:val="both"/>
              <w:rPr>
                <w:rFonts w:ascii="Times New Roman" w:hAnsi="Times New Roman" w:cs="Times New Roman"/>
                <w:sz w:val="20"/>
                <w:szCs w:val="20"/>
              </w:rPr>
            </w:pPr>
            <w:r w:rsidRPr="00EF6828">
              <w:rPr>
                <w:rFonts w:ascii="Times New Roman" w:hAnsi="Times New Roman" w:cs="Times New Roman"/>
                <w:sz w:val="20"/>
                <w:szCs w:val="20"/>
              </w:rPr>
              <w:t>El indicador tuvo factibilidad a partir del 2017</w:t>
            </w:r>
          </w:p>
        </w:tc>
      </w:tr>
      <w:tr w:rsidR="009463A5" w:rsidRPr="00EF6828" w14:paraId="247E1D81" w14:textId="77777777" w:rsidTr="00D07831">
        <w:trPr>
          <w:trHeight w:val="645"/>
        </w:trPr>
        <w:tc>
          <w:tcPr>
            <w:tcW w:w="1877" w:type="dxa"/>
            <w:vMerge/>
          </w:tcPr>
          <w:p w14:paraId="2DF1A7AB" w14:textId="77777777" w:rsidR="009463A5" w:rsidRPr="00EF6828" w:rsidRDefault="009463A5" w:rsidP="004F0C94">
            <w:pPr>
              <w:jc w:val="both"/>
              <w:rPr>
                <w:rFonts w:ascii="Times New Roman" w:hAnsi="Times New Roman" w:cs="Times New Roman"/>
                <w:sz w:val="20"/>
                <w:szCs w:val="20"/>
              </w:rPr>
            </w:pPr>
          </w:p>
        </w:tc>
        <w:tc>
          <w:tcPr>
            <w:tcW w:w="1878" w:type="dxa"/>
            <w:vMerge/>
          </w:tcPr>
          <w:p w14:paraId="2ABA1228" w14:textId="77777777" w:rsidR="009463A5" w:rsidRPr="00EF6828" w:rsidRDefault="009463A5" w:rsidP="001934BB">
            <w:pPr>
              <w:jc w:val="center"/>
              <w:rPr>
                <w:rFonts w:ascii="Times New Roman" w:hAnsi="Times New Roman" w:cs="Times New Roman"/>
                <w:sz w:val="20"/>
                <w:szCs w:val="20"/>
              </w:rPr>
            </w:pPr>
          </w:p>
        </w:tc>
        <w:tc>
          <w:tcPr>
            <w:tcW w:w="1878" w:type="dxa"/>
          </w:tcPr>
          <w:p w14:paraId="3F574380" w14:textId="77777777" w:rsidR="009463A5" w:rsidRPr="00EF6828" w:rsidRDefault="009463A5" w:rsidP="004F0C94">
            <w:pPr>
              <w:jc w:val="both"/>
              <w:rPr>
                <w:rFonts w:ascii="Times New Roman" w:hAnsi="Times New Roman" w:cs="Times New Roman"/>
                <w:sz w:val="20"/>
                <w:szCs w:val="20"/>
              </w:rPr>
            </w:pPr>
            <w:r w:rsidRPr="00EF6828">
              <w:rPr>
                <w:rFonts w:ascii="Times New Roman" w:hAnsi="Times New Roman" w:cs="Times New Roman"/>
                <w:sz w:val="20"/>
                <w:szCs w:val="20"/>
              </w:rPr>
              <w:t>Porcentaje de mujeres beneficiarias con opinión positiva sobre el programa social</w:t>
            </w:r>
          </w:p>
        </w:tc>
        <w:tc>
          <w:tcPr>
            <w:tcW w:w="1878" w:type="dxa"/>
          </w:tcPr>
          <w:p w14:paraId="11C55D78" w14:textId="77777777" w:rsidR="009463A5" w:rsidRPr="00EF6828" w:rsidRDefault="009463A5" w:rsidP="004F0C94">
            <w:pPr>
              <w:jc w:val="both"/>
              <w:rPr>
                <w:rFonts w:ascii="Times New Roman" w:hAnsi="Times New Roman" w:cs="Times New Roman"/>
                <w:sz w:val="20"/>
                <w:szCs w:val="20"/>
              </w:rPr>
            </w:pPr>
            <w:r w:rsidRPr="00EF6828">
              <w:rPr>
                <w:rFonts w:ascii="Times New Roman" w:hAnsi="Times New Roman" w:cs="Times New Roman"/>
                <w:sz w:val="20"/>
                <w:szCs w:val="20"/>
              </w:rPr>
              <w:t>Número de mujeres beneficiarias con opinión positiva/Número de mujeres entrevistadas)*100</w:t>
            </w:r>
          </w:p>
        </w:tc>
        <w:tc>
          <w:tcPr>
            <w:tcW w:w="1878" w:type="dxa"/>
            <w:vMerge/>
          </w:tcPr>
          <w:p w14:paraId="5B9F8182" w14:textId="77777777" w:rsidR="009463A5" w:rsidRPr="00EF6828" w:rsidRDefault="009463A5" w:rsidP="004F0C94">
            <w:pPr>
              <w:jc w:val="both"/>
              <w:rPr>
                <w:rFonts w:ascii="Times New Roman" w:hAnsi="Times New Roman" w:cs="Times New Roman"/>
                <w:sz w:val="20"/>
                <w:szCs w:val="20"/>
              </w:rPr>
            </w:pPr>
          </w:p>
        </w:tc>
        <w:tc>
          <w:tcPr>
            <w:tcW w:w="1878" w:type="dxa"/>
          </w:tcPr>
          <w:p w14:paraId="11384BEB" w14:textId="77777777" w:rsidR="009463A5" w:rsidRPr="00EF6828" w:rsidRDefault="00C533E1" w:rsidP="00C533E1">
            <w:pPr>
              <w:jc w:val="center"/>
              <w:rPr>
                <w:rFonts w:ascii="Times New Roman" w:hAnsi="Times New Roman" w:cs="Times New Roman"/>
                <w:sz w:val="20"/>
                <w:szCs w:val="20"/>
              </w:rPr>
            </w:pPr>
            <w:r w:rsidRPr="00EF6828">
              <w:rPr>
                <w:rFonts w:ascii="Times New Roman" w:hAnsi="Times New Roman" w:cs="Times New Roman"/>
                <w:sz w:val="20"/>
                <w:szCs w:val="20"/>
              </w:rPr>
              <w:t>98.77%</w:t>
            </w:r>
          </w:p>
        </w:tc>
        <w:tc>
          <w:tcPr>
            <w:tcW w:w="1878" w:type="dxa"/>
          </w:tcPr>
          <w:p w14:paraId="37C53B3B" w14:textId="77777777" w:rsidR="009463A5" w:rsidRPr="00EF6828" w:rsidRDefault="00C533E1" w:rsidP="004F0C94">
            <w:pPr>
              <w:jc w:val="both"/>
              <w:rPr>
                <w:rFonts w:ascii="Times New Roman" w:hAnsi="Times New Roman" w:cs="Times New Roman"/>
                <w:sz w:val="20"/>
                <w:szCs w:val="20"/>
              </w:rPr>
            </w:pPr>
            <w:r w:rsidRPr="00EF6828">
              <w:rPr>
                <w:rFonts w:ascii="Times New Roman" w:hAnsi="Times New Roman" w:cs="Times New Roman"/>
                <w:sz w:val="20"/>
                <w:szCs w:val="20"/>
              </w:rPr>
              <w:t>Se presenta el grado de satisfacción de las mujeres beneficiarias toda vez que es el más aproximado.</w:t>
            </w:r>
          </w:p>
        </w:tc>
      </w:tr>
    </w:tbl>
    <w:p w14:paraId="153E93E4" w14:textId="77777777" w:rsidR="007F0DDE" w:rsidRPr="00EF6828" w:rsidRDefault="007F0DDE" w:rsidP="004F0C94">
      <w:pPr>
        <w:spacing w:after="0" w:line="240" w:lineRule="auto"/>
        <w:jc w:val="both"/>
        <w:rPr>
          <w:rFonts w:ascii="Times New Roman" w:hAnsi="Times New Roman" w:cs="Times New Roman"/>
          <w:sz w:val="20"/>
          <w:szCs w:val="20"/>
        </w:rPr>
      </w:pPr>
    </w:p>
    <w:p w14:paraId="1CBC43E2" w14:textId="77777777" w:rsidR="007F0DDE" w:rsidRPr="00EF6828" w:rsidRDefault="007F0DDE" w:rsidP="004F0C94">
      <w:pPr>
        <w:spacing w:after="0" w:line="240" w:lineRule="auto"/>
        <w:jc w:val="both"/>
        <w:rPr>
          <w:rFonts w:ascii="Times New Roman" w:hAnsi="Times New Roman" w:cs="Times New Roman"/>
          <w:sz w:val="20"/>
          <w:szCs w:val="20"/>
        </w:rPr>
      </w:pPr>
    </w:p>
    <w:p w14:paraId="7D84F576" w14:textId="77777777" w:rsidR="00E87DD1" w:rsidRPr="00EF6828" w:rsidRDefault="00907FDB" w:rsidP="00740D05">
      <w:pPr>
        <w:pStyle w:val="Ttulo2"/>
        <w:rPr>
          <w:rFonts w:ascii="Times New Roman" w:hAnsi="Times New Roman" w:cs="Times New Roman"/>
          <w:color w:val="auto"/>
          <w:sz w:val="20"/>
          <w:szCs w:val="20"/>
        </w:rPr>
      </w:pPr>
      <w:bookmarkStart w:id="184" w:name="_Toc517958438"/>
      <w:r w:rsidRPr="00EF6828">
        <w:rPr>
          <w:rFonts w:ascii="Times New Roman" w:hAnsi="Times New Roman" w:cs="Times New Roman"/>
          <w:color w:val="auto"/>
          <w:sz w:val="20"/>
          <w:szCs w:val="20"/>
        </w:rPr>
        <w:t>VI.3 Resultados del Programa Social.</w:t>
      </w:r>
      <w:bookmarkEnd w:id="184"/>
    </w:p>
    <w:p w14:paraId="70C9B131" w14:textId="77777777" w:rsidR="00E87DD1" w:rsidRPr="00EF6828" w:rsidRDefault="00E87DD1" w:rsidP="004F0C94">
      <w:pPr>
        <w:spacing w:after="0" w:line="240" w:lineRule="auto"/>
        <w:jc w:val="both"/>
        <w:rPr>
          <w:rFonts w:ascii="Times New Roman" w:hAnsi="Times New Roman" w:cs="Times New Roman"/>
          <w:sz w:val="20"/>
          <w:szCs w:val="20"/>
        </w:rPr>
      </w:pPr>
    </w:p>
    <w:p w14:paraId="78C1092E" w14:textId="7D60671F" w:rsidR="005A312B" w:rsidRPr="00EF6828" w:rsidRDefault="005A312B" w:rsidP="004B6DD1">
      <w:pPr>
        <w:pStyle w:val="Descripcin"/>
        <w:keepNext/>
        <w:jc w:val="center"/>
        <w:rPr>
          <w:rFonts w:ascii="Times New Roman" w:hAnsi="Times New Roman" w:cs="Times New Roman"/>
          <w:bCs w:val="0"/>
          <w:color w:val="auto"/>
          <w:sz w:val="20"/>
          <w:szCs w:val="20"/>
        </w:rPr>
      </w:pPr>
      <w:bookmarkStart w:id="185" w:name="_Toc517253827"/>
      <w:bookmarkStart w:id="186" w:name="_Toc517257052"/>
      <w:bookmarkStart w:id="187" w:name="_Toc517954617"/>
      <w:r w:rsidRPr="00EF6828">
        <w:rPr>
          <w:rFonts w:ascii="Times New Roman" w:hAnsi="Times New Roman" w:cs="Times New Roman"/>
          <w:bCs w:val="0"/>
          <w:color w:val="auto"/>
          <w:sz w:val="20"/>
          <w:szCs w:val="20"/>
        </w:rPr>
        <w:t>Cuadro</w:t>
      </w:r>
      <w:r w:rsidR="008A3C88" w:rsidRPr="00EF6828">
        <w:rPr>
          <w:rFonts w:ascii="Times New Roman" w:hAnsi="Times New Roman" w:cs="Times New Roman"/>
          <w:bCs w:val="0"/>
          <w:color w:val="auto"/>
          <w:sz w:val="20"/>
          <w:szCs w:val="20"/>
        </w:rPr>
        <w:t xml:space="preserve"> </w:t>
      </w:r>
      <w:r w:rsidR="008A3C88" w:rsidRPr="00EF6828">
        <w:rPr>
          <w:rFonts w:ascii="Times New Roman" w:hAnsi="Times New Roman" w:cs="Times New Roman"/>
          <w:bCs w:val="0"/>
          <w:color w:val="auto"/>
          <w:sz w:val="20"/>
          <w:szCs w:val="20"/>
        </w:rPr>
        <w:fldChar w:fldCharType="begin"/>
      </w:r>
      <w:r w:rsidR="008A3C88" w:rsidRPr="00EF6828">
        <w:rPr>
          <w:rFonts w:ascii="Times New Roman" w:hAnsi="Times New Roman" w:cs="Times New Roman"/>
          <w:bCs w:val="0"/>
          <w:color w:val="auto"/>
          <w:sz w:val="20"/>
          <w:szCs w:val="20"/>
        </w:rPr>
        <w:instrText xml:space="preserve"> SEQ Tabla \* ARABIC </w:instrText>
      </w:r>
      <w:r w:rsidR="008A3C88"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43</w:t>
      </w:r>
      <w:r w:rsidR="008A3C88" w:rsidRPr="00EF6828">
        <w:rPr>
          <w:rFonts w:ascii="Times New Roman" w:hAnsi="Times New Roman" w:cs="Times New Roman"/>
          <w:bCs w:val="0"/>
          <w:color w:val="auto"/>
          <w:sz w:val="20"/>
          <w:szCs w:val="20"/>
        </w:rPr>
        <w:fldChar w:fldCharType="end"/>
      </w:r>
      <w:r w:rsidR="004B6DD1" w:rsidRPr="00EF6828">
        <w:rPr>
          <w:rFonts w:ascii="Times New Roman" w:hAnsi="Times New Roman" w:cs="Times New Roman"/>
          <w:bCs w:val="0"/>
          <w:color w:val="auto"/>
          <w:sz w:val="20"/>
          <w:szCs w:val="20"/>
        </w:rPr>
        <w:t>.</w:t>
      </w:r>
      <w:r w:rsidR="008A3C88" w:rsidRPr="00EF6828">
        <w:rPr>
          <w:rFonts w:ascii="Times New Roman" w:hAnsi="Times New Roman" w:cs="Times New Roman"/>
          <w:bCs w:val="0"/>
          <w:color w:val="auto"/>
          <w:sz w:val="20"/>
          <w:szCs w:val="20"/>
        </w:rPr>
        <w:t xml:space="preserve"> Resultados de la Línea Base y Panel</w:t>
      </w:r>
      <w:bookmarkEnd w:id="185"/>
      <w:bookmarkEnd w:id="186"/>
      <w:bookmarkEnd w:id="187"/>
    </w:p>
    <w:tbl>
      <w:tblPr>
        <w:tblStyle w:val="Tablaconcuadrcula"/>
        <w:tblW w:w="5026" w:type="pct"/>
        <w:tblLayout w:type="fixed"/>
        <w:tblLook w:val="04A0" w:firstRow="1" w:lastRow="0" w:firstColumn="1" w:lastColumn="0" w:noHBand="0" w:noVBand="1"/>
      </w:tblPr>
      <w:tblGrid>
        <w:gridCol w:w="1386"/>
        <w:gridCol w:w="4131"/>
        <w:gridCol w:w="2316"/>
        <w:gridCol w:w="1611"/>
      </w:tblGrid>
      <w:tr w:rsidR="00907FDB" w:rsidRPr="00EF6828" w14:paraId="562AA31A" w14:textId="77777777" w:rsidTr="0042547C">
        <w:tc>
          <w:tcPr>
            <w:tcW w:w="734" w:type="pct"/>
          </w:tcPr>
          <w:p w14:paraId="208A22A6" w14:textId="77777777" w:rsidR="00907FDB" w:rsidRPr="00EF6828" w:rsidRDefault="00907FD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Categorías</w:t>
            </w:r>
          </w:p>
        </w:tc>
        <w:tc>
          <w:tcPr>
            <w:tcW w:w="2187" w:type="pct"/>
          </w:tcPr>
          <w:p w14:paraId="6E5FF45F" w14:textId="77777777" w:rsidR="00907FDB" w:rsidRPr="00EF6828" w:rsidRDefault="00907FD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Aspectos a Valorar</w:t>
            </w:r>
          </w:p>
        </w:tc>
        <w:tc>
          <w:tcPr>
            <w:tcW w:w="1226" w:type="pct"/>
          </w:tcPr>
          <w:p w14:paraId="722ED7F2" w14:textId="77777777" w:rsidR="00907FDB" w:rsidRPr="00EF6828" w:rsidRDefault="00907FD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Reactivo</w:t>
            </w:r>
          </w:p>
          <w:p w14:paraId="0A1F4D70" w14:textId="77777777" w:rsidR="00907FDB" w:rsidRPr="00EF6828" w:rsidRDefault="00907FDB" w:rsidP="00813F1F">
            <w:pPr>
              <w:rPr>
                <w:rFonts w:ascii="Times New Roman" w:hAnsi="Times New Roman" w:cs="Times New Roman"/>
                <w:b/>
                <w:sz w:val="20"/>
                <w:szCs w:val="20"/>
              </w:rPr>
            </w:pPr>
            <w:r w:rsidRPr="00EF6828">
              <w:rPr>
                <w:rFonts w:ascii="Times New Roman" w:hAnsi="Times New Roman" w:cs="Times New Roman"/>
                <w:b/>
                <w:sz w:val="20"/>
                <w:szCs w:val="20"/>
              </w:rPr>
              <w:t xml:space="preserve">Instrumento </w:t>
            </w:r>
          </w:p>
        </w:tc>
        <w:tc>
          <w:tcPr>
            <w:tcW w:w="853" w:type="pct"/>
          </w:tcPr>
          <w:p w14:paraId="6DEA722A" w14:textId="77777777" w:rsidR="00907FDB" w:rsidRPr="00EF6828" w:rsidRDefault="00907FDB" w:rsidP="00813F1F">
            <w:pPr>
              <w:jc w:val="center"/>
              <w:rPr>
                <w:rFonts w:ascii="Times New Roman" w:hAnsi="Times New Roman" w:cs="Times New Roman"/>
                <w:b/>
                <w:sz w:val="20"/>
                <w:szCs w:val="20"/>
              </w:rPr>
            </w:pPr>
            <w:r w:rsidRPr="00EF6828">
              <w:rPr>
                <w:rFonts w:ascii="Times New Roman" w:hAnsi="Times New Roman" w:cs="Times New Roman"/>
                <w:b/>
                <w:sz w:val="20"/>
                <w:szCs w:val="20"/>
              </w:rPr>
              <w:t>Interpretación</w:t>
            </w:r>
            <w:r w:rsidR="0042547C" w:rsidRPr="00EF6828">
              <w:rPr>
                <w:rFonts w:ascii="Times New Roman" w:hAnsi="Times New Roman" w:cs="Times New Roman"/>
                <w:b/>
                <w:sz w:val="20"/>
                <w:szCs w:val="20"/>
              </w:rPr>
              <w:t xml:space="preserve"> </w:t>
            </w:r>
          </w:p>
        </w:tc>
      </w:tr>
      <w:tr w:rsidR="0042547C" w:rsidRPr="00EF6828" w14:paraId="26A81A6A" w14:textId="77777777" w:rsidTr="0042547C">
        <w:tc>
          <w:tcPr>
            <w:tcW w:w="734" w:type="pct"/>
            <w:vMerge w:val="restart"/>
          </w:tcPr>
          <w:p w14:paraId="3CC00160" w14:textId="77777777" w:rsidR="0042547C" w:rsidRPr="00EF6828" w:rsidRDefault="0042547C" w:rsidP="00813F1F">
            <w:pPr>
              <w:jc w:val="center"/>
              <w:rPr>
                <w:rFonts w:ascii="Times New Roman" w:hAnsi="Times New Roman" w:cs="Times New Roman"/>
                <w:sz w:val="20"/>
                <w:szCs w:val="20"/>
              </w:rPr>
            </w:pPr>
            <w:r w:rsidRPr="00EF6828">
              <w:rPr>
                <w:rFonts w:ascii="Times New Roman" w:hAnsi="Times New Roman" w:cs="Times New Roman"/>
                <w:sz w:val="20"/>
                <w:szCs w:val="20"/>
              </w:rPr>
              <w:t>Expectativas</w:t>
            </w:r>
          </w:p>
        </w:tc>
        <w:tc>
          <w:tcPr>
            <w:tcW w:w="2187" w:type="pct"/>
          </w:tcPr>
          <w:p w14:paraId="2D018D0D" w14:textId="77777777" w:rsidR="0042547C" w:rsidRPr="00EF6828" w:rsidRDefault="0042547C" w:rsidP="00813F1F">
            <w:pPr>
              <w:rPr>
                <w:rFonts w:ascii="Times New Roman" w:hAnsi="Times New Roman" w:cs="Times New Roman"/>
                <w:sz w:val="20"/>
                <w:szCs w:val="20"/>
              </w:rPr>
            </w:pPr>
            <w:r w:rsidRPr="00EF6828">
              <w:rPr>
                <w:rFonts w:ascii="Times New Roman" w:hAnsi="Times New Roman" w:cs="Times New Roman"/>
                <w:sz w:val="20"/>
                <w:szCs w:val="20"/>
              </w:rPr>
              <w:t>Grado que cubriría sus necesidades individuales, familiares y colectivas.</w:t>
            </w:r>
          </w:p>
          <w:p w14:paraId="2F8D0902" w14:textId="77777777" w:rsidR="0042547C" w:rsidRPr="00EF6828" w:rsidRDefault="0042547C" w:rsidP="00813F1F">
            <w:pPr>
              <w:rPr>
                <w:rFonts w:ascii="Times New Roman" w:hAnsi="Times New Roman" w:cs="Times New Roman"/>
                <w:sz w:val="20"/>
                <w:szCs w:val="20"/>
              </w:rPr>
            </w:pPr>
            <w:r w:rsidRPr="00EF6828">
              <w:rPr>
                <w:rFonts w:ascii="Times New Roman" w:hAnsi="Times New Roman" w:cs="Times New Roman"/>
                <w:sz w:val="20"/>
                <w:szCs w:val="20"/>
              </w:rPr>
              <w:t>Grado o ponderación antes de recibir el beneficio.</w:t>
            </w:r>
          </w:p>
          <w:p w14:paraId="509F7109" w14:textId="77777777" w:rsidR="0042547C" w:rsidRPr="00EF6828" w:rsidRDefault="0042547C" w:rsidP="00813F1F">
            <w:pPr>
              <w:rPr>
                <w:rFonts w:ascii="Times New Roman" w:hAnsi="Times New Roman" w:cs="Times New Roman"/>
                <w:sz w:val="20"/>
                <w:szCs w:val="20"/>
              </w:rPr>
            </w:pPr>
            <w:r w:rsidRPr="00EF6828">
              <w:rPr>
                <w:rFonts w:ascii="Times New Roman" w:hAnsi="Times New Roman" w:cs="Times New Roman"/>
                <w:sz w:val="20"/>
                <w:szCs w:val="20"/>
              </w:rPr>
              <w:t>Seguridad que se crea al esperar recibir el apoyo.</w:t>
            </w:r>
          </w:p>
        </w:tc>
        <w:tc>
          <w:tcPr>
            <w:tcW w:w="1226" w:type="pct"/>
          </w:tcPr>
          <w:p w14:paraId="0FC041E9" w14:textId="77777777" w:rsidR="0042547C" w:rsidRPr="00EF6828" w:rsidRDefault="0042547C" w:rsidP="00813F1F">
            <w:pPr>
              <w:rPr>
                <w:rFonts w:ascii="Times New Roman" w:hAnsi="Times New Roman" w:cs="Times New Roman"/>
                <w:sz w:val="20"/>
                <w:szCs w:val="20"/>
              </w:rPr>
            </w:pPr>
          </w:p>
          <w:p w14:paraId="5DAD40BD" w14:textId="77777777" w:rsidR="0042547C" w:rsidRPr="00EF6828" w:rsidRDefault="0042547C" w:rsidP="00813F1F">
            <w:pPr>
              <w:rPr>
                <w:rFonts w:ascii="Times New Roman" w:hAnsi="Times New Roman" w:cs="Times New Roman"/>
                <w:sz w:val="20"/>
                <w:szCs w:val="20"/>
              </w:rPr>
            </w:pPr>
            <w:r w:rsidRPr="00EF6828">
              <w:rPr>
                <w:rFonts w:ascii="Times New Roman" w:hAnsi="Times New Roman" w:cs="Times New Roman"/>
                <w:sz w:val="20"/>
                <w:szCs w:val="20"/>
              </w:rPr>
              <w:t>¿Cuál es el ingreso familiar mensual aproximadamente en su hogar?</w:t>
            </w:r>
          </w:p>
        </w:tc>
        <w:tc>
          <w:tcPr>
            <w:tcW w:w="853" w:type="pct"/>
            <w:vMerge w:val="restart"/>
          </w:tcPr>
          <w:p w14:paraId="5A997C3C" w14:textId="77777777" w:rsidR="0042547C" w:rsidRPr="00EF6828" w:rsidRDefault="0042547C" w:rsidP="0042547C">
            <w:pPr>
              <w:jc w:val="both"/>
              <w:rPr>
                <w:rFonts w:ascii="Times New Roman" w:hAnsi="Times New Roman" w:cs="Times New Roman"/>
                <w:sz w:val="20"/>
                <w:szCs w:val="20"/>
              </w:rPr>
            </w:pPr>
            <w:r w:rsidRPr="00EF6828">
              <w:rPr>
                <w:rFonts w:ascii="Times New Roman" w:hAnsi="Times New Roman" w:cs="Times New Roman"/>
                <w:sz w:val="20"/>
                <w:szCs w:val="20"/>
              </w:rPr>
              <w:t>Las beneficiarias aumentaron considerablemente sus ingresos mensuales igual o mayores a $3,289 esto en razón de que para el 2016 se calculó un porcentaje de 29.27 y para el 2017 fue de 75.31%</w:t>
            </w:r>
          </w:p>
          <w:p w14:paraId="4D3FE103" w14:textId="77777777" w:rsidR="0042547C" w:rsidRPr="00EF6828" w:rsidRDefault="0042547C" w:rsidP="00813F1F">
            <w:pPr>
              <w:rPr>
                <w:rFonts w:ascii="Times New Roman" w:hAnsi="Times New Roman" w:cs="Times New Roman"/>
                <w:sz w:val="20"/>
                <w:szCs w:val="20"/>
              </w:rPr>
            </w:pPr>
          </w:p>
        </w:tc>
      </w:tr>
      <w:tr w:rsidR="0042547C" w:rsidRPr="00EF6828" w14:paraId="5633E0C7" w14:textId="77777777" w:rsidTr="0042547C">
        <w:trPr>
          <w:trHeight w:val="4766"/>
        </w:trPr>
        <w:tc>
          <w:tcPr>
            <w:tcW w:w="734" w:type="pct"/>
            <w:vMerge/>
            <w:tcBorders>
              <w:bottom w:val="single" w:sz="4" w:space="0" w:color="auto"/>
            </w:tcBorders>
          </w:tcPr>
          <w:p w14:paraId="1A0A24AF" w14:textId="77777777" w:rsidR="0042547C" w:rsidRPr="00EF6828" w:rsidRDefault="0042547C" w:rsidP="00813F1F">
            <w:pPr>
              <w:jc w:val="center"/>
              <w:rPr>
                <w:rFonts w:ascii="Times New Roman" w:hAnsi="Times New Roman" w:cs="Times New Roman"/>
                <w:sz w:val="20"/>
                <w:szCs w:val="20"/>
              </w:rPr>
            </w:pPr>
          </w:p>
        </w:tc>
        <w:tc>
          <w:tcPr>
            <w:tcW w:w="3413" w:type="pct"/>
            <w:gridSpan w:val="2"/>
            <w:tcBorders>
              <w:bottom w:val="single" w:sz="4" w:space="0" w:color="auto"/>
            </w:tcBorders>
          </w:tcPr>
          <w:p w14:paraId="122E0EB1" w14:textId="77777777" w:rsidR="0042547C" w:rsidRPr="00EF6828" w:rsidRDefault="0042547C"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 Línea Base</w:t>
            </w:r>
          </w:p>
          <w:p w14:paraId="0BF649DC" w14:textId="77777777" w:rsidR="0042547C" w:rsidRPr="00EF6828" w:rsidRDefault="0042547C" w:rsidP="00813F1F">
            <w:pPr>
              <w:jc w:val="center"/>
              <w:rPr>
                <w:rFonts w:ascii="Times New Roman" w:hAnsi="Times New Roman" w:cs="Times New Roman"/>
                <w:sz w:val="20"/>
                <w:szCs w:val="20"/>
              </w:rPr>
            </w:pPr>
          </w:p>
          <w:p w14:paraId="027C4130" w14:textId="77777777" w:rsidR="0042547C" w:rsidRPr="00EF6828" w:rsidRDefault="0042547C" w:rsidP="00813F1F">
            <w:pPr>
              <w:jc w:val="center"/>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42547C" w:rsidRPr="00EF6828" w14:paraId="77422203" w14:textId="77777777" w:rsidTr="0042547C">
              <w:trPr>
                <w:trHeight w:val="300"/>
                <w:jc w:val="center"/>
              </w:trPr>
              <w:tc>
                <w:tcPr>
                  <w:tcW w:w="4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DD6DC1"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Ingreso Familiar</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0C88279"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42547C" w:rsidRPr="00EF6828" w14:paraId="3FD78F21" w14:textId="77777777" w:rsidTr="0042547C">
              <w:trPr>
                <w:trHeight w:val="179"/>
                <w:jc w:val="center"/>
              </w:trPr>
              <w:tc>
                <w:tcPr>
                  <w:tcW w:w="4900" w:type="dxa"/>
                  <w:vMerge w:val="restart"/>
                  <w:tcBorders>
                    <w:top w:val="nil"/>
                    <w:left w:val="single" w:sz="4" w:space="0" w:color="auto"/>
                    <w:right w:val="single" w:sz="4" w:space="0" w:color="auto"/>
                  </w:tcBorders>
                  <w:shd w:val="clear" w:color="000000" w:fill="FFFFFF"/>
                  <w:vAlign w:val="center"/>
                  <w:hideMark/>
                </w:tcPr>
                <w:p w14:paraId="3F1FC6EC"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p>
                <w:p w14:paraId="411F3310"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p>
                <w:p w14:paraId="64F6B2CB"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Menos de $1, 644</w:t>
                  </w:r>
                </w:p>
              </w:tc>
              <w:tc>
                <w:tcPr>
                  <w:tcW w:w="1200" w:type="dxa"/>
                  <w:tcBorders>
                    <w:top w:val="nil"/>
                    <w:left w:val="nil"/>
                    <w:bottom w:val="single" w:sz="4" w:space="0" w:color="auto"/>
                    <w:right w:val="single" w:sz="4" w:space="0" w:color="auto"/>
                  </w:tcBorders>
                  <w:shd w:val="clear" w:color="000000" w:fill="FFFFFF"/>
                  <w:noWrap/>
                  <w:vAlign w:val="bottom"/>
                  <w:hideMark/>
                </w:tcPr>
                <w:p w14:paraId="6736089C"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nil"/>
                    <w:left w:val="nil"/>
                    <w:bottom w:val="single" w:sz="4" w:space="0" w:color="auto"/>
                    <w:right w:val="single" w:sz="4" w:space="0" w:color="auto"/>
                  </w:tcBorders>
                  <w:shd w:val="clear" w:color="000000" w:fill="FFFFFF"/>
                </w:tcPr>
                <w:p w14:paraId="1EF533F9"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42547C" w:rsidRPr="00EF6828" w14:paraId="35BFBB07" w14:textId="77777777" w:rsidTr="0042547C">
              <w:trPr>
                <w:trHeight w:val="432"/>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4B9ABD41"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0A5B3F68"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20</w:t>
                  </w:r>
                </w:p>
              </w:tc>
              <w:tc>
                <w:tcPr>
                  <w:tcW w:w="1200" w:type="dxa"/>
                  <w:tcBorders>
                    <w:top w:val="single" w:sz="4" w:space="0" w:color="auto"/>
                    <w:left w:val="nil"/>
                    <w:bottom w:val="single" w:sz="4" w:space="0" w:color="auto"/>
                    <w:right w:val="single" w:sz="4" w:space="0" w:color="auto"/>
                  </w:tcBorders>
                  <w:shd w:val="clear" w:color="000000" w:fill="FFFFFF"/>
                </w:tcPr>
                <w:p w14:paraId="699C359F"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p>
                <w:p w14:paraId="28C2017C"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42547C" w:rsidRPr="00EF6828" w14:paraId="0F74CE0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776D23D"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$1, 645 a $3, 288</w:t>
                  </w:r>
                </w:p>
              </w:tc>
              <w:tc>
                <w:tcPr>
                  <w:tcW w:w="1200" w:type="dxa"/>
                  <w:tcBorders>
                    <w:top w:val="nil"/>
                    <w:left w:val="nil"/>
                    <w:bottom w:val="single" w:sz="4" w:space="0" w:color="auto"/>
                    <w:right w:val="single" w:sz="4" w:space="0" w:color="auto"/>
                  </w:tcBorders>
                  <w:shd w:val="clear" w:color="000000" w:fill="FFFFFF"/>
                  <w:noWrap/>
                  <w:vAlign w:val="bottom"/>
                  <w:hideMark/>
                </w:tcPr>
                <w:p w14:paraId="446C27B5"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c>
                <w:tcPr>
                  <w:tcW w:w="1200" w:type="dxa"/>
                  <w:tcBorders>
                    <w:top w:val="nil"/>
                    <w:left w:val="nil"/>
                    <w:bottom w:val="single" w:sz="4" w:space="0" w:color="auto"/>
                    <w:right w:val="single" w:sz="4" w:space="0" w:color="auto"/>
                  </w:tcBorders>
                  <w:shd w:val="clear" w:color="000000" w:fill="FFFFFF"/>
                </w:tcPr>
                <w:p w14:paraId="043C116A"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15</w:t>
                  </w:r>
                </w:p>
              </w:tc>
            </w:tr>
            <w:tr w:rsidR="0042547C" w:rsidRPr="00EF6828" w14:paraId="04F68DAE"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F0F9C36"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$3, 289 a $4, 932</w:t>
                  </w:r>
                </w:p>
              </w:tc>
              <w:tc>
                <w:tcPr>
                  <w:tcW w:w="1200" w:type="dxa"/>
                  <w:tcBorders>
                    <w:top w:val="nil"/>
                    <w:left w:val="nil"/>
                    <w:bottom w:val="single" w:sz="4" w:space="0" w:color="auto"/>
                    <w:right w:val="single" w:sz="4" w:space="0" w:color="auto"/>
                  </w:tcBorders>
                  <w:shd w:val="clear" w:color="000000" w:fill="FFFFFF"/>
                  <w:noWrap/>
                  <w:vAlign w:val="bottom"/>
                  <w:hideMark/>
                </w:tcPr>
                <w:p w14:paraId="64E87EA9"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14</w:t>
                  </w:r>
                </w:p>
              </w:tc>
              <w:tc>
                <w:tcPr>
                  <w:tcW w:w="1200" w:type="dxa"/>
                  <w:tcBorders>
                    <w:top w:val="nil"/>
                    <w:left w:val="nil"/>
                    <w:bottom w:val="single" w:sz="4" w:space="0" w:color="auto"/>
                    <w:right w:val="single" w:sz="4" w:space="0" w:color="auto"/>
                  </w:tcBorders>
                  <w:shd w:val="clear" w:color="000000" w:fill="FFFFFF"/>
                </w:tcPr>
                <w:p w14:paraId="464FF854"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41</w:t>
                  </w:r>
                </w:p>
              </w:tc>
            </w:tr>
            <w:tr w:rsidR="0042547C" w:rsidRPr="00EF6828" w14:paraId="75F204A7"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1A5F38D"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$4, 933 a $6, 576</w:t>
                  </w:r>
                </w:p>
              </w:tc>
              <w:tc>
                <w:tcPr>
                  <w:tcW w:w="1200" w:type="dxa"/>
                  <w:tcBorders>
                    <w:top w:val="nil"/>
                    <w:left w:val="nil"/>
                    <w:bottom w:val="single" w:sz="4" w:space="0" w:color="auto"/>
                    <w:right w:val="single" w:sz="4" w:space="0" w:color="auto"/>
                  </w:tcBorders>
                  <w:shd w:val="clear" w:color="000000" w:fill="FFFFFF"/>
                  <w:noWrap/>
                  <w:vAlign w:val="bottom"/>
                  <w:hideMark/>
                </w:tcPr>
                <w:p w14:paraId="567D298F"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w:t>
                  </w:r>
                </w:p>
              </w:tc>
              <w:tc>
                <w:tcPr>
                  <w:tcW w:w="1200" w:type="dxa"/>
                  <w:tcBorders>
                    <w:top w:val="nil"/>
                    <w:left w:val="nil"/>
                    <w:bottom w:val="single" w:sz="4" w:space="0" w:color="auto"/>
                    <w:right w:val="single" w:sz="4" w:space="0" w:color="auto"/>
                  </w:tcBorders>
                  <w:shd w:val="clear" w:color="000000" w:fill="FFFFFF"/>
                </w:tcPr>
                <w:p w14:paraId="1AB03BC7"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14</w:t>
                  </w:r>
                </w:p>
              </w:tc>
            </w:tr>
            <w:tr w:rsidR="0042547C" w:rsidRPr="00EF6828" w14:paraId="1137948B"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0A95FD2"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 $6, 577 a $8, 220</w:t>
                  </w:r>
                </w:p>
              </w:tc>
              <w:tc>
                <w:tcPr>
                  <w:tcW w:w="1200" w:type="dxa"/>
                  <w:tcBorders>
                    <w:top w:val="nil"/>
                    <w:left w:val="nil"/>
                    <w:bottom w:val="single" w:sz="4" w:space="0" w:color="auto"/>
                    <w:right w:val="single" w:sz="4" w:space="0" w:color="auto"/>
                  </w:tcBorders>
                  <w:shd w:val="clear" w:color="000000" w:fill="FFFFFF"/>
                  <w:noWrap/>
                  <w:vAlign w:val="bottom"/>
                  <w:hideMark/>
                </w:tcPr>
                <w:p w14:paraId="5CCDDD85"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60B8162D"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r>
            <w:tr w:rsidR="0042547C" w:rsidRPr="00EF6828" w14:paraId="5850B9C4"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C4A43F5"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Más de $8,221</w:t>
                  </w:r>
                </w:p>
              </w:tc>
              <w:tc>
                <w:tcPr>
                  <w:tcW w:w="1200" w:type="dxa"/>
                  <w:tcBorders>
                    <w:top w:val="nil"/>
                    <w:left w:val="nil"/>
                    <w:bottom w:val="single" w:sz="4" w:space="0" w:color="auto"/>
                    <w:right w:val="single" w:sz="4" w:space="0" w:color="auto"/>
                  </w:tcBorders>
                  <w:shd w:val="clear" w:color="000000" w:fill="FFFFFF"/>
                  <w:noWrap/>
                  <w:vAlign w:val="bottom"/>
                  <w:hideMark/>
                </w:tcPr>
                <w:p w14:paraId="681DCEF7"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c>
                <w:tcPr>
                  <w:tcW w:w="1200" w:type="dxa"/>
                  <w:tcBorders>
                    <w:top w:val="nil"/>
                    <w:left w:val="nil"/>
                    <w:bottom w:val="single" w:sz="4" w:space="0" w:color="auto"/>
                    <w:right w:val="single" w:sz="4" w:space="0" w:color="auto"/>
                  </w:tcBorders>
                  <w:shd w:val="clear" w:color="000000" w:fill="FFFFFF"/>
                </w:tcPr>
                <w:p w14:paraId="5A99C613"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r>
            <w:tr w:rsidR="0042547C" w:rsidRPr="00EF6828" w14:paraId="176CF91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BF37F81" w14:textId="77777777" w:rsidR="0042547C" w:rsidRPr="00EF6828" w:rsidRDefault="0042547C"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000000" w:fill="FFFFFF"/>
                  <w:noWrap/>
                  <w:vAlign w:val="bottom"/>
                  <w:hideMark/>
                </w:tcPr>
                <w:p w14:paraId="376F2F89"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3F7F7309" w14:textId="77777777" w:rsidR="0042547C" w:rsidRPr="00EF6828" w:rsidRDefault="0042547C"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4A9B97A7" w14:textId="77777777" w:rsidR="0042547C" w:rsidRPr="00EF6828" w:rsidRDefault="0042547C" w:rsidP="00813F1F">
            <w:pPr>
              <w:jc w:val="center"/>
              <w:rPr>
                <w:rFonts w:ascii="Times New Roman" w:hAnsi="Times New Roman" w:cs="Times New Roman"/>
                <w:sz w:val="20"/>
                <w:szCs w:val="20"/>
              </w:rPr>
            </w:pPr>
          </w:p>
          <w:p w14:paraId="4E15CE63" w14:textId="77777777" w:rsidR="0042547C" w:rsidRPr="00EF6828" w:rsidRDefault="0042547C" w:rsidP="00813F1F">
            <w:pPr>
              <w:rPr>
                <w:rFonts w:ascii="Times New Roman" w:hAnsi="Times New Roman" w:cs="Times New Roman"/>
                <w:sz w:val="20"/>
                <w:szCs w:val="20"/>
              </w:rPr>
            </w:pPr>
          </w:p>
          <w:p w14:paraId="359B9B4F" w14:textId="77777777" w:rsidR="0042547C" w:rsidRPr="00EF6828" w:rsidRDefault="0042547C" w:rsidP="00813F1F">
            <w:pPr>
              <w:rPr>
                <w:rFonts w:ascii="Times New Roman" w:hAnsi="Times New Roman" w:cs="Times New Roman"/>
                <w:sz w:val="20"/>
                <w:szCs w:val="20"/>
              </w:rPr>
            </w:pPr>
          </w:p>
          <w:p w14:paraId="2DA1FC65" w14:textId="77777777" w:rsidR="0042547C" w:rsidRPr="00EF6828" w:rsidRDefault="0042547C" w:rsidP="00813F1F">
            <w:pPr>
              <w:rPr>
                <w:rFonts w:ascii="Times New Roman" w:hAnsi="Times New Roman" w:cs="Times New Roman"/>
                <w:sz w:val="20"/>
                <w:szCs w:val="20"/>
              </w:rPr>
            </w:pPr>
          </w:p>
          <w:p w14:paraId="3A5C683D" w14:textId="77777777" w:rsidR="0042547C" w:rsidRPr="00EF6828" w:rsidRDefault="0042547C" w:rsidP="00813F1F">
            <w:pPr>
              <w:rPr>
                <w:rFonts w:ascii="Times New Roman" w:hAnsi="Times New Roman" w:cs="Times New Roman"/>
                <w:sz w:val="20"/>
                <w:szCs w:val="20"/>
              </w:rPr>
            </w:pPr>
          </w:p>
        </w:tc>
        <w:tc>
          <w:tcPr>
            <w:tcW w:w="853" w:type="pct"/>
            <w:vMerge/>
            <w:tcBorders>
              <w:bottom w:val="single" w:sz="4" w:space="0" w:color="auto"/>
            </w:tcBorders>
          </w:tcPr>
          <w:p w14:paraId="0617B2D2" w14:textId="77777777" w:rsidR="0042547C" w:rsidRPr="00EF6828" w:rsidRDefault="0042547C" w:rsidP="00813F1F">
            <w:pPr>
              <w:rPr>
                <w:rFonts w:ascii="Times New Roman" w:hAnsi="Times New Roman" w:cs="Times New Roman"/>
                <w:sz w:val="20"/>
                <w:szCs w:val="20"/>
              </w:rPr>
            </w:pPr>
          </w:p>
        </w:tc>
      </w:tr>
      <w:tr w:rsidR="000602DB" w:rsidRPr="00EF6828" w14:paraId="2EEDABD6" w14:textId="77777777" w:rsidTr="000602DB">
        <w:trPr>
          <w:trHeight w:val="339"/>
        </w:trPr>
        <w:tc>
          <w:tcPr>
            <w:tcW w:w="734" w:type="pct"/>
            <w:vMerge w:val="restart"/>
          </w:tcPr>
          <w:p w14:paraId="1F431EDE" w14:textId="77777777" w:rsidR="000602DB" w:rsidRPr="00EF6828" w:rsidRDefault="000602DB" w:rsidP="00813F1F">
            <w:pPr>
              <w:jc w:val="center"/>
              <w:rPr>
                <w:rFonts w:ascii="Times New Roman" w:hAnsi="Times New Roman" w:cs="Times New Roman"/>
                <w:sz w:val="20"/>
                <w:szCs w:val="20"/>
              </w:rPr>
            </w:pPr>
            <w:r w:rsidRPr="00EF6828">
              <w:rPr>
                <w:rFonts w:ascii="Times New Roman" w:hAnsi="Times New Roman" w:cs="Times New Roman"/>
                <w:sz w:val="20"/>
                <w:szCs w:val="20"/>
              </w:rPr>
              <w:t>Imagen del Programa</w:t>
            </w:r>
          </w:p>
          <w:p w14:paraId="6D03E5B1" w14:textId="77777777" w:rsidR="000602DB" w:rsidRPr="00EF6828" w:rsidRDefault="000602DB" w:rsidP="00813F1F">
            <w:pPr>
              <w:jc w:val="center"/>
              <w:rPr>
                <w:rFonts w:ascii="Times New Roman" w:hAnsi="Times New Roman" w:cs="Times New Roman"/>
                <w:sz w:val="20"/>
                <w:szCs w:val="20"/>
              </w:rPr>
            </w:pPr>
          </w:p>
          <w:p w14:paraId="498F963C" w14:textId="77777777" w:rsidR="000602DB" w:rsidRPr="00EF6828" w:rsidRDefault="000602DB" w:rsidP="00813F1F">
            <w:pPr>
              <w:jc w:val="center"/>
              <w:rPr>
                <w:rFonts w:ascii="Times New Roman" w:hAnsi="Times New Roman" w:cs="Times New Roman"/>
                <w:sz w:val="20"/>
                <w:szCs w:val="20"/>
              </w:rPr>
            </w:pPr>
          </w:p>
          <w:p w14:paraId="24835B08" w14:textId="77777777" w:rsidR="000602DB" w:rsidRPr="00EF6828" w:rsidRDefault="000602DB" w:rsidP="00813F1F">
            <w:pPr>
              <w:jc w:val="center"/>
              <w:rPr>
                <w:rFonts w:ascii="Times New Roman" w:hAnsi="Times New Roman" w:cs="Times New Roman"/>
                <w:sz w:val="20"/>
                <w:szCs w:val="20"/>
              </w:rPr>
            </w:pPr>
          </w:p>
          <w:p w14:paraId="5E481693" w14:textId="77777777" w:rsidR="000602DB" w:rsidRPr="00EF6828" w:rsidRDefault="000602DB" w:rsidP="00813F1F">
            <w:pPr>
              <w:jc w:val="center"/>
              <w:rPr>
                <w:rFonts w:ascii="Times New Roman" w:hAnsi="Times New Roman" w:cs="Times New Roman"/>
                <w:sz w:val="20"/>
                <w:szCs w:val="20"/>
              </w:rPr>
            </w:pPr>
          </w:p>
          <w:p w14:paraId="0E96E8FC" w14:textId="77777777" w:rsidR="000602DB" w:rsidRPr="00EF6828" w:rsidRDefault="000602DB" w:rsidP="00813F1F">
            <w:pPr>
              <w:jc w:val="center"/>
              <w:rPr>
                <w:rFonts w:ascii="Times New Roman" w:hAnsi="Times New Roman" w:cs="Times New Roman"/>
                <w:sz w:val="20"/>
                <w:szCs w:val="20"/>
              </w:rPr>
            </w:pPr>
          </w:p>
          <w:p w14:paraId="4E74CE62" w14:textId="77777777" w:rsidR="000602DB" w:rsidRPr="00EF6828" w:rsidRDefault="000602DB" w:rsidP="00813F1F">
            <w:pPr>
              <w:jc w:val="center"/>
              <w:rPr>
                <w:rFonts w:ascii="Times New Roman" w:hAnsi="Times New Roman" w:cs="Times New Roman"/>
                <w:sz w:val="20"/>
                <w:szCs w:val="20"/>
              </w:rPr>
            </w:pPr>
          </w:p>
          <w:p w14:paraId="721E6056" w14:textId="77777777" w:rsidR="000602DB" w:rsidRPr="00EF6828" w:rsidRDefault="000602DB" w:rsidP="00813F1F">
            <w:pPr>
              <w:jc w:val="center"/>
              <w:rPr>
                <w:rFonts w:ascii="Times New Roman" w:hAnsi="Times New Roman" w:cs="Times New Roman"/>
                <w:sz w:val="20"/>
                <w:szCs w:val="20"/>
              </w:rPr>
            </w:pPr>
          </w:p>
          <w:p w14:paraId="1262C22D" w14:textId="77777777" w:rsidR="000602DB" w:rsidRPr="00EF6828" w:rsidRDefault="000602DB" w:rsidP="00813F1F">
            <w:pPr>
              <w:jc w:val="center"/>
              <w:rPr>
                <w:rFonts w:ascii="Times New Roman" w:hAnsi="Times New Roman" w:cs="Times New Roman"/>
                <w:sz w:val="20"/>
                <w:szCs w:val="20"/>
              </w:rPr>
            </w:pPr>
          </w:p>
          <w:p w14:paraId="71BFE06E" w14:textId="77777777" w:rsidR="000602DB" w:rsidRPr="00EF6828" w:rsidRDefault="000602DB" w:rsidP="00813F1F">
            <w:pPr>
              <w:jc w:val="center"/>
              <w:rPr>
                <w:rFonts w:ascii="Times New Roman" w:hAnsi="Times New Roman" w:cs="Times New Roman"/>
                <w:sz w:val="20"/>
                <w:szCs w:val="20"/>
              </w:rPr>
            </w:pPr>
          </w:p>
          <w:p w14:paraId="6911E2FB" w14:textId="77777777" w:rsidR="000602DB" w:rsidRPr="00EF6828" w:rsidRDefault="000602DB" w:rsidP="00813F1F">
            <w:pPr>
              <w:jc w:val="center"/>
              <w:rPr>
                <w:rFonts w:ascii="Times New Roman" w:hAnsi="Times New Roman" w:cs="Times New Roman"/>
                <w:sz w:val="20"/>
                <w:szCs w:val="20"/>
              </w:rPr>
            </w:pPr>
          </w:p>
          <w:p w14:paraId="6E3D9D4F" w14:textId="77777777" w:rsidR="000602DB" w:rsidRPr="00EF6828" w:rsidRDefault="000602DB" w:rsidP="00813F1F">
            <w:pPr>
              <w:jc w:val="center"/>
              <w:rPr>
                <w:rFonts w:ascii="Times New Roman" w:hAnsi="Times New Roman" w:cs="Times New Roman"/>
                <w:sz w:val="20"/>
                <w:szCs w:val="20"/>
              </w:rPr>
            </w:pPr>
          </w:p>
          <w:p w14:paraId="4CC8CFA4" w14:textId="77777777" w:rsidR="000602DB" w:rsidRPr="00EF6828" w:rsidRDefault="000602DB" w:rsidP="00813F1F">
            <w:pPr>
              <w:jc w:val="center"/>
              <w:rPr>
                <w:rFonts w:ascii="Times New Roman" w:hAnsi="Times New Roman" w:cs="Times New Roman"/>
                <w:sz w:val="20"/>
                <w:szCs w:val="20"/>
              </w:rPr>
            </w:pPr>
          </w:p>
          <w:p w14:paraId="4ED2AECE" w14:textId="77777777" w:rsidR="000602DB" w:rsidRPr="00EF6828" w:rsidRDefault="000602DB" w:rsidP="00813F1F">
            <w:pPr>
              <w:jc w:val="center"/>
              <w:rPr>
                <w:rFonts w:ascii="Times New Roman" w:hAnsi="Times New Roman" w:cs="Times New Roman"/>
                <w:sz w:val="20"/>
                <w:szCs w:val="20"/>
              </w:rPr>
            </w:pPr>
          </w:p>
        </w:tc>
        <w:tc>
          <w:tcPr>
            <w:tcW w:w="2187" w:type="pct"/>
            <w:vMerge w:val="restart"/>
          </w:tcPr>
          <w:p w14:paraId="0388E1B7"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p w14:paraId="3547EAE5"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Información acerca de la institución que otorga el apoyo.</w:t>
            </w:r>
          </w:p>
          <w:p w14:paraId="230B1CA0"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Identificación de la persona beneficiaria del programa (conocimiento del programa).</w:t>
            </w:r>
          </w:p>
          <w:p w14:paraId="7C55D9E6"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Funcionamiento del programa.</w:t>
            </w:r>
          </w:p>
          <w:p w14:paraId="04953A1B"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Grado o nivel de conocimiento del motivo por el que recibe el apoyo.</w:t>
            </w:r>
          </w:p>
          <w:p w14:paraId="6BE2C07F"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Conocimiento de los derechos y obligaciones.</w:t>
            </w:r>
          </w:p>
        </w:tc>
        <w:tc>
          <w:tcPr>
            <w:tcW w:w="1226" w:type="pct"/>
            <w:vMerge w:val="restart"/>
          </w:tcPr>
          <w:p w14:paraId="74FFCC28" w14:textId="77777777" w:rsidR="000602DB" w:rsidRPr="00EF6828" w:rsidRDefault="000602DB" w:rsidP="00813F1F">
            <w:pPr>
              <w:rPr>
                <w:rFonts w:ascii="Times New Roman" w:hAnsi="Times New Roman" w:cs="Times New Roman"/>
                <w:sz w:val="20"/>
                <w:szCs w:val="20"/>
              </w:rPr>
            </w:pPr>
          </w:p>
          <w:p w14:paraId="14481CD6" w14:textId="77777777" w:rsidR="000602DB" w:rsidRPr="00EF6828" w:rsidRDefault="000602DB" w:rsidP="00813F1F">
            <w:pPr>
              <w:rPr>
                <w:rFonts w:ascii="Times New Roman" w:hAnsi="Times New Roman" w:cs="Times New Roman"/>
                <w:sz w:val="20"/>
                <w:szCs w:val="20"/>
              </w:rPr>
            </w:pPr>
          </w:p>
          <w:p w14:paraId="2D86EC6D" w14:textId="77777777" w:rsidR="000602DB" w:rsidRPr="00EF6828" w:rsidRDefault="000602DB" w:rsidP="00813F1F">
            <w:pPr>
              <w:rPr>
                <w:rFonts w:ascii="Times New Roman" w:hAnsi="Times New Roman" w:cs="Times New Roman"/>
                <w:sz w:val="20"/>
                <w:szCs w:val="20"/>
              </w:rPr>
            </w:pPr>
          </w:p>
          <w:p w14:paraId="2C28CB4B" w14:textId="77777777" w:rsidR="000602DB" w:rsidRPr="00EF6828" w:rsidRDefault="000602DB" w:rsidP="00813F1F">
            <w:pPr>
              <w:rPr>
                <w:rFonts w:ascii="Times New Roman" w:hAnsi="Times New Roman" w:cs="Times New Roman"/>
                <w:sz w:val="20"/>
                <w:szCs w:val="20"/>
              </w:rPr>
            </w:pPr>
          </w:p>
          <w:p w14:paraId="340BD0D7" w14:textId="77777777" w:rsidR="000602DB" w:rsidRPr="00EF6828" w:rsidRDefault="000602DB" w:rsidP="00813F1F">
            <w:pPr>
              <w:rPr>
                <w:rFonts w:ascii="Times New Roman" w:hAnsi="Times New Roman" w:cs="Times New Roman"/>
                <w:sz w:val="20"/>
                <w:szCs w:val="20"/>
              </w:rPr>
            </w:pPr>
          </w:p>
          <w:p w14:paraId="4457A4B8"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sz w:val="20"/>
                <w:szCs w:val="20"/>
              </w:rPr>
              <w:t>¿Cómo se enteró del Programa?</w:t>
            </w:r>
          </w:p>
        </w:tc>
        <w:tc>
          <w:tcPr>
            <w:tcW w:w="853" w:type="pct"/>
          </w:tcPr>
          <w:p w14:paraId="7156EDCC" w14:textId="77777777" w:rsidR="000602DB" w:rsidRPr="00EF6828" w:rsidRDefault="000602DB" w:rsidP="00813F1F">
            <w:pPr>
              <w:rPr>
                <w:rFonts w:ascii="Times New Roman" w:hAnsi="Times New Roman" w:cs="Times New Roman"/>
                <w:sz w:val="20"/>
                <w:szCs w:val="20"/>
              </w:rPr>
            </w:pPr>
            <w:r w:rsidRPr="00EF6828">
              <w:rPr>
                <w:rFonts w:ascii="Times New Roman" w:hAnsi="Times New Roman" w:cs="Times New Roman"/>
                <w:b/>
                <w:sz w:val="20"/>
                <w:szCs w:val="20"/>
              </w:rPr>
              <w:t xml:space="preserve">Interpretación </w:t>
            </w:r>
          </w:p>
        </w:tc>
      </w:tr>
      <w:tr w:rsidR="000602DB" w:rsidRPr="00EF6828" w14:paraId="11C02A5C" w14:textId="77777777" w:rsidTr="0042547C">
        <w:trPr>
          <w:trHeight w:val="2490"/>
        </w:trPr>
        <w:tc>
          <w:tcPr>
            <w:tcW w:w="734" w:type="pct"/>
            <w:vMerge/>
          </w:tcPr>
          <w:p w14:paraId="6EE60CFA" w14:textId="77777777" w:rsidR="000602DB" w:rsidRPr="00EF6828" w:rsidRDefault="000602DB" w:rsidP="00813F1F">
            <w:pPr>
              <w:jc w:val="center"/>
              <w:rPr>
                <w:rFonts w:ascii="Times New Roman" w:hAnsi="Times New Roman" w:cs="Times New Roman"/>
                <w:sz w:val="20"/>
                <w:szCs w:val="20"/>
              </w:rPr>
            </w:pPr>
          </w:p>
        </w:tc>
        <w:tc>
          <w:tcPr>
            <w:tcW w:w="2187" w:type="pct"/>
            <w:vMerge/>
          </w:tcPr>
          <w:p w14:paraId="0A8CC3AA" w14:textId="77777777" w:rsidR="000602DB" w:rsidRPr="00EF6828" w:rsidRDefault="000602DB" w:rsidP="00813F1F">
            <w:pPr>
              <w:rPr>
                <w:rFonts w:ascii="Times New Roman" w:hAnsi="Times New Roman" w:cs="Times New Roman"/>
                <w:sz w:val="20"/>
                <w:szCs w:val="20"/>
              </w:rPr>
            </w:pPr>
          </w:p>
        </w:tc>
        <w:tc>
          <w:tcPr>
            <w:tcW w:w="1226" w:type="pct"/>
            <w:vMerge/>
          </w:tcPr>
          <w:p w14:paraId="553B1983" w14:textId="77777777" w:rsidR="000602DB" w:rsidRPr="00EF6828" w:rsidRDefault="000602DB" w:rsidP="00813F1F">
            <w:pPr>
              <w:rPr>
                <w:rFonts w:ascii="Times New Roman" w:hAnsi="Times New Roman" w:cs="Times New Roman"/>
                <w:sz w:val="20"/>
                <w:szCs w:val="20"/>
              </w:rPr>
            </w:pPr>
          </w:p>
        </w:tc>
        <w:tc>
          <w:tcPr>
            <w:tcW w:w="853" w:type="pct"/>
            <w:vMerge w:val="restart"/>
          </w:tcPr>
          <w:p w14:paraId="574E9EBD" w14:textId="77777777" w:rsidR="00DC1085" w:rsidRPr="00EF6828" w:rsidRDefault="00DC1085" w:rsidP="00DC1085">
            <w:pPr>
              <w:jc w:val="both"/>
              <w:rPr>
                <w:rFonts w:ascii="Times New Roman" w:hAnsi="Times New Roman" w:cs="Times New Roman"/>
                <w:sz w:val="20"/>
                <w:szCs w:val="20"/>
              </w:rPr>
            </w:pPr>
            <w:r w:rsidRPr="00EF6828">
              <w:rPr>
                <w:rFonts w:ascii="Times New Roman" w:hAnsi="Times New Roman" w:cs="Times New Roman"/>
                <w:sz w:val="20"/>
                <w:szCs w:val="20"/>
              </w:rPr>
              <w:t xml:space="preserve">De los porcentajes </w:t>
            </w:r>
            <w:r w:rsidR="005260C7" w:rsidRPr="00EF6828">
              <w:rPr>
                <w:rFonts w:ascii="Times New Roman" w:hAnsi="Times New Roman" w:cs="Times New Roman"/>
                <w:sz w:val="20"/>
                <w:szCs w:val="20"/>
              </w:rPr>
              <w:t>obtenidos tanto en el año 2016</w:t>
            </w:r>
            <w:r w:rsidR="00D843E4" w:rsidRPr="00EF6828">
              <w:rPr>
                <w:rFonts w:ascii="Times New Roman" w:hAnsi="Times New Roman" w:cs="Times New Roman"/>
                <w:sz w:val="20"/>
                <w:szCs w:val="20"/>
              </w:rPr>
              <w:t xml:space="preserve"> siendo de 15.85%</w:t>
            </w:r>
            <w:r w:rsidR="005260C7" w:rsidRPr="00EF6828">
              <w:rPr>
                <w:rFonts w:ascii="Times New Roman" w:hAnsi="Times New Roman" w:cs="Times New Roman"/>
                <w:sz w:val="20"/>
                <w:szCs w:val="20"/>
              </w:rPr>
              <w:t xml:space="preserve"> y 2017</w:t>
            </w:r>
            <w:r w:rsidR="00D843E4" w:rsidRPr="00EF6828">
              <w:rPr>
                <w:rFonts w:ascii="Times New Roman" w:hAnsi="Times New Roman" w:cs="Times New Roman"/>
                <w:sz w:val="20"/>
                <w:szCs w:val="20"/>
              </w:rPr>
              <w:t xml:space="preserve"> 13.50%</w:t>
            </w:r>
            <w:r w:rsidR="005260C7" w:rsidRPr="00EF6828">
              <w:rPr>
                <w:rFonts w:ascii="Times New Roman" w:hAnsi="Times New Roman" w:cs="Times New Roman"/>
                <w:sz w:val="20"/>
                <w:szCs w:val="20"/>
              </w:rPr>
              <w:t xml:space="preserve"> </w:t>
            </w:r>
            <w:r w:rsidRPr="00EF6828">
              <w:rPr>
                <w:rFonts w:ascii="Times New Roman" w:hAnsi="Times New Roman" w:cs="Times New Roman"/>
                <w:sz w:val="20"/>
                <w:szCs w:val="20"/>
              </w:rPr>
              <w:t>se recomienda, dar mayor difusión al programa sobre todo en los medios de comunicación, internet y en la vía pública por medio de carteles y promocionales.</w:t>
            </w:r>
          </w:p>
          <w:p w14:paraId="7E2CA4EE" w14:textId="77777777" w:rsidR="000602DB" w:rsidRPr="00EF6828" w:rsidRDefault="000602DB" w:rsidP="00813F1F">
            <w:pPr>
              <w:rPr>
                <w:rFonts w:ascii="Times New Roman" w:hAnsi="Times New Roman" w:cs="Times New Roman"/>
                <w:b/>
                <w:sz w:val="20"/>
                <w:szCs w:val="20"/>
              </w:rPr>
            </w:pPr>
          </w:p>
        </w:tc>
      </w:tr>
      <w:tr w:rsidR="000602DB" w:rsidRPr="00EF6828" w14:paraId="58C08246" w14:textId="77777777" w:rsidTr="0042547C">
        <w:trPr>
          <w:trHeight w:val="302"/>
        </w:trPr>
        <w:tc>
          <w:tcPr>
            <w:tcW w:w="734" w:type="pct"/>
            <w:vMerge/>
          </w:tcPr>
          <w:p w14:paraId="1425D47B" w14:textId="77777777" w:rsidR="000602DB" w:rsidRPr="00EF6828" w:rsidRDefault="000602DB" w:rsidP="00813F1F">
            <w:pPr>
              <w:jc w:val="center"/>
              <w:rPr>
                <w:rFonts w:ascii="Times New Roman" w:hAnsi="Times New Roman" w:cs="Times New Roman"/>
                <w:sz w:val="20"/>
                <w:szCs w:val="20"/>
              </w:rPr>
            </w:pPr>
          </w:p>
        </w:tc>
        <w:tc>
          <w:tcPr>
            <w:tcW w:w="3413" w:type="pct"/>
            <w:gridSpan w:val="2"/>
            <w:vMerge w:val="restart"/>
          </w:tcPr>
          <w:p w14:paraId="0A5529FC" w14:textId="77777777" w:rsidR="000602DB" w:rsidRPr="00EF6828" w:rsidRDefault="000602DB"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w:t>
            </w: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0602DB" w:rsidRPr="00EF6828" w14:paraId="55DDEB5B" w14:textId="77777777" w:rsidTr="0042547C">
              <w:trPr>
                <w:trHeight w:val="297"/>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00385DFA"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Como se enteró del Programa</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D79E07E"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p w14:paraId="17A5FCBF"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p>
              </w:tc>
            </w:tr>
            <w:tr w:rsidR="000602DB" w:rsidRPr="00EF6828" w14:paraId="2E180F74" w14:textId="77777777" w:rsidTr="0042547C">
              <w:trPr>
                <w:trHeight w:val="10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3D9AE864"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7AD22AAD"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6BBC33B1"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0602DB" w:rsidRPr="00EF6828" w14:paraId="27A86BD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C159C3F"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medios de comunicación</w:t>
                  </w:r>
                </w:p>
              </w:tc>
              <w:tc>
                <w:tcPr>
                  <w:tcW w:w="1200" w:type="dxa"/>
                  <w:tcBorders>
                    <w:top w:val="nil"/>
                    <w:left w:val="nil"/>
                    <w:bottom w:val="single" w:sz="4" w:space="0" w:color="auto"/>
                    <w:right w:val="single" w:sz="4" w:space="0" w:color="auto"/>
                  </w:tcBorders>
                  <w:shd w:val="clear" w:color="000000" w:fill="FFFFFF"/>
                  <w:noWrap/>
                  <w:vAlign w:val="bottom"/>
                  <w:hideMark/>
                </w:tcPr>
                <w:p w14:paraId="14180531"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c>
                <w:tcPr>
                  <w:tcW w:w="1200" w:type="dxa"/>
                  <w:tcBorders>
                    <w:top w:val="nil"/>
                    <w:left w:val="nil"/>
                    <w:bottom w:val="single" w:sz="4" w:space="0" w:color="auto"/>
                    <w:right w:val="single" w:sz="4" w:space="0" w:color="auto"/>
                  </w:tcBorders>
                  <w:shd w:val="clear" w:color="000000" w:fill="FFFFFF"/>
                </w:tcPr>
                <w:p w14:paraId="788BD647"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w:t>
                  </w:r>
                </w:p>
              </w:tc>
            </w:tr>
            <w:tr w:rsidR="000602DB" w:rsidRPr="00EF6828" w14:paraId="5280D5A1"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33CD485"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página de internet</w:t>
                  </w:r>
                </w:p>
              </w:tc>
              <w:tc>
                <w:tcPr>
                  <w:tcW w:w="1200" w:type="dxa"/>
                  <w:tcBorders>
                    <w:top w:val="nil"/>
                    <w:left w:val="nil"/>
                    <w:bottom w:val="single" w:sz="4" w:space="0" w:color="auto"/>
                    <w:right w:val="single" w:sz="4" w:space="0" w:color="auto"/>
                  </w:tcBorders>
                  <w:shd w:val="clear" w:color="000000" w:fill="FFFFFF"/>
                  <w:noWrap/>
                  <w:vAlign w:val="bottom"/>
                  <w:hideMark/>
                </w:tcPr>
                <w:p w14:paraId="4FB1B082"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w:t>
                  </w:r>
                </w:p>
              </w:tc>
              <w:tc>
                <w:tcPr>
                  <w:tcW w:w="1200" w:type="dxa"/>
                  <w:tcBorders>
                    <w:top w:val="nil"/>
                    <w:left w:val="nil"/>
                    <w:bottom w:val="single" w:sz="4" w:space="0" w:color="auto"/>
                    <w:right w:val="single" w:sz="4" w:space="0" w:color="auto"/>
                  </w:tcBorders>
                  <w:shd w:val="clear" w:color="000000" w:fill="FFFFFF"/>
                </w:tcPr>
                <w:p w14:paraId="6ECD3BED"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0602DB" w:rsidRPr="00EF6828" w14:paraId="681E15A4"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39055EF"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lastRenderedPageBreak/>
                    <w:t>Carteles y promocionales en la vía pública</w:t>
                  </w:r>
                </w:p>
              </w:tc>
              <w:tc>
                <w:tcPr>
                  <w:tcW w:w="1200" w:type="dxa"/>
                  <w:tcBorders>
                    <w:top w:val="nil"/>
                    <w:left w:val="nil"/>
                    <w:bottom w:val="single" w:sz="4" w:space="0" w:color="auto"/>
                    <w:right w:val="single" w:sz="4" w:space="0" w:color="auto"/>
                  </w:tcBorders>
                  <w:shd w:val="clear" w:color="000000" w:fill="FFFFFF"/>
                  <w:noWrap/>
                  <w:vAlign w:val="bottom"/>
                  <w:hideMark/>
                </w:tcPr>
                <w:p w14:paraId="433D8080"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w:t>
                  </w:r>
                </w:p>
              </w:tc>
              <w:tc>
                <w:tcPr>
                  <w:tcW w:w="1200" w:type="dxa"/>
                  <w:tcBorders>
                    <w:top w:val="nil"/>
                    <w:left w:val="nil"/>
                    <w:bottom w:val="single" w:sz="4" w:space="0" w:color="auto"/>
                    <w:right w:val="single" w:sz="4" w:space="0" w:color="auto"/>
                  </w:tcBorders>
                  <w:shd w:val="clear" w:color="000000" w:fill="FFFFFF"/>
                </w:tcPr>
                <w:p w14:paraId="29777DB3"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w:t>
                  </w:r>
                </w:p>
              </w:tc>
            </w:tr>
            <w:tr w:rsidR="000602DB" w:rsidRPr="00EF6828" w14:paraId="228DF4D6"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53117B5"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Familiares</w:t>
                  </w:r>
                </w:p>
              </w:tc>
              <w:tc>
                <w:tcPr>
                  <w:tcW w:w="1200" w:type="dxa"/>
                  <w:tcBorders>
                    <w:top w:val="nil"/>
                    <w:left w:val="nil"/>
                    <w:bottom w:val="single" w:sz="4" w:space="0" w:color="auto"/>
                    <w:right w:val="single" w:sz="4" w:space="0" w:color="auto"/>
                  </w:tcBorders>
                  <w:shd w:val="clear" w:color="000000" w:fill="FFFFFF"/>
                  <w:noWrap/>
                  <w:vAlign w:val="bottom"/>
                  <w:hideMark/>
                </w:tcPr>
                <w:p w14:paraId="27676082"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22</w:t>
                  </w:r>
                </w:p>
              </w:tc>
              <w:tc>
                <w:tcPr>
                  <w:tcW w:w="1200" w:type="dxa"/>
                  <w:tcBorders>
                    <w:top w:val="nil"/>
                    <w:left w:val="nil"/>
                    <w:bottom w:val="single" w:sz="4" w:space="0" w:color="auto"/>
                    <w:right w:val="single" w:sz="4" w:space="0" w:color="auto"/>
                  </w:tcBorders>
                  <w:shd w:val="clear" w:color="000000" w:fill="FFFFFF"/>
                </w:tcPr>
                <w:p w14:paraId="43EE2854"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20</w:t>
                  </w:r>
                </w:p>
              </w:tc>
            </w:tr>
            <w:tr w:rsidR="000602DB" w:rsidRPr="00EF6828" w14:paraId="7E8123A5"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AF672CF"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Por algún beneficiario</w:t>
                  </w:r>
                </w:p>
              </w:tc>
              <w:tc>
                <w:tcPr>
                  <w:tcW w:w="1200" w:type="dxa"/>
                  <w:tcBorders>
                    <w:top w:val="nil"/>
                    <w:left w:val="nil"/>
                    <w:bottom w:val="single" w:sz="4" w:space="0" w:color="auto"/>
                    <w:right w:val="single" w:sz="4" w:space="0" w:color="auto"/>
                  </w:tcBorders>
                  <w:shd w:val="clear" w:color="000000" w:fill="FFFFFF"/>
                  <w:noWrap/>
                  <w:vAlign w:val="bottom"/>
                  <w:hideMark/>
                </w:tcPr>
                <w:p w14:paraId="1B9F4A77"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28</w:t>
                  </w:r>
                </w:p>
              </w:tc>
              <w:tc>
                <w:tcPr>
                  <w:tcW w:w="1200" w:type="dxa"/>
                  <w:tcBorders>
                    <w:top w:val="nil"/>
                    <w:left w:val="nil"/>
                    <w:bottom w:val="single" w:sz="4" w:space="0" w:color="auto"/>
                    <w:right w:val="single" w:sz="4" w:space="0" w:color="auto"/>
                  </w:tcBorders>
                  <w:shd w:val="clear" w:color="000000" w:fill="FFFFFF"/>
                </w:tcPr>
                <w:p w14:paraId="48F873D9"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r>
            <w:tr w:rsidR="000602DB" w:rsidRPr="00EF6828" w14:paraId="44BBF70C"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B416CA6"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En las oficinas de la SEDEREC</w:t>
                  </w:r>
                </w:p>
              </w:tc>
              <w:tc>
                <w:tcPr>
                  <w:tcW w:w="1200" w:type="dxa"/>
                  <w:tcBorders>
                    <w:top w:val="nil"/>
                    <w:left w:val="nil"/>
                    <w:bottom w:val="single" w:sz="4" w:space="0" w:color="auto"/>
                    <w:right w:val="single" w:sz="4" w:space="0" w:color="auto"/>
                  </w:tcBorders>
                  <w:shd w:val="clear" w:color="000000" w:fill="FFFFFF"/>
                  <w:noWrap/>
                  <w:vAlign w:val="bottom"/>
                  <w:hideMark/>
                </w:tcPr>
                <w:p w14:paraId="57F1F1F2"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19</w:t>
                  </w:r>
                </w:p>
              </w:tc>
              <w:tc>
                <w:tcPr>
                  <w:tcW w:w="1200" w:type="dxa"/>
                  <w:tcBorders>
                    <w:top w:val="nil"/>
                    <w:left w:val="nil"/>
                    <w:bottom w:val="single" w:sz="4" w:space="0" w:color="auto"/>
                    <w:right w:val="single" w:sz="4" w:space="0" w:color="auto"/>
                  </w:tcBorders>
                  <w:shd w:val="clear" w:color="000000" w:fill="FFFFFF"/>
                </w:tcPr>
                <w:p w14:paraId="77DBC25A"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12</w:t>
                  </w:r>
                </w:p>
              </w:tc>
            </w:tr>
            <w:tr w:rsidR="000602DB" w:rsidRPr="00EF6828" w14:paraId="4E6D6969"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A01670A" w14:textId="77777777" w:rsidR="000602DB" w:rsidRPr="00EF6828" w:rsidRDefault="000602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000000" w:fill="FFFFFF"/>
                  <w:noWrap/>
                  <w:vAlign w:val="bottom"/>
                  <w:hideMark/>
                </w:tcPr>
                <w:p w14:paraId="22DAE91D"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32DC863" w14:textId="77777777" w:rsidR="000602DB" w:rsidRPr="00EF6828" w:rsidRDefault="000602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5671CD1D" w14:textId="77777777" w:rsidR="000602DB" w:rsidRPr="00EF6828" w:rsidRDefault="000602DB" w:rsidP="00813F1F">
            <w:pPr>
              <w:rPr>
                <w:rFonts w:ascii="Times New Roman" w:hAnsi="Times New Roman" w:cs="Times New Roman"/>
                <w:sz w:val="20"/>
                <w:szCs w:val="20"/>
              </w:rPr>
            </w:pPr>
          </w:p>
        </w:tc>
        <w:tc>
          <w:tcPr>
            <w:tcW w:w="853" w:type="pct"/>
            <w:vMerge/>
          </w:tcPr>
          <w:p w14:paraId="66D6C7EB" w14:textId="77777777" w:rsidR="000602DB" w:rsidRPr="00EF6828" w:rsidRDefault="000602DB" w:rsidP="00813F1F">
            <w:pPr>
              <w:rPr>
                <w:rFonts w:ascii="Times New Roman" w:hAnsi="Times New Roman" w:cs="Times New Roman"/>
                <w:sz w:val="20"/>
                <w:szCs w:val="20"/>
              </w:rPr>
            </w:pPr>
          </w:p>
        </w:tc>
      </w:tr>
      <w:tr w:rsidR="00907FDB" w:rsidRPr="00EF6828" w14:paraId="5367901A" w14:textId="77777777" w:rsidTr="0042547C">
        <w:trPr>
          <w:trHeight w:val="5512"/>
        </w:trPr>
        <w:tc>
          <w:tcPr>
            <w:tcW w:w="734" w:type="pct"/>
            <w:vMerge/>
          </w:tcPr>
          <w:p w14:paraId="6C529397" w14:textId="77777777" w:rsidR="00907FDB" w:rsidRPr="00EF6828" w:rsidRDefault="00907FDB" w:rsidP="00813F1F">
            <w:pPr>
              <w:jc w:val="center"/>
              <w:rPr>
                <w:rFonts w:ascii="Times New Roman" w:hAnsi="Times New Roman" w:cs="Times New Roman"/>
                <w:sz w:val="20"/>
                <w:szCs w:val="20"/>
              </w:rPr>
            </w:pPr>
          </w:p>
        </w:tc>
        <w:tc>
          <w:tcPr>
            <w:tcW w:w="3413" w:type="pct"/>
            <w:gridSpan w:val="2"/>
            <w:vMerge/>
          </w:tcPr>
          <w:p w14:paraId="36F4F1BB" w14:textId="77777777" w:rsidR="00907FDB" w:rsidRPr="00EF6828" w:rsidRDefault="00907FDB" w:rsidP="00813F1F">
            <w:pPr>
              <w:jc w:val="center"/>
              <w:rPr>
                <w:rFonts w:ascii="Times New Roman" w:hAnsi="Times New Roman" w:cs="Times New Roman"/>
                <w:sz w:val="20"/>
                <w:szCs w:val="20"/>
              </w:rPr>
            </w:pPr>
          </w:p>
        </w:tc>
        <w:tc>
          <w:tcPr>
            <w:tcW w:w="853" w:type="pct"/>
          </w:tcPr>
          <w:p w14:paraId="6DEA5FBC" w14:textId="77777777" w:rsidR="00907FDB" w:rsidRPr="00EF6828" w:rsidRDefault="00907FDB" w:rsidP="000602DB">
            <w:pPr>
              <w:jc w:val="both"/>
              <w:rPr>
                <w:rFonts w:ascii="Times New Roman" w:hAnsi="Times New Roman" w:cs="Times New Roman"/>
                <w:sz w:val="20"/>
                <w:szCs w:val="20"/>
              </w:rPr>
            </w:pPr>
          </w:p>
        </w:tc>
      </w:tr>
      <w:tr w:rsidR="00907FDB" w:rsidRPr="00EF6828" w14:paraId="2F1DF56E" w14:textId="77777777" w:rsidTr="0042547C">
        <w:tc>
          <w:tcPr>
            <w:tcW w:w="734" w:type="pct"/>
            <w:vMerge w:val="restart"/>
          </w:tcPr>
          <w:p w14:paraId="4710295C"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Cohesión Social</w:t>
            </w:r>
          </w:p>
        </w:tc>
        <w:tc>
          <w:tcPr>
            <w:tcW w:w="2187" w:type="pct"/>
          </w:tcPr>
          <w:p w14:paraId="520F882F"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Cohesión familiar.</w:t>
            </w:r>
          </w:p>
          <w:p w14:paraId="38E86424"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Participación en actividades comunitarias diferentes a las del programa social.</w:t>
            </w:r>
          </w:p>
          <w:p w14:paraId="46569697"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Ponderación de la persona beneficiaria respecto a la cohesión social de su comunidad tras haber recibido el apoyo.</w:t>
            </w:r>
          </w:p>
        </w:tc>
        <w:tc>
          <w:tcPr>
            <w:tcW w:w="1226" w:type="pct"/>
          </w:tcPr>
          <w:p w14:paraId="02DBECB6"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¿Conoce algún otro programa de apoyo rural, similar al que Usted pertenece?</w:t>
            </w:r>
          </w:p>
        </w:tc>
        <w:tc>
          <w:tcPr>
            <w:tcW w:w="853" w:type="pct"/>
            <w:vMerge w:val="restart"/>
          </w:tcPr>
          <w:p w14:paraId="4A14AB07" w14:textId="77777777" w:rsidR="00907FDB" w:rsidRPr="00EF6828" w:rsidRDefault="003848F9" w:rsidP="003B141A">
            <w:pPr>
              <w:jc w:val="both"/>
              <w:rPr>
                <w:rFonts w:ascii="Times New Roman" w:hAnsi="Times New Roman" w:cs="Times New Roman"/>
                <w:sz w:val="20"/>
                <w:szCs w:val="20"/>
              </w:rPr>
            </w:pPr>
            <w:r w:rsidRPr="00EF6828">
              <w:rPr>
                <w:rFonts w:ascii="Times New Roman" w:hAnsi="Times New Roman" w:cs="Times New Roman"/>
                <w:sz w:val="20"/>
                <w:szCs w:val="20"/>
              </w:rPr>
              <w:t xml:space="preserve">Por lo que respecta a la cohesión social </w:t>
            </w:r>
            <w:r w:rsidR="003B141A" w:rsidRPr="00EF6828">
              <w:rPr>
                <w:rFonts w:ascii="Times New Roman" w:hAnsi="Times New Roman" w:cs="Times New Roman"/>
                <w:sz w:val="20"/>
                <w:szCs w:val="20"/>
              </w:rPr>
              <w:t xml:space="preserve">es necesario crear nuevas estrategias a efecto de que </w:t>
            </w:r>
            <w:proofErr w:type="gramStart"/>
            <w:r w:rsidR="003B141A" w:rsidRPr="00EF6828">
              <w:rPr>
                <w:rFonts w:ascii="Times New Roman" w:hAnsi="Times New Roman" w:cs="Times New Roman"/>
                <w:sz w:val="20"/>
                <w:szCs w:val="20"/>
              </w:rPr>
              <w:t>la</w:t>
            </w:r>
            <w:proofErr w:type="gramEnd"/>
            <w:r w:rsidR="003B141A" w:rsidRPr="00EF6828">
              <w:rPr>
                <w:rFonts w:ascii="Times New Roman" w:hAnsi="Times New Roman" w:cs="Times New Roman"/>
                <w:sz w:val="20"/>
                <w:szCs w:val="20"/>
              </w:rPr>
              <w:t xml:space="preserve"> mujeres rurales conozcan de los programas sociales que implementan otras dependencias.</w:t>
            </w:r>
          </w:p>
          <w:p w14:paraId="15F20C21" w14:textId="77777777" w:rsidR="00907FDB" w:rsidRPr="00EF6828" w:rsidRDefault="00907FDB" w:rsidP="003B141A">
            <w:pPr>
              <w:jc w:val="both"/>
              <w:rPr>
                <w:rFonts w:ascii="Times New Roman" w:hAnsi="Times New Roman" w:cs="Times New Roman"/>
                <w:sz w:val="20"/>
                <w:szCs w:val="20"/>
              </w:rPr>
            </w:pPr>
          </w:p>
          <w:p w14:paraId="01C81DA4" w14:textId="77777777" w:rsidR="00907FDB" w:rsidRPr="00EF6828" w:rsidRDefault="00907FDB" w:rsidP="00813F1F">
            <w:pPr>
              <w:rPr>
                <w:rFonts w:ascii="Times New Roman" w:hAnsi="Times New Roman" w:cs="Times New Roman"/>
                <w:sz w:val="20"/>
                <w:szCs w:val="20"/>
              </w:rPr>
            </w:pPr>
          </w:p>
          <w:p w14:paraId="7525D346" w14:textId="77777777" w:rsidR="00907FDB" w:rsidRPr="00EF6828" w:rsidRDefault="00907FDB" w:rsidP="00813F1F">
            <w:pPr>
              <w:rPr>
                <w:rFonts w:ascii="Times New Roman" w:hAnsi="Times New Roman" w:cs="Times New Roman"/>
                <w:sz w:val="20"/>
                <w:szCs w:val="20"/>
              </w:rPr>
            </w:pPr>
          </w:p>
          <w:p w14:paraId="47271533" w14:textId="77777777" w:rsidR="00907FDB" w:rsidRPr="00EF6828" w:rsidRDefault="00907FDB" w:rsidP="00813F1F">
            <w:pPr>
              <w:rPr>
                <w:rFonts w:ascii="Times New Roman" w:hAnsi="Times New Roman" w:cs="Times New Roman"/>
                <w:sz w:val="20"/>
                <w:szCs w:val="20"/>
              </w:rPr>
            </w:pPr>
          </w:p>
          <w:p w14:paraId="41651E2B" w14:textId="77777777" w:rsidR="00907FDB" w:rsidRPr="00EF6828" w:rsidRDefault="00907FDB" w:rsidP="00813F1F">
            <w:pPr>
              <w:rPr>
                <w:rFonts w:ascii="Times New Roman" w:hAnsi="Times New Roman" w:cs="Times New Roman"/>
                <w:sz w:val="20"/>
                <w:szCs w:val="20"/>
              </w:rPr>
            </w:pPr>
          </w:p>
          <w:p w14:paraId="5F432CE3" w14:textId="77777777" w:rsidR="00907FDB" w:rsidRPr="00EF6828" w:rsidRDefault="00907FDB" w:rsidP="003B141A">
            <w:pPr>
              <w:jc w:val="both"/>
              <w:rPr>
                <w:rFonts w:ascii="Times New Roman" w:hAnsi="Times New Roman" w:cs="Times New Roman"/>
                <w:sz w:val="20"/>
                <w:szCs w:val="20"/>
              </w:rPr>
            </w:pPr>
          </w:p>
        </w:tc>
      </w:tr>
      <w:tr w:rsidR="00907FDB" w:rsidRPr="00EF6828" w14:paraId="35C9171D" w14:textId="77777777" w:rsidTr="0042547C">
        <w:tc>
          <w:tcPr>
            <w:tcW w:w="734" w:type="pct"/>
            <w:vMerge/>
          </w:tcPr>
          <w:p w14:paraId="2B5D4532" w14:textId="77777777" w:rsidR="00907FDB" w:rsidRPr="00EF6828" w:rsidRDefault="00907FDB" w:rsidP="00813F1F">
            <w:pPr>
              <w:jc w:val="center"/>
              <w:rPr>
                <w:rFonts w:ascii="Times New Roman" w:hAnsi="Times New Roman" w:cs="Times New Roman"/>
                <w:sz w:val="20"/>
                <w:szCs w:val="20"/>
              </w:rPr>
            </w:pPr>
          </w:p>
        </w:tc>
        <w:tc>
          <w:tcPr>
            <w:tcW w:w="3413" w:type="pct"/>
            <w:gridSpan w:val="2"/>
          </w:tcPr>
          <w:p w14:paraId="3434468A" w14:textId="77777777" w:rsidR="00907FDB" w:rsidRPr="00EF6828" w:rsidRDefault="00907FDB" w:rsidP="00813F1F">
            <w:pPr>
              <w:rPr>
                <w:rFonts w:ascii="Times New Roman" w:hAnsi="Times New Roman" w:cs="Times New Roman"/>
                <w:sz w:val="20"/>
                <w:szCs w:val="20"/>
              </w:rPr>
            </w:pPr>
          </w:p>
          <w:p w14:paraId="5482D886"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3AB975F4" w14:textId="77777777" w:rsidR="00907FDB" w:rsidRPr="00EF6828" w:rsidRDefault="00907FDB" w:rsidP="00813F1F">
            <w:pPr>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907FDB" w:rsidRPr="00EF6828" w14:paraId="36EBAE0B" w14:textId="77777777" w:rsidTr="0042547C">
              <w:trPr>
                <w:trHeight w:val="14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77EEF358"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Conoce algún otro programa de apoyo rural</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24FA71C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5E869ED8" w14:textId="77777777" w:rsidTr="0042547C">
              <w:trPr>
                <w:trHeight w:val="7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0A80B22B"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063FCAC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58520B4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419EE899"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D88A353"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1200" w:type="dxa"/>
                  <w:tcBorders>
                    <w:top w:val="nil"/>
                    <w:left w:val="nil"/>
                    <w:bottom w:val="single" w:sz="4" w:space="0" w:color="auto"/>
                    <w:right w:val="single" w:sz="4" w:space="0" w:color="auto"/>
                  </w:tcBorders>
                  <w:shd w:val="clear" w:color="000000" w:fill="FFFFFF"/>
                  <w:noWrap/>
                  <w:vAlign w:val="bottom"/>
                  <w:hideMark/>
                </w:tcPr>
                <w:p w14:paraId="2DEEA5B5"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24</w:t>
                  </w:r>
                </w:p>
              </w:tc>
              <w:tc>
                <w:tcPr>
                  <w:tcW w:w="1200" w:type="dxa"/>
                  <w:tcBorders>
                    <w:top w:val="nil"/>
                    <w:left w:val="nil"/>
                    <w:bottom w:val="single" w:sz="4" w:space="0" w:color="auto"/>
                    <w:right w:val="single" w:sz="4" w:space="0" w:color="auto"/>
                  </w:tcBorders>
                  <w:shd w:val="clear" w:color="000000" w:fill="FFFFFF"/>
                </w:tcPr>
                <w:p w14:paraId="3757E2A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13</w:t>
                  </w:r>
                </w:p>
              </w:tc>
            </w:tr>
            <w:tr w:rsidR="00907FDB" w:rsidRPr="00EF6828" w14:paraId="3B000FA4"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84E1DD0"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1200" w:type="dxa"/>
                  <w:tcBorders>
                    <w:top w:val="nil"/>
                    <w:left w:val="nil"/>
                    <w:bottom w:val="single" w:sz="4" w:space="0" w:color="auto"/>
                    <w:right w:val="single" w:sz="4" w:space="0" w:color="auto"/>
                  </w:tcBorders>
                  <w:shd w:val="clear" w:color="000000" w:fill="FFFFFF"/>
                  <w:noWrap/>
                  <w:vAlign w:val="bottom"/>
                  <w:hideMark/>
                </w:tcPr>
                <w:p w14:paraId="37DA5B1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58</w:t>
                  </w:r>
                </w:p>
              </w:tc>
              <w:tc>
                <w:tcPr>
                  <w:tcW w:w="1200" w:type="dxa"/>
                  <w:tcBorders>
                    <w:top w:val="nil"/>
                    <w:left w:val="nil"/>
                    <w:bottom w:val="single" w:sz="4" w:space="0" w:color="auto"/>
                    <w:right w:val="single" w:sz="4" w:space="0" w:color="auto"/>
                  </w:tcBorders>
                  <w:shd w:val="clear" w:color="000000" w:fill="FFFFFF"/>
                </w:tcPr>
                <w:p w14:paraId="4EE4CFA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68</w:t>
                  </w:r>
                </w:p>
              </w:tc>
            </w:tr>
            <w:tr w:rsidR="00907FDB" w:rsidRPr="00EF6828" w14:paraId="6CDB768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C64E0B8"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150DBA0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AA6677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3A5DF088" w14:textId="77777777" w:rsidR="00907FDB" w:rsidRPr="00EF6828" w:rsidRDefault="00907FDB" w:rsidP="00813F1F">
            <w:pPr>
              <w:rPr>
                <w:rFonts w:ascii="Times New Roman" w:hAnsi="Times New Roman" w:cs="Times New Roman"/>
                <w:sz w:val="20"/>
                <w:szCs w:val="20"/>
              </w:rPr>
            </w:pPr>
          </w:p>
          <w:p w14:paraId="40E157C4" w14:textId="77777777" w:rsidR="00907FDB" w:rsidRPr="00EF6828" w:rsidRDefault="00907FDB" w:rsidP="00813F1F">
            <w:pPr>
              <w:rPr>
                <w:rFonts w:ascii="Times New Roman" w:hAnsi="Times New Roman" w:cs="Times New Roman"/>
                <w:sz w:val="20"/>
                <w:szCs w:val="20"/>
              </w:rPr>
            </w:pPr>
          </w:p>
          <w:p w14:paraId="1FF0C330" w14:textId="77777777" w:rsidR="00907FDB" w:rsidRPr="00EF6828" w:rsidRDefault="00907FDB" w:rsidP="00813F1F">
            <w:pPr>
              <w:rPr>
                <w:rFonts w:ascii="Times New Roman" w:hAnsi="Times New Roman" w:cs="Times New Roman"/>
                <w:sz w:val="20"/>
                <w:szCs w:val="20"/>
              </w:rPr>
            </w:pPr>
          </w:p>
        </w:tc>
        <w:tc>
          <w:tcPr>
            <w:tcW w:w="853" w:type="pct"/>
            <w:vMerge/>
          </w:tcPr>
          <w:p w14:paraId="727CB8C3" w14:textId="77777777" w:rsidR="00907FDB" w:rsidRPr="00EF6828" w:rsidRDefault="00907FDB" w:rsidP="00813F1F">
            <w:pPr>
              <w:rPr>
                <w:rFonts w:ascii="Times New Roman" w:hAnsi="Times New Roman" w:cs="Times New Roman"/>
                <w:sz w:val="20"/>
                <w:szCs w:val="20"/>
              </w:rPr>
            </w:pPr>
          </w:p>
        </w:tc>
      </w:tr>
      <w:tr w:rsidR="00907FDB" w:rsidRPr="00EF6828" w14:paraId="480C13D9" w14:textId="77777777" w:rsidTr="0042547C">
        <w:tc>
          <w:tcPr>
            <w:tcW w:w="734" w:type="pct"/>
            <w:vMerge w:val="restart"/>
          </w:tcPr>
          <w:p w14:paraId="7E887A30"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Calidad de la Gestión</w:t>
            </w:r>
          </w:p>
        </w:tc>
        <w:tc>
          <w:tcPr>
            <w:tcW w:w="2187" w:type="pct"/>
          </w:tcPr>
          <w:p w14:paraId="54C48EA7"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Trato al solicitar o recibir un servicio relacionado con el beneficio del programa.</w:t>
            </w:r>
          </w:p>
          <w:p w14:paraId="13A18964"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Tiempo de respuesta.</w:t>
            </w:r>
          </w:p>
          <w:p w14:paraId="37208A4F"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Asignación de beneficios con oportunidad.</w:t>
            </w:r>
          </w:p>
          <w:p w14:paraId="7666CF63"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Disponibilidad y suficiencia de la información relacionada con el programa.</w:t>
            </w:r>
          </w:p>
          <w:p w14:paraId="612F0F3C"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 xml:space="preserve">Conocimiento de los mecanismos de atención de incidencias. </w:t>
            </w:r>
          </w:p>
          <w:p w14:paraId="65685DD1"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 xml:space="preserve">Tiempo de respuesta y opinión del resultado de la incidencia. </w:t>
            </w:r>
          </w:p>
        </w:tc>
        <w:tc>
          <w:tcPr>
            <w:tcW w:w="1226" w:type="pct"/>
          </w:tcPr>
          <w:p w14:paraId="6FE3FFC7" w14:textId="77777777" w:rsidR="00907FDB" w:rsidRPr="00EF6828" w:rsidRDefault="00907FDB" w:rsidP="00813F1F">
            <w:pPr>
              <w:jc w:val="both"/>
              <w:rPr>
                <w:rFonts w:ascii="Times New Roman" w:hAnsi="Times New Roman" w:cs="Times New Roman"/>
                <w:sz w:val="20"/>
                <w:szCs w:val="20"/>
              </w:rPr>
            </w:pPr>
            <w:r w:rsidRPr="00EF6828">
              <w:rPr>
                <w:rFonts w:ascii="Times New Roman" w:hAnsi="Times New Roman" w:cs="Times New Roman"/>
                <w:sz w:val="20"/>
                <w:szCs w:val="20"/>
              </w:rPr>
              <w:t>¿Qué tan satisfecho se encuentra con el desempeño del Programa?</w:t>
            </w:r>
          </w:p>
          <w:p w14:paraId="18D861DE" w14:textId="77777777" w:rsidR="00907FDB" w:rsidRPr="00EF6828" w:rsidRDefault="00907FDB" w:rsidP="00813F1F">
            <w:pPr>
              <w:jc w:val="both"/>
              <w:rPr>
                <w:rFonts w:ascii="Times New Roman" w:hAnsi="Times New Roman" w:cs="Times New Roman"/>
                <w:sz w:val="20"/>
                <w:szCs w:val="20"/>
              </w:rPr>
            </w:pPr>
          </w:p>
          <w:p w14:paraId="402F3CC4"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¿Cómo ha sido el trato con el personal de atención del programa?</w:t>
            </w:r>
          </w:p>
        </w:tc>
        <w:tc>
          <w:tcPr>
            <w:tcW w:w="853" w:type="pct"/>
            <w:vMerge w:val="restart"/>
          </w:tcPr>
          <w:p w14:paraId="6F3B111A" w14:textId="77777777" w:rsidR="00907FDB" w:rsidRPr="00EF6828" w:rsidRDefault="003848F9" w:rsidP="003848F9">
            <w:pPr>
              <w:jc w:val="both"/>
              <w:rPr>
                <w:rFonts w:ascii="Times New Roman" w:hAnsi="Times New Roman" w:cs="Times New Roman"/>
                <w:sz w:val="20"/>
                <w:szCs w:val="20"/>
              </w:rPr>
            </w:pPr>
            <w:r w:rsidRPr="00EF6828">
              <w:rPr>
                <w:rFonts w:ascii="Times New Roman" w:hAnsi="Times New Roman" w:cs="Times New Roman"/>
                <w:sz w:val="20"/>
                <w:szCs w:val="20"/>
              </w:rPr>
              <w:t>En cuanto a la calidad de gestión del programa social es de mencionar que las beneficiarias se encuentran</w:t>
            </w:r>
            <w:r w:rsidR="003B141A" w:rsidRPr="00EF6828">
              <w:rPr>
                <w:rFonts w:ascii="Times New Roman" w:hAnsi="Times New Roman" w:cs="Times New Roman"/>
                <w:sz w:val="20"/>
                <w:szCs w:val="20"/>
              </w:rPr>
              <w:t xml:space="preserve"> realmente satisfechas y muy satisfechas </w:t>
            </w:r>
            <w:r w:rsidR="003B141A" w:rsidRPr="00EF6828">
              <w:rPr>
                <w:rFonts w:ascii="Times New Roman" w:hAnsi="Times New Roman" w:cs="Times New Roman"/>
                <w:sz w:val="20"/>
                <w:szCs w:val="20"/>
              </w:rPr>
              <w:lastRenderedPageBreak/>
              <w:t xml:space="preserve">del desempeño del programa y que el personal que atiende a la población rural está sensibilizada </w:t>
            </w:r>
            <w:r w:rsidRPr="00EF6828">
              <w:rPr>
                <w:rFonts w:ascii="Times New Roman" w:hAnsi="Times New Roman" w:cs="Times New Roman"/>
                <w:sz w:val="20"/>
                <w:szCs w:val="20"/>
              </w:rPr>
              <w:t xml:space="preserve">  </w:t>
            </w:r>
          </w:p>
        </w:tc>
      </w:tr>
      <w:tr w:rsidR="00907FDB" w:rsidRPr="00EF6828" w14:paraId="00030E7D" w14:textId="77777777" w:rsidTr="0042547C">
        <w:tc>
          <w:tcPr>
            <w:tcW w:w="734" w:type="pct"/>
            <w:vMerge/>
          </w:tcPr>
          <w:p w14:paraId="126239FC" w14:textId="77777777" w:rsidR="00907FDB" w:rsidRPr="00EF6828" w:rsidRDefault="00907FDB" w:rsidP="00813F1F">
            <w:pPr>
              <w:jc w:val="center"/>
              <w:rPr>
                <w:rFonts w:ascii="Times New Roman" w:hAnsi="Times New Roman" w:cs="Times New Roman"/>
                <w:sz w:val="20"/>
                <w:szCs w:val="20"/>
              </w:rPr>
            </w:pPr>
          </w:p>
        </w:tc>
        <w:tc>
          <w:tcPr>
            <w:tcW w:w="3413" w:type="pct"/>
            <w:gridSpan w:val="2"/>
          </w:tcPr>
          <w:p w14:paraId="5D573D54" w14:textId="77777777" w:rsidR="00907FDB" w:rsidRPr="00EF6828" w:rsidRDefault="00907FDB" w:rsidP="00813F1F">
            <w:pPr>
              <w:jc w:val="both"/>
              <w:rPr>
                <w:rFonts w:ascii="Times New Roman" w:hAnsi="Times New Roman" w:cs="Times New Roman"/>
                <w:sz w:val="20"/>
                <w:szCs w:val="20"/>
              </w:rPr>
            </w:pPr>
          </w:p>
          <w:p w14:paraId="76D8B5F9"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Resultados</w:t>
            </w:r>
          </w:p>
          <w:p w14:paraId="72CA1853" w14:textId="77777777" w:rsidR="00907FDB" w:rsidRPr="00EF6828" w:rsidRDefault="00907FDB" w:rsidP="00813F1F">
            <w:pPr>
              <w:jc w:val="both"/>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907FDB" w:rsidRPr="00EF6828" w14:paraId="11C15DD2" w14:textId="77777777" w:rsidTr="0042547C">
              <w:trPr>
                <w:trHeight w:val="424"/>
                <w:jc w:val="center"/>
              </w:trPr>
              <w:tc>
                <w:tcPr>
                  <w:tcW w:w="4900" w:type="dxa"/>
                  <w:vMerge w:val="restart"/>
                  <w:tcBorders>
                    <w:top w:val="single" w:sz="4" w:space="0" w:color="auto"/>
                    <w:left w:val="single" w:sz="4" w:space="0" w:color="auto"/>
                    <w:right w:val="single" w:sz="4" w:space="0" w:color="auto"/>
                  </w:tcBorders>
                  <w:shd w:val="clear" w:color="000000" w:fill="FFFFFF"/>
                  <w:noWrap/>
                  <w:vAlign w:val="bottom"/>
                  <w:hideMark/>
                </w:tcPr>
                <w:p w14:paraId="4E14268E"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Que tan satisfecho se encuentra con el desempeño del programa</w:t>
                  </w:r>
                </w:p>
              </w:tc>
              <w:tc>
                <w:tcPr>
                  <w:tcW w:w="2400" w:type="dxa"/>
                  <w:gridSpan w:val="2"/>
                  <w:tcBorders>
                    <w:top w:val="single" w:sz="4" w:space="0" w:color="auto"/>
                    <w:left w:val="nil"/>
                    <w:right w:val="single" w:sz="4" w:space="0" w:color="auto"/>
                  </w:tcBorders>
                  <w:shd w:val="clear" w:color="000000" w:fill="FFFFFF"/>
                  <w:noWrap/>
                  <w:vAlign w:val="bottom"/>
                  <w:hideMark/>
                </w:tcPr>
                <w:p w14:paraId="7617FFE8"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6CE8C8BC" w14:textId="77777777" w:rsidTr="0042547C">
              <w:trPr>
                <w:trHeight w:val="72"/>
                <w:jc w:val="center"/>
              </w:trPr>
              <w:tc>
                <w:tcPr>
                  <w:tcW w:w="4900" w:type="dxa"/>
                  <w:vMerge/>
                  <w:tcBorders>
                    <w:left w:val="single" w:sz="4" w:space="0" w:color="auto"/>
                    <w:bottom w:val="single" w:sz="4" w:space="0" w:color="auto"/>
                    <w:right w:val="single" w:sz="4" w:space="0" w:color="auto"/>
                  </w:tcBorders>
                  <w:shd w:val="clear" w:color="000000" w:fill="FFFFFF"/>
                  <w:noWrap/>
                  <w:vAlign w:val="bottom"/>
                </w:tcPr>
                <w:p w14:paraId="4239028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2023BD15"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vAlign w:val="bottom"/>
                </w:tcPr>
                <w:p w14:paraId="16198AA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03AF713B"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969CA9C"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Nada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2A8E9552"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3B032BA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907FDB" w:rsidRPr="00EF6828" w14:paraId="3F349215"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7C978EB1"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Parcialmente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5D4A0739"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7C03F75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r>
            <w:tr w:rsidR="00907FDB" w:rsidRPr="00EF6828" w14:paraId="5E37584A"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5ED50293"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2CD09E2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40</w:t>
                  </w:r>
                </w:p>
              </w:tc>
              <w:tc>
                <w:tcPr>
                  <w:tcW w:w="1200" w:type="dxa"/>
                  <w:tcBorders>
                    <w:top w:val="nil"/>
                    <w:left w:val="nil"/>
                    <w:bottom w:val="single" w:sz="4" w:space="0" w:color="auto"/>
                    <w:right w:val="single" w:sz="4" w:space="0" w:color="auto"/>
                  </w:tcBorders>
                  <w:shd w:val="clear" w:color="000000" w:fill="FFFFFF"/>
                </w:tcPr>
                <w:p w14:paraId="5A50862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47</w:t>
                  </w:r>
                </w:p>
              </w:tc>
            </w:tr>
            <w:tr w:rsidR="00907FDB" w:rsidRPr="00EF6828" w14:paraId="59B3D766"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C42EBB9"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Muy Satisfecho</w:t>
                  </w:r>
                </w:p>
              </w:tc>
              <w:tc>
                <w:tcPr>
                  <w:tcW w:w="1200" w:type="dxa"/>
                  <w:tcBorders>
                    <w:top w:val="nil"/>
                    <w:left w:val="nil"/>
                    <w:bottom w:val="single" w:sz="4" w:space="0" w:color="auto"/>
                    <w:right w:val="single" w:sz="4" w:space="0" w:color="auto"/>
                  </w:tcBorders>
                  <w:shd w:val="clear" w:color="000000" w:fill="FFFFFF"/>
                  <w:noWrap/>
                  <w:vAlign w:val="bottom"/>
                  <w:hideMark/>
                </w:tcPr>
                <w:p w14:paraId="7E59CDB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38</w:t>
                  </w:r>
                </w:p>
              </w:tc>
              <w:tc>
                <w:tcPr>
                  <w:tcW w:w="1200" w:type="dxa"/>
                  <w:tcBorders>
                    <w:top w:val="nil"/>
                    <w:left w:val="nil"/>
                    <w:bottom w:val="single" w:sz="4" w:space="0" w:color="auto"/>
                    <w:right w:val="single" w:sz="4" w:space="0" w:color="auto"/>
                  </w:tcBorders>
                  <w:shd w:val="clear" w:color="000000" w:fill="FFFFFF"/>
                </w:tcPr>
                <w:p w14:paraId="563566C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33</w:t>
                  </w:r>
                </w:p>
              </w:tc>
            </w:tr>
            <w:tr w:rsidR="00907FDB" w:rsidRPr="00EF6828" w14:paraId="3FD237E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35B435D"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3F34226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E1968B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7EB66397" w14:textId="77777777" w:rsidR="00907FDB" w:rsidRPr="00EF6828" w:rsidRDefault="00907FDB" w:rsidP="00813F1F">
            <w:pPr>
              <w:jc w:val="both"/>
              <w:rPr>
                <w:rFonts w:ascii="Times New Roman" w:hAnsi="Times New Roman" w:cs="Times New Roman"/>
                <w:sz w:val="20"/>
                <w:szCs w:val="20"/>
              </w:rPr>
            </w:pPr>
          </w:p>
          <w:p w14:paraId="3617822E" w14:textId="77777777" w:rsidR="00907FDB" w:rsidRPr="00EF6828" w:rsidRDefault="00907FDB" w:rsidP="00813F1F">
            <w:pPr>
              <w:jc w:val="both"/>
              <w:rPr>
                <w:rFonts w:ascii="Times New Roman" w:hAnsi="Times New Roman" w:cs="Times New Roman"/>
                <w:sz w:val="20"/>
                <w:szCs w:val="20"/>
              </w:rPr>
            </w:pPr>
          </w:p>
          <w:p w14:paraId="3EE9EEF6" w14:textId="77777777" w:rsidR="00907FDB" w:rsidRPr="00EF6828" w:rsidRDefault="00907FDB" w:rsidP="00813F1F">
            <w:pPr>
              <w:jc w:val="both"/>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907FDB" w:rsidRPr="00EF6828" w14:paraId="2CFC2467" w14:textId="77777777" w:rsidTr="0042547C">
              <w:trPr>
                <w:trHeight w:val="12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2F811B7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Cómo ha sido el trato con el personal de atención del programa</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706DA9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0A7E9DE5" w14:textId="77777777" w:rsidTr="0042547C">
              <w:trPr>
                <w:trHeight w:val="96"/>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600D459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7833278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vAlign w:val="bottom"/>
                </w:tcPr>
                <w:p w14:paraId="5D7FCA3E"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6D17957C"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67C06D9"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1-Malo</w:t>
                  </w:r>
                </w:p>
              </w:tc>
              <w:tc>
                <w:tcPr>
                  <w:tcW w:w="1200" w:type="dxa"/>
                  <w:tcBorders>
                    <w:top w:val="nil"/>
                    <w:left w:val="nil"/>
                    <w:bottom w:val="single" w:sz="4" w:space="0" w:color="auto"/>
                    <w:right w:val="single" w:sz="4" w:space="0" w:color="auto"/>
                  </w:tcBorders>
                  <w:shd w:val="clear" w:color="000000" w:fill="FFFFFF"/>
                  <w:noWrap/>
                  <w:vAlign w:val="bottom"/>
                  <w:hideMark/>
                </w:tcPr>
                <w:p w14:paraId="4F1F9690"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c>
                <w:tcPr>
                  <w:tcW w:w="1200" w:type="dxa"/>
                  <w:tcBorders>
                    <w:top w:val="nil"/>
                    <w:left w:val="nil"/>
                    <w:bottom w:val="single" w:sz="4" w:space="0" w:color="auto"/>
                    <w:right w:val="single" w:sz="4" w:space="0" w:color="auto"/>
                  </w:tcBorders>
                  <w:shd w:val="clear" w:color="000000" w:fill="FFFFFF"/>
                </w:tcPr>
                <w:p w14:paraId="09DFE31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907FDB" w:rsidRPr="00EF6828" w14:paraId="2442996F"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CCEB5BA"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Deficiente</w:t>
                  </w:r>
                </w:p>
              </w:tc>
              <w:tc>
                <w:tcPr>
                  <w:tcW w:w="1200" w:type="dxa"/>
                  <w:tcBorders>
                    <w:top w:val="nil"/>
                    <w:left w:val="nil"/>
                    <w:bottom w:val="single" w:sz="4" w:space="0" w:color="auto"/>
                    <w:right w:val="single" w:sz="4" w:space="0" w:color="auto"/>
                  </w:tcBorders>
                  <w:shd w:val="clear" w:color="000000" w:fill="FFFFFF"/>
                  <w:noWrap/>
                  <w:vAlign w:val="bottom"/>
                  <w:hideMark/>
                </w:tcPr>
                <w:p w14:paraId="611E67D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c>
                <w:tcPr>
                  <w:tcW w:w="1200" w:type="dxa"/>
                  <w:tcBorders>
                    <w:top w:val="nil"/>
                    <w:left w:val="nil"/>
                    <w:bottom w:val="single" w:sz="4" w:space="0" w:color="auto"/>
                    <w:right w:val="single" w:sz="4" w:space="0" w:color="auto"/>
                  </w:tcBorders>
                  <w:shd w:val="clear" w:color="000000" w:fill="FFFFFF"/>
                </w:tcPr>
                <w:p w14:paraId="6681FFE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r>
            <w:tr w:rsidR="00907FDB" w:rsidRPr="00EF6828" w14:paraId="73B52631"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A04F55E"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Bueno</w:t>
                  </w:r>
                </w:p>
              </w:tc>
              <w:tc>
                <w:tcPr>
                  <w:tcW w:w="1200" w:type="dxa"/>
                  <w:tcBorders>
                    <w:top w:val="nil"/>
                    <w:left w:val="nil"/>
                    <w:bottom w:val="single" w:sz="4" w:space="0" w:color="auto"/>
                    <w:right w:val="single" w:sz="4" w:space="0" w:color="auto"/>
                  </w:tcBorders>
                  <w:shd w:val="clear" w:color="000000" w:fill="FFFFFF"/>
                  <w:noWrap/>
                  <w:vAlign w:val="bottom"/>
                  <w:hideMark/>
                </w:tcPr>
                <w:p w14:paraId="1B45D9E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26</w:t>
                  </w:r>
                </w:p>
              </w:tc>
              <w:tc>
                <w:tcPr>
                  <w:tcW w:w="1200" w:type="dxa"/>
                  <w:tcBorders>
                    <w:top w:val="nil"/>
                    <w:left w:val="nil"/>
                    <w:bottom w:val="single" w:sz="4" w:space="0" w:color="auto"/>
                    <w:right w:val="single" w:sz="4" w:space="0" w:color="auto"/>
                  </w:tcBorders>
                  <w:shd w:val="clear" w:color="000000" w:fill="FFFFFF"/>
                </w:tcPr>
                <w:p w14:paraId="61C5936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25</w:t>
                  </w:r>
                </w:p>
              </w:tc>
            </w:tr>
            <w:tr w:rsidR="00907FDB" w:rsidRPr="00EF6828" w14:paraId="63EEF161"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7871A18"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Muy Bueno</w:t>
                  </w:r>
                </w:p>
              </w:tc>
              <w:tc>
                <w:tcPr>
                  <w:tcW w:w="1200" w:type="dxa"/>
                  <w:tcBorders>
                    <w:top w:val="nil"/>
                    <w:left w:val="nil"/>
                    <w:bottom w:val="single" w:sz="4" w:space="0" w:color="auto"/>
                    <w:right w:val="single" w:sz="4" w:space="0" w:color="auto"/>
                  </w:tcBorders>
                  <w:shd w:val="clear" w:color="000000" w:fill="FFFFFF"/>
                  <w:noWrap/>
                  <w:vAlign w:val="bottom"/>
                  <w:hideMark/>
                </w:tcPr>
                <w:p w14:paraId="6500BA99"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53</w:t>
                  </w:r>
                </w:p>
              </w:tc>
              <w:tc>
                <w:tcPr>
                  <w:tcW w:w="1200" w:type="dxa"/>
                  <w:tcBorders>
                    <w:top w:val="nil"/>
                    <w:left w:val="nil"/>
                    <w:bottom w:val="single" w:sz="4" w:space="0" w:color="auto"/>
                    <w:right w:val="single" w:sz="4" w:space="0" w:color="auto"/>
                  </w:tcBorders>
                  <w:shd w:val="clear" w:color="000000" w:fill="FFFFFF"/>
                </w:tcPr>
                <w:p w14:paraId="68035C0B"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53</w:t>
                  </w:r>
                </w:p>
              </w:tc>
            </w:tr>
            <w:tr w:rsidR="00907FDB" w:rsidRPr="00EF6828" w14:paraId="378433B7"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0AEF8D8"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338D51CF"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4F8835C9"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65C0C932" w14:textId="77777777" w:rsidR="00907FDB" w:rsidRPr="00EF6828" w:rsidRDefault="00907FDB" w:rsidP="00813F1F">
            <w:pPr>
              <w:jc w:val="both"/>
              <w:rPr>
                <w:rFonts w:ascii="Times New Roman" w:hAnsi="Times New Roman" w:cs="Times New Roman"/>
                <w:sz w:val="20"/>
                <w:szCs w:val="20"/>
              </w:rPr>
            </w:pPr>
          </w:p>
          <w:p w14:paraId="2FF37B93" w14:textId="77777777" w:rsidR="00907FDB" w:rsidRPr="00EF6828" w:rsidRDefault="00907FDB" w:rsidP="00813F1F">
            <w:pPr>
              <w:jc w:val="both"/>
              <w:rPr>
                <w:rFonts w:ascii="Times New Roman" w:hAnsi="Times New Roman" w:cs="Times New Roman"/>
                <w:sz w:val="20"/>
                <w:szCs w:val="20"/>
              </w:rPr>
            </w:pPr>
          </w:p>
          <w:p w14:paraId="2AD88C46" w14:textId="77777777" w:rsidR="00907FDB" w:rsidRPr="00EF6828" w:rsidRDefault="00907FDB" w:rsidP="00813F1F">
            <w:pPr>
              <w:jc w:val="both"/>
              <w:rPr>
                <w:rFonts w:ascii="Times New Roman" w:hAnsi="Times New Roman" w:cs="Times New Roman"/>
                <w:sz w:val="20"/>
                <w:szCs w:val="20"/>
              </w:rPr>
            </w:pPr>
          </w:p>
          <w:p w14:paraId="508A130D" w14:textId="77777777" w:rsidR="00907FDB" w:rsidRPr="00EF6828" w:rsidRDefault="00907FDB" w:rsidP="00813F1F">
            <w:pPr>
              <w:jc w:val="both"/>
              <w:rPr>
                <w:rFonts w:ascii="Times New Roman" w:hAnsi="Times New Roman" w:cs="Times New Roman"/>
                <w:sz w:val="20"/>
                <w:szCs w:val="20"/>
              </w:rPr>
            </w:pPr>
          </w:p>
          <w:p w14:paraId="5C09A759" w14:textId="77777777" w:rsidR="00907FDB" w:rsidRPr="00EF6828" w:rsidRDefault="00907FDB" w:rsidP="00813F1F">
            <w:pPr>
              <w:jc w:val="both"/>
              <w:rPr>
                <w:rFonts w:ascii="Times New Roman" w:hAnsi="Times New Roman" w:cs="Times New Roman"/>
                <w:sz w:val="20"/>
                <w:szCs w:val="20"/>
              </w:rPr>
            </w:pPr>
          </w:p>
          <w:p w14:paraId="7965E210" w14:textId="77777777" w:rsidR="00907FDB" w:rsidRPr="00EF6828" w:rsidRDefault="00907FDB" w:rsidP="00813F1F">
            <w:pPr>
              <w:jc w:val="both"/>
              <w:rPr>
                <w:rFonts w:ascii="Times New Roman" w:hAnsi="Times New Roman" w:cs="Times New Roman"/>
                <w:sz w:val="20"/>
                <w:szCs w:val="20"/>
              </w:rPr>
            </w:pPr>
          </w:p>
          <w:p w14:paraId="549E6CC2" w14:textId="77777777" w:rsidR="00907FDB" w:rsidRPr="00EF6828" w:rsidRDefault="00907FDB" w:rsidP="00813F1F">
            <w:pPr>
              <w:jc w:val="both"/>
              <w:rPr>
                <w:rFonts w:ascii="Times New Roman" w:hAnsi="Times New Roman" w:cs="Times New Roman"/>
                <w:sz w:val="20"/>
                <w:szCs w:val="20"/>
              </w:rPr>
            </w:pPr>
          </w:p>
          <w:p w14:paraId="5CBF2C83" w14:textId="77777777" w:rsidR="00907FDB" w:rsidRPr="00EF6828" w:rsidRDefault="00907FDB" w:rsidP="00813F1F">
            <w:pPr>
              <w:jc w:val="both"/>
              <w:rPr>
                <w:rFonts w:ascii="Times New Roman" w:hAnsi="Times New Roman" w:cs="Times New Roman"/>
                <w:sz w:val="20"/>
                <w:szCs w:val="20"/>
              </w:rPr>
            </w:pPr>
          </w:p>
          <w:p w14:paraId="2D1B75DB" w14:textId="77777777" w:rsidR="00907FDB" w:rsidRPr="00EF6828" w:rsidRDefault="00907FDB" w:rsidP="00813F1F">
            <w:pPr>
              <w:jc w:val="both"/>
              <w:rPr>
                <w:rFonts w:ascii="Times New Roman" w:hAnsi="Times New Roman" w:cs="Times New Roman"/>
                <w:sz w:val="20"/>
                <w:szCs w:val="20"/>
              </w:rPr>
            </w:pPr>
          </w:p>
          <w:p w14:paraId="11852B5A" w14:textId="77777777" w:rsidR="00907FDB" w:rsidRPr="00EF6828" w:rsidRDefault="00907FDB" w:rsidP="00813F1F">
            <w:pPr>
              <w:jc w:val="both"/>
              <w:rPr>
                <w:rFonts w:ascii="Times New Roman" w:hAnsi="Times New Roman" w:cs="Times New Roman"/>
                <w:sz w:val="20"/>
                <w:szCs w:val="20"/>
              </w:rPr>
            </w:pPr>
          </w:p>
          <w:p w14:paraId="3CDCD88A" w14:textId="77777777" w:rsidR="00907FDB" w:rsidRPr="00EF6828" w:rsidRDefault="00907FDB" w:rsidP="00813F1F">
            <w:pPr>
              <w:jc w:val="both"/>
              <w:rPr>
                <w:rFonts w:ascii="Times New Roman" w:hAnsi="Times New Roman" w:cs="Times New Roman"/>
                <w:sz w:val="20"/>
                <w:szCs w:val="20"/>
              </w:rPr>
            </w:pPr>
          </w:p>
          <w:p w14:paraId="7F6BEC7D" w14:textId="77777777" w:rsidR="00907FDB" w:rsidRPr="00EF6828" w:rsidRDefault="00907FDB" w:rsidP="00813F1F">
            <w:pPr>
              <w:jc w:val="both"/>
              <w:rPr>
                <w:rFonts w:ascii="Times New Roman" w:hAnsi="Times New Roman" w:cs="Times New Roman"/>
                <w:sz w:val="20"/>
                <w:szCs w:val="20"/>
              </w:rPr>
            </w:pPr>
          </w:p>
          <w:p w14:paraId="6A5C66C0" w14:textId="77777777" w:rsidR="00907FDB" w:rsidRPr="00EF6828" w:rsidRDefault="00907FDB" w:rsidP="00813F1F">
            <w:pPr>
              <w:jc w:val="both"/>
              <w:rPr>
                <w:rFonts w:ascii="Times New Roman" w:hAnsi="Times New Roman" w:cs="Times New Roman"/>
                <w:sz w:val="20"/>
                <w:szCs w:val="20"/>
              </w:rPr>
            </w:pPr>
          </w:p>
        </w:tc>
        <w:tc>
          <w:tcPr>
            <w:tcW w:w="853" w:type="pct"/>
            <w:vMerge/>
          </w:tcPr>
          <w:p w14:paraId="75DED0F4" w14:textId="77777777" w:rsidR="00907FDB" w:rsidRPr="00EF6828" w:rsidRDefault="00907FDB" w:rsidP="00813F1F">
            <w:pPr>
              <w:rPr>
                <w:rFonts w:ascii="Times New Roman" w:hAnsi="Times New Roman" w:cs="Times New Roman"/>
                <w:sz w:val="20"/>
                <w:szCs w:val="20"/>
              </w:rPr>
            </w:pPr>
          </w:p>
        </w:tc>
      </w:tr>
      <w:tr w:rsidR="00907FDB" w:rsidRPr="00EF6828" w14:paraId="199D240F" w14:textId="77777777" w:rsidTr="0042547C">
        <w:tc>
          <w:tcPr>
            <w:tcW w:w="734" w:type="pct"/>
            <w:vMerge w:val="restart"/>
          </w:tcPr>
          <w:p w14:paraId="104F8FFB" w14:textId="77777777" w:rsidR="00907FDB" w:rsidRPr="00EF6828" w:rsidRDefault="00907FDB" w:rsidP="00813F1F">
            <w:pPr>
              <w:jc w:val="right"/>
              <w:rPr>
                <w:rFonts w:ascii="Times New Roman" w:hAnsi="Times New Roman" w:cs="Times New Roman"/>
                <w:sz w:val="20"/>
                <w:szCs w:val="20"/>
              </w:rPr>
            </w:pPr>
            <w:r w:rsidRPr="00EF6828">
              <w:rPr>
                <w:rFonts w:ascii="Times New Roman" w:hAnsi="Times New Roman" w:cs="Times New Roman"/>
                <w:sz w:val="20"/>
                <w:szCs w:val="20"/>
              </w:rPr>
              <w:lastRenderedPageBreak/>
              <w:t>Calidad del Beneficio</w:t>
            </w:r>
          </w:p>
        </w:tc>
        <w:tc>
          <w:tcPr>
            <w:tcW w:w="2187" w:type="pct"/>
          </w:tcPr>
          <w:p w14:paraId="575336FF"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 xml:space="preserve">Evaluación de las características del beneficio. </w:t>
            </w:r>
          </w:p>
          <w:p w14:paraId="2E71BFC0"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Grado o ponderación después de la entrega del beneficio.</w:t>
            </w:r>
          </w:p>
          <w:p w14:paraId="5CD5E225"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Grado o nivel cubierto de las necesidades por el beneficio.</w:t>
            </w:r>
          </w:p>
        </w:tc>
        <w:tc>
          <w:tcPr>
            <w:tcW w:w="1226" w:type="pct"/>
          </w:tcPr>
          <w:p w14:paraId="14518487" w14:textId="77777777" w:rsidR="00907FDB" w:rsidRPr="00EF6828" w:rsidRDefault="00907FDB" w:rsidP="00813F1F">
            <w:pPr>
              <w:jc w:val="both"/>
              <w:rPr>
                <w:rFonts w:ascii="Times New Roman" w:hAnsi="Times New Roman" w:cs="Times New Roman"/>
                <w:sz w:val="20"/>
                <w:szCs w:val="20"/>
              </w:rPr>
            </w:pPr>
            <w:r w:rsidRPr="00EF6828">
              <w:rPr>
                <w:rFonts w:ascii="Times New Roman" w:hAnsi="Times New Roman" w:cs="Times New Roman"/>
                <w:sz w:val="20"/>
                <w:szCs w:val="20"/>
              </w:rPr>
              <w:t>¿El programa ayudó a incrementar su producción?</w:t>
            </w:r>
          </w:p>
          <w:p w14:paraId="1655F5C7" w14:textId="77777777" w:rsidR="00907FDB" w:rsidRPr="00EF6828" w:rsidRDefault="00907FDB" w:rsidP="00813F1F">
            <w:pPr>
              <w:jc w:val="both"/>
              <w:rPr>
                <w:rFonts w:ascii="Times New Roman" w:hAnsi="Times New Roman" w:cs="Times New Roman"/>
                <w:sz w:val="20"/>
                <w:szCs w:val="20"/>
              </w:rPr>
            </w:pPr>
          </w:p>
          <w:p w14:paraId="7AC298C0" w14:textId="77777777" w:rsidR="00907FDB" w:rsidRPr="00EF6828" w:rsidRDefault="00907FDB" w:rsidP="00813F1F">
            <w:pPr>
              <w:jc w:val="both"/>
              <w:rPr>
                <w:rFonts w:ascii="Times New Roman" w:hAnsi="Times New Roman" w:cs="Times New Roman"/>
                <w:sz w:val="20"/>
                <w:szCs w:val="20"/>
              </w:rPr>
            </w:pPr>
            <w:r w:rsidRPr="00EF6828">
              <w:rPr>
                <w:rFonts w:ascii="Times New Roman" w:hAnsi="Times New Roman" w:cs="Times New Roman"/>
                <w:sz w:val="20"/>
                <w:szCs w:val="20"/>
              </w:rPr>
              <w:t>17) ¿Se incrementaron sus ingresos?</w:t>
            </w:r>
          </w:p>
          <w:p w14:paraId="166AE634" w14:textId="77777777" w:rsidR="00907FDB" w:rsidRPr="00EF6828" w:rsidRDefault="00907FDB" w:rsidP="00813F1F">
            <w:pPr>
              <w:rPr>
                <w:rFonts w:ascii="Times New Roman" w:hAnsi="Times New Roman" w:cs="Times New Roman"/>
                <w:sz w:val="20"/>
                <w:szCs w:val="20"/>
              </w:rPr>
            </w:pPr>
          </w:p>
        </w:tc>
        <w:tc>
          <w:tcPr>
            <w:tcW w:w="853" w:type="pct"/>
            <w:vMerge w:val="restart"/>
          </w:tcPr>
          <w:p w14:paraId="1E0E1476" w14:textId="77777777" w:rsidR="00907FDB" w:rsidRPr="00EF6828" w:rsidRDefault="003B141A" w:rsidP="00813F1F">
            <w:pPr>
              <w:jc w:val="both"/>
              <w:rPr>
                <w:rFonts w:ascii="Times New Roman" w:hAnsi="Times New Roman" w:cs="Times New Roman"/>
                <w:sz w:val="20"/>
                <w:szCs w:val="20"/>
              </w:rPr>
            </w:pPr>
            <w:r w:rsidRPr="00EF6828">
              <w:rPr>
                <w:rFonts w:ascii="Times New Roman" w:hAnsi="Times New Roman" w:cs="Times New Roman"/>
                <w:sz w:val="20"/>
                <w:szCs w:val="20"/>
              </w:rPr>
              <w:t xml:space="preserve">Referente a la calidad de </w:t>
            </w:r>
            <w:r w:rsidR="006957AB" w:rsidRPr="00EF6828">
              <w:rPr>
                <w:rFonts w:ascii="Times New Roman" w:hAnsi="Times New Roman" w:cs="Times New Roman"/>
                <w:sz w:val="20"/>
                <w:szCs w:val="20"/>
              </w:rPr>
              <w:t>beneficio</w:t>
            </w:r>
            <w:r w:rsidRPr="00EF6828">
              <w:rPr>
                <w:rFonts w:ascii="Times New Roman" w:hAnsi="Times New Roman" w:cs="Times New Roman"/>
                <w:sz w:val="20"/>
                <w:szCs w:val="20"/>
              </w:rPr>
              <w:t xml:space="preserve"> se puede determinar que la mujeres rurales </w:t>
            </w:r>
            <w:r w:rsidR="006957AB" w:rsidRPr="00EF6828">
              <w:rPr>
                <w:rFonts w:ascii="Times New Roman" w:hAnsi="Times New Roman" w:cs="Times New Roman"/>
                <w:sz w:val="20"/>
                <w:szCs w:val="20"/>
              </w:rPr>
              <w:t>han logrado incrementar su producción y por ende sus ingresos.</w:t>
            </w:r>
            <w:r w:rsidRPr="00EF6828">
              <w:rPr>
                <w:rFonts w:ascii="Times New Roman" w:hAnsi="Times New Roman" w:cs="Times New Roman"/>
                <w:sz w:val="20"/>
                <w:szCs w:val="20"/>
              </w:rPr>
              <w:t xml:space="preserve"> </w:t>
            </w:r>
          </w:p>
          <w:p w14:paraId="1D33B5DB" w14:textId="77777777" w:rsidR="00907FDB" w:rsidRPr="00EF6828" w:rsidRDefault="00907FDB" w:rsidP="00813F1F">
            <w:pPr>
              <w:jc w:val="both"/>
              <w:rPr>
                <w:rFonts w:ascii="Times New Roman" w:hAnsi="Times New Roman" w:cs="Times New Roman"/>
                <w:sz w:val="20"/>
                <w:szCs w:val="20"/>
              </w:rPr>
            </w:pPr>
          </w:p>
          <w:p w14:paraId="63D454DE" w14:textId="77777777" w:rsidR="00907FDB" w:rsidRPr="00EF6828" w:rsidRDefault="00907FDB" w:rsidP="00813F1F">
            <w:pPr>
              <w:jc w:val="both"/>
              <w:rPr>
                <w:rFonts w:ascii="Times New Roman" w:hAnsi="Times New Roman" w:cs="Times New Roman"/>
                <w:sz w:val="20"/>
                <w:szCs w:val="20"/>
              </w:rPr>
            </w:pPr>
          </w:p>
          <w:p w14:paraId="63C8BF55" w14:textId="77777777" w:rsidR="00907FDB" w:rsidRPr="00EF6828" w:rsidRDefault="00907FDB" w:rsidP="00813F1F">
            <w:pPr>
              <w:jc w:val="both"/>
              <w:rPr>
                <w:rFonts w:ascii="Times New Roman" w:hAnsi="Times New Roman" w:cs="Times New Roman"/>
                <w:sz w:val="20"/>
                <w:szCs w:val="20"/>
              </w:rPr>
            </w:pPr>
          </w:p>
          <w:p w14:paraId="2761154B" w14:textId="77777777" w:rsidR="00907FDB" w:rsidRPr="00EF6828" w:rsidRDefault="00907FDB" w:rsidP="00813F1F">
            <w:pPr>
              <w:jc w:val="both"/>
              <w:rPr>
                <w:rFonts w:ascii="Times New Roman" w:hAnsi="Times New Roman" w:cs="Times New Roman"/>
                <w:sz w:val="20"/>
                <w:szCs w:val="20"/>
              </w:rPr>
            </w:pPr>
          </w:p>
          <w:p w14:paraId="527AA9EC" w14:textId="77777777" w:rsidR="00907FDB" w:rsidRPr="00EF6828" w:rsidRDefault="00907FDB" w:rsidP="00813F1F">
            <w:pPr>
              <w:jc w:val="both"/>
              <w:rPr>
                <w:rFonts w:ascii="Times New Roman" w:hAnsi="Times New Roman" w:cs="Times New Roman"/>
                <w:sz w:val="20"/>
                <w:szCs w:val="20"/>
              </w:rPr>
            </w:pPr>
          </w:p>
          <w:p w14:paraId="46D5AE1B" w14:textId="77777777" w:rsidR="00907FDB" w:rsidRPr="00EF6828" w:rsidRDefault="00907FDB" w:rsidP="00813F1F">
            <w:pPr>
              <w:jc w:val="both"/>
              <w:rPr>
                <w:rFonts w:ascii="Times New Roman" w:hAnsi="Times New Roman" w:cs="Times New Roman"/>
                <w:sz w:val="20"/>
                <w:szCs w:val="20"/>
              </w:rPr>
            </w:pPr>
          </w:p>
          <w:p w14:paraId="0E8526D1" w14:textId="77777777" w:rsidR="00907FDB" w:rsidRPr="00EF6828" w:rsidRDefault="00907FDB" w:rsidP="00813F1F">
            <w:pPr>
              <w:jc w:val="both"/>
              <w:rPr>
                <w:rFonts w:ascii="Times New Roman" w:hAnsi="Times New Roman" w:cs="Times New Roman"/>
                <w:sz w:val="20"/>
                <w:szCs w:val="20"/>
              </w:rPr>
            </w:pPr>
          </w:p>
          <w:p w14:paraId="252ECDB5" w14:textId="77777777" w:rsidR="00907FDB" w:rsidRPr="00EF6828" w:rsidRDefault="00907FDB" w:rsidP="00813F1F">
            <w:pPr>
              <w:jc w:val="both"/>
              <w:rPr>
                <w:rFonts w:ascii="Times New Roman" w:hAnsi="Times New Roman" w:cs="Times New Roman"/>
                <w:sz w:val="20"/>
                <w:szCs w:val="20"/>
              </w:rPr>
            </w:pPr>
          </w:p>
          <w:p w14:paraId="0F9671EC" w14:textId="77777777" w:rsidR="00907FDB" w:rsidRPr="00EF6828" w:rsidRDefault="00907FDB" w:rsidP="00813F1F">
            <w:pPr>
              <w:jc w:val="both"/>
              <w:rPr>
                <w:rFonts w:ascii="Times New Roman" w:hAnsi="Times New Roman" w:cs="Times New Roman"/>
                <w:sz w:val="20"/>
                <w:szCs w:val="20"/>
              </w:rPr>
            </w:pPr>
          </w:p>
        </w:tc>
      </w:tr>
      <w:tr w:rsidR="00907FDB" w:rsidRPr="00EF6828" w14:paraId="61426345" w14:textId="77777777" w:rsidTr="0042547C">
        <w:tc>
          <w:tcPr>
            <w:tcW w:w="734" w:type="pct"/>
            <w:vMerge/>
          </w:tcPr>
          <w:p w14:paraId="3C7D0534" w14:textId="77777777" w:rsidR="00907FDB" w:rsidRPr="00EF6828" w:rsidRDefault="00907FDB" w:rsidP="00813F1F">
            <w:pPr>
              <w:jc w:val="center"/>
              <w:rPr>
                <w:rFonts w:ascii="Times New Roman" w:hAnsi="Times New Roman" w:cs="Times New Roman"/>
                <w:sz w:val="20"/>
                <w:szCs w:val="20"/>
              </w:rPr>
            </w:pPr>
          </w:p>
        </w:tc>
        <w:tc>
          <w:tcPr>
            <w:tcW w:w="3413" w:type="pct"/>
            <w:gridSpan w:val="2"/>
          </w:tcPr>
          <w:p w14:paraId="233D66BF" w14:textId="77777777" w:rsidR="00907FDB" w:rsidRPr="00EF6828" w:rsidRDefault="00907FDB" w:rsidP="00813F1F">
            <w:pPr>
              <w:rPr>
                <w:rFonts w:ascii="Times New Roman" w:hAnsi="Times New Roman" w:cs="Times New Roman"/>
                <w:sz w:val="20"/>
                <w:szCs w:val="20"/>
              </w:rPr>
            </w:pPr>
          </w:p>
          <w:p w14:paraId="059B7279" w14:textId="77777777" w:rsidR="00907FDB" w:rsidRPr="00EF6828" w:rsidRDefault="00907FDB" w:rsidP="00813F1F">
            <w:pPr>
              <w:jc w:val="center"/>
              <w:rPr>
                <w:rFonts w:ascii="Times New Roman" w:hAnsi="Times New Roman" w:cs="Times New Roman"/>
                <w:sz w:val="20"/>
                <w:szCs w:val="20"/>
              </w:rPr>
            </w:pPr>
          </w:p>
          <w:p w14:paraId="37835191"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43DCF7B3" w14:textId="77777777" w:rsidR="00907FDB" w:rsidRPr="00EF6828" w:rsidRDefault="00907FDB" w:rsidP="00813F1F">
            <w:pPr>
              <w:rPr>
                <w:rFonts w:ascii="Times New Roman" w:hAnsi="Times New Roman" w:cs="Times New Roman"/>
                <w:sz w:val="20"/>
                <w:szCs w:val="20"/>
              </w:rPr>
            </w:pPr>
          </w:p>
          <w:tbl>
            <w:tblPr>
              <w:tblW w:w="6380" w:type="dxa"/>
              <w:jc w:val="center"/>
              <w:tblLayout w:type="fixed"/>
              <w:tblCellMar>
                <w:left w:w="70" w:type="dxa"/>
                <w:right w:w="70" w:type="dxa"/>
              </w:tblCellMar>
              <w:tblLook w:val="04A0" w:firstRow="1" w:lastRow="0" w:firstColumn="1" w:lastColumn="0" w:noHBand="0" w:noVBand="1"/>
            </w:tblPr>
            <w:tblGrid>
              <w:gridCol w:w="3260"/>
              <w:gridCol w:w="1560"/>
              <w:gridCol w:w="1560"/>
            </w:tblGrid>
            <w:tr w:rsidR="00907FDB" w:rsidRPr="00EF6828" w14:paraId="126C589E" w14:textId="77777777" w:rsidTr="0042547C">
              <w:trPr>
                <w:trHeight w:val="225"/>
                <w:jc w:val="center"/>
              </w:trPr>
              <w:tc>
                <w:tcPr>
                  <w:tcW w:w="3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176792"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El programa  ayudo incrementar su producción</w:t>
                  </w:r>
                </w:p>
              </w:tc>
              <w:tc>
                <w:tcPr>
                  <w:tcW w:w="312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0FED01D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20B040AB" w14:textId="77777777" w:rsidTr="0042547C">
              <w:trPr>
                <w:trHeight w:val="87"/>
                <w:jc w:val="center"/>
              </w:trPr>
              <w:tc>
                <w:tcPr>
                  <w:tcW w:w="3260" w:type="dxa"/>
                  <w:vMerge w:val="restart"/>
                  <w:tcBorders>
                    <w:top w:val="nil"/>
                    <w:left w:val="single" w:sz="4" w:space="0" w:color="auto"/>
                    <w:right w:val="single" w:sz="4" w:space="0" w:color="auto"/>
                  </w:tcBorders>
                  <w:shd w:val="clear" w:color="000000" w:fill="FFFFFF"/>
                  <w:vAlign w:val="center"/>
                  <w:hideMark/>
                </w:tcPr>
                <w:p w14:paraId="61907220"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p>
                <w:p w14:paraId="7D770F76"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1560" w:type="dxa"/>
                  <w:tcBorders>
                    <w:top w:val="nil"/>
                    <w:left w:val="nil"/>
                    <w:bottom w:val="single" w:sz="4" w:space="0" w:color="auto"/>
                    <w:right w:val="single" w:sz="4" w:space="0" w:color="auto"/>
                  </w:tcBorders>
                  <w:shd w:val="clear" w:color="000000" w:fill="FFFFFF"/>
                  <w:noWrap/>
                  <w:vAlign w:val="bottom"/>
                  <w:hideMark/>
                </w:tcPr>
                <w:p w14:paraId="5B9919E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560" w:type="dxa"/>
                  <w:tcBorders>
                    <w:top w:val="nil"/>
                    <w:left w:val="nil"/>
                    <w:bottom w:val="single" w:sz="4" w:space="0" w:color="auto"/>
                    <w:right w:val="single" w:sz="4" w:space="0" w:color="auto"/>
                  </w:tcBorders>
                  <w:shd w:val="clear" w:color="000000" w:fill="FFFFFF"/>
                </w:tcPr>
                <w:p w14:paraId="1B838C7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3DC6B0FB" w14:textId="77777777" w:rsidTr="0042547C">
              <w:trPr>
                <w:trHeight w:val="317"/>
                <w:jc w:val="center"/>
              </w:trPr>
              <w:tc>
                <w:tcPr>
                  <w:tcW w:w="3260" w:type="dxa"/>
                  <w:vMerge/>
                  <w:tcBorders>
                    <w:left w:val="single" w:sz="4" w:space="0" w:color="auto"/>
                    <w:bottom w:val="single" w:sz="4" w:space="0" w:color="auto"/>
                    <w:right w:val="single" w:sz="4" w:space="0" w:color="auto"/>
                  </w:tcBorders>
                  <w:shd w:val="clear" w:color="000000" w:fill="FFFFFF"/>
                  <w:vAlign w:val="center"/>
                </w:tcPr>
                <w:p w14:paraId="24ADA3A2"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p>
              </w:tc>
              <w:tc>
                <w:tcPr>
                  <w:tcW w:w="1560" w:type="dxa"/>
                  <w:tcBorders>
                    <w:top w:val="single" w:sz="4" w:space="0" w:color="auto"/>
                    <w:left w:val="nil"/>
                    <w:bottom w:val="single" w:sz="4" w:space="0" w:color="auto"/>
                    <w:right w:val="single" w:sz="4" w:space="0" w:color="auto"/>
                  </w:tcBorders>
                  <w:shd w:val="clear" w:color="000000" w:fill="FFFFFF"/>
                  <w:noWrap/>
                  <w:vAlign w:val="bottom"/>
                </w:tcPr>
                <w:p w14:paraId="346B4A9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79</w:t>
                  </w:r>
                </w:p>
              </w:tc>
              <w:tc>
                <w:tcPr>
                  <w:tcW w:w="1560" w:type="dxa"/>
                  <w:tcBorders>
                    <w:top w:val="single" w:sz="4" w:space="0" w:color="auto"/>
                    <w:left w:val="nil"/>
                    <w:bottom w:val="single" w:sz="4" w:space="0" w:color="auto"/>
                    <w:right w:val="single" w:sz="4" w:space="0" w:color="auto"/>
                  </w:tcBorders>
                  <w:shd w:val="clear" w:color="000000" w:fill="FFFFFF"/>
                </w:tcPr>
                <w:p w14:paraId="1318E99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79</w:t>
                  </w:r>
                </w:p>
              </w:tc>
            </w:tr>
            <w:tr w:rsidR="00907FDB" w:rsidRPr="00EF6828" w14:paraId="79540D93" w14:textId="77777777" w:rsidTr="0042547C">
              <w:trPr>
                <w:trHeight w:val="225"/>
                <w:jc w:val="center"/>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0A806694"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1560" w:type="dxa"/>
                  <w:tcBorders>
                    <w:top w:val="nil"/>
                    <w:left w:val="nil"/>
                    <w:bottom w:val="single" w:sz="4" w:space="0" w:color="auto"/>
                    <w:right w:val="single" w:sz="4" w:space="0" w:color="auto"/>
                  </w:tcBorders>
                  <w:shd w:val="clear" w:color="000000" w:fill="FFFFFF"/>
                  <w:noWrap/>
                  <w:vAlign w:val="bottom"/>
                  <w:hideMark/>
                </w:tcPr>
                <w:p w14:paraId="7AEBE3A0"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3</w:t>
                  </w:r>
                </w:p>
              </w:tc>
              <w:tc>
                <w:tcPr>
                  <w:tcW w:w="1560" w:type="dxa"/>
                  <w:tcBorders>
                    <w:top w:val="nil"/>
                    <w:left w:val="nil"/>
                    <w:bottom w:val="single" w:sz="4" w:space="0" w:color="auto"/>
                    <w:right w:val="single" w:sz="4" w:space="0" w:color="auto"/>
                  </w:tcBorders>
                  <w:shd w:val="clear" w:color="000000" w:fill="FFFFFF"/>
                </w:tcPr>
                <w:p w14:paraId="4688633E"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w:t>
                  </w:r>
                </w:p>
              </w:tc>
            </w:tr>
            <w:tr w:rsidR="00907FDB" w:rsidRPr="00EF6828" w14:paraId="70131882" w14:textId="77777777" w:rsidTr="0042547C">
              <w:trPr>
                <w:trHeight w:val="225"/>
                <w:jc w:val="center"/>
              </w:trPr>
              <w:tc>
                <w:tcPr>
                  <w:tcW w:w="3260" w:type="dxa"/>
                  <w:tcBorders>
                    <w:top w:val="nil"/>
                    <w:left w:val="single" w:sz="4" w:space="0" w:color="auto"/>
                    <w:bottom w:val="single" w:sz="4" w:space="0" w:color="auto"/>
                    <w:right w:val="single" w:sz="4" w:space="0" w:color="auto"/>
                  </w:tcBorders>
                  <w:shd w:val="clear" w:color="000000" w:fill="FFFFFF"/>
                  <w:vAlign w:val="center"/>
                  <w:hideMark/>
                </w:tcPr>
                <w:p w14:paraId="2899A841"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560" w:type="dxa"/>
                  <w:tcBorders>
                    <w:top w:val="nil"/>
                    <w:left w:val="nil"/>
                    <w:bottom w:val="single" w:sz="4" w:space="0" w:color="auto"/>
                    <w:right w:val="single" w:sz="4" w:space="0" w:color="auto"/>
                  </w:tcBorders>
                  <w:shd w:val="clear" w:color="000000" w:fill="FFFFFF"/>
                  <w:noWrap/>
                  <w:vAlign w:val="bottom"/>
                  <w:hideMark/>
                </w:tcPr>
                <w:p w14:paraId="29D8962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560" w:type="dxa"/>
                  <w:tcBorders>
                    <w:top w:val="nil"/>
                    <w:left w:val="nil"/>
                    <w:bottom w:val="single" w:sz="4" w:space="0" w:color="auto"/>
                    <w:right w:val="single" w:sz="4" w:space="0" w:color="auto"/>
                  </w:tcBorders>
                  <w:shd w:val="clear" w:color="000000" w:fill="FFFFFF"/>
                </w:tcPr>
                <w:p w14:paraId="750586D9"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27A01FCD" w14:textId="77777777" w:rsidR="00907FDB" w:rsidRPr="00EF6828" w:rsidRDefault="00907FDB" w:rsidP="00813F1F">
            <w:pPr>
              <w:rPr>
                <w:rFonts w:ascii="Times New Roman" w:hAnsi="Times New Roman" w:cs="Times New Roman"/>
                <w:sz w:val="20"/>
                <w:szCs w:val="20"/>
              </w:rPr>
            </w:pPr>
          </w:p>
          <w:p w14:paraId="44F0B697" w14:textId="77777777" w:rsidR="00907FDB" w:rsidRPr="00EF6828" w:rsidRDefault="00907FDB" w:rsidP="00813F1F">
            <w:pPr>
              <w:rPr>
                <w:rFonts w:ascii="Times New Roman" w:hAnsi="Times New Roman" w:cs="Times New Roman"/>
                <w:sz w:val="20"/>
                <w:szCs w:val="20"/>
              </w:rPr>
            </w:pPr>
          </w:p>
          <w:p w14:paraId="6199A4C2" w14:textId="77777777" w:rsidR="00907FDB" w:rsidRPr="00EF6828" w:rsidRDefault="00907FDB" w:rsidP="00813F1F">
            <w:pPr>
              <w:rPr>
                <w:rFonts w:ascii="Times New Roman" w:hAnsi="Times New Roman" w:cs="Times New Roman"/>
                <w:sz w:val="20"/>
                <w:szCs w:val="20"/>
              </w:rPr>
            </w:pPr>
          </w:p>
          <w:p w14:paraId="5E528183" w14:textId="77777777" w:rsidR="00907FDB" w:rsidRPr="00EF6828" w:rsidRDefault="00907FDB" w:rsidP="00813F1F">
            <w:pPr>
              <w:rPr>
                <w:rFonts w:ascii="Times New Roman" w:hAnsi="Times New Roman" w:cs="Times New Roman"/>
                <w:sz w:val="20"/>
                <w:szCs w:val="20"/>
              </w:rPr>
            </w:pPr>
          </w:p>
          <w:p w14:paraId="1E3F7308" w14:textId="77777777" w:rsidR="00907FDB" w:rsidRPr="00EF6828" w:rsidRDefault="00907FDB" w:rsidP="00813F1F">
            <w:pPr>
              <w:rPr>
                <w:rFonts w:ascii="Times New Roman" w:hAnsi="Times New Roman" w:cs="Times New Roman"/>
                <w:sz w:val="20"/>
                <w:szCs w:val="20"/>
              </w:rPr>
            </w:pPr>
          </w:p>
          <w:tbl>
            <w:tblPr>
              <w:tblW w:w="5869" w:type="dxa"/>
              <w:jc w:val="center"/>
              <w:tblLayout w:type="fixed"/>
              <w:tblCellMar>
                <w:left w:w="70" w:type="dxa"/>
                <w:right w:w="70" w:type="dxa"/>
              </w:tblCellMar>
              <w:tblLook w:val="04A0" w:firstRow="1" w:lastRow="0" w:firstColumn="1" w:lastColumn="0" w:noHBand="0" w:noVBand="1"/>
            </w:tblPr>
            <w:tblGrid>
              <w:gridCol w:w="3981"/>
              <w:gridCol w:w="944"/>
              <w:gridCol w:w="944"/>
            </w:tblGrid>
            <w:tr w:rsidR="00907FDB" w:rsidRPr="00EF6828" w14:paraId="07FD1DBD" w14:textId="77777777" w:rsidTr="0042547C">
              <w:trPr>
                <w:trHeight w:val="115"/>
                <w:jc w:val="center"/>
              </w:trPr>
              <w:tc>
                <w:tcPr>
                  <w:tcW w:w="3981" w:type="dxa"/>
                  <w:vMerge w:val="restart"/>
                  <w:tcBorders>
                    <w:top w:val="single" w:sz="4" w:space="0" w:color="auto"/>
                    <w:left w:val="single" w:sz="4" w:space="0" w:color="auto"/>
                    <w:right w:val="single" w:sz="4" w:space="0" w:color="auto"/>
                  </w:tcBorders>
                  <w:shd w:val="clear" w:color="000000" w:fill="FFFFFF"/>
                  <w:vAlign w:val="center"/>
                  <w:hideMark/>
                </w:tcPr>
                <w:p w14:paraId="032CB7B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Incremento los ingresos</w:t>
                  </w:r>
                </w:p>
              </w:tc>
              <w:tc>
                <w:tcPr>
                  <w:tcW w:w="1888"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591086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41AD5A61" w14:textId="77777777" w:rsidTr="0042547C">
              <w:trPr>
                <w:trHeight w:val="100"/>
                <w:jc w:val="center"/>
              </w:trPr>
              <w:tc>
                <w:tcPr>
                  <w:tcW w:w="3981" w:type="dxa"/>
                  <w:vMerge/>
                  <w:tcBorders>
                    <w:left w:val="single" w:sz="4" w:space="0" w:color="auto"/>
                    <w:bottom w:val="single" w:sz="4" w:space="0" w:color="auto"/>
                    <w:right w:val="single" w:sz="4" w:space="0" w:color="auto"/>
                  </w:tcBorders>
                  <w:shd w:val="clear" w:color="000000" w:fill="FFFFFF"/>
                  <w:vAlign w:val="center"/>
                </w:tcPr>
                <w:p w14:paraId="146A8180"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944" w:type="dxa"/>
                  <w:tcBorders>
                    <w:top w:val="single" w:sz="4" w:space="0" w:color="auto"/>
                    <w:left w:val="nil"/>
                    <w:bottom w:val="single" w:sz="4" w:space="0" w:color="auto"/>
                    <w:right w:val="single" w:sz="4" w:space="0" w:color="auto"/>
                  </w:tcBorders>
                  <w:shd w:val="clear" w:color="000000" w:fill="FFFFFF"/>
                  <w:noWrap/>
                  <w:vAlign w:val="bottom"/>
                </w:tcPr>
                <w:p w14:paraId="54F6DAE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944" w:type="dxa"/>
                  <w:tcBorders>
                    <w:top w:val="single" w:sz="4" w:space="0" w:color="auto"/>
                    <w:left w:val="nil"/>
                    <w:bottom w:val="single" w:sz="4" w:space="0" w:color="auto"/>
                    <w:right w:val="single" w:sz="4" w:space="0" w:color="auto"/>
                  </w:tcBorders>
                  <w:shd w:val="clear" w:color="000000" w:fill="FFFFFF"/>
                </w:tcPr>
                <w:p w14:paraId="1D397E42"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3834C846" w14:textId="77777777" w:rsidTr="0042547C">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3271221E"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944" w:type="dxa"/>
                  <w:tcBorders>
                    <w:top w:val="nil"/>
                    <w:left w:val="nil"/>
                    <w:bottom w:val="single" w:sz="4" w:space="0" w:color="auto"/>
                    <w:right w:val="single" w:sz="4" w:space="0" w:color="auto"/>
                  </w:tcBorders>
                  <w:shd w:val="clear" w:color="000000" w:fill="FFFFFF"/>
                  <w:noWrap/>
                  <w:vAlign w:val="bottom"/>
                  <w:hideMark/>
                </w:tcPr>
                <w:p w14:paraId="39369B6F"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65</w:t>
                  </w:r>
                </w:p>
              </w:tc>
              <w:tc>
                <w:tcPr>
                  <w:tcW w:w="944" w:type="dxa"/>
                  <w:tcBorders>
                    <w:top w:val="nil"/>
                    <w:left w:val="nil"/>
                    <w:bottom w:val="single" w:sz="4" w:space="0" w:color="auto"/>
                    <w:right w:val="single" w:sz="4" w:space="0" w:color="auto"/>
                  </w:tcBorders>
                  <w:shd w:val="clear" w:color="000000" w:fill="FFFFFF"/>
                </w:tcPr>
                <w:p w14:paraId="7EF5D68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75</w:t>
                  </w:r>
                </w:p>
              </w:tc>
            </w:tr>
            <w:tr w:rsidR="00907FDB" w:rsidRPr="00EF6828" w14:paraId="2BF83D13" w14:textId="77777777" w:rsidTr="0042547C">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5BF3F261"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944" w:type="dxa"/>
                  <w:tcBorders>
                    <w:top w:val="nil"/>
                    <w:left w:val="nil"/>
                    <w:bottom w:val="single" w:sz="4" w:space="0" w:color="auto"/>
                    <w:right w:val="single" w:sz="4" w:space="0" w:color="auto"/>
                  </w:tcBorders>
                  <w:shd w:val="clear" w:color="000000" w:fill="FFFFFF"/>
                  <w:noWrap/>
                  <w:vAlign w:val="bottom"/>
                  <w:hideMark/>
                </w:tcPr>
                <w:p w14:paraId="38A661F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17</w:t>
                  </w:r>
                </w:p>
              </w:tc>
              <w:tc>
                <w:tcPr>
                  <w:tcW w:w="944" w:type="dxa"/>
                  <w:tcBorders>
                    <w:top w:val="nil"/>
                    <w:left w:val="nil"/>
                    <w:bottom w:val="single" w:sz="4" w:space="0" w:color="auto"/>
                    <w:right w:val="single" w:sz="4" w:space="0" w:color="auto"/>
                  </w:tcBorders>
                  <w:shd w:val="clear" w:color="000000" w:fill="FFFFFF"/>
                </w:tcPr>
                <w:p w14:paraId="6209C5DB"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r>
            <w:tr w:rsidR="00907FDB" w:rsidRPr="00EF6828" w14:paraId="71B7FA08" w14:textId="77777777" w:rsidTr="0042547C">
              <w:trPr>
                <w:trHeight w:val="225"/>
                <w:jc w:val="center"/>
              </w:trPr>
              <w:tc>
                <w:tcPr>
                  <w:tcW w:w="3981" w:type="dxa"/>
                  <w:tcBorders>
                    <w:top w:val="nil"/>
                    <w:left w:val="single" w:sz="4" w:space="0" w:color="auto"/>
                    <w:bottom w:val="single" w:sz="4" w:space="0" w:color="auto"/>
                    <w:right w:val="single" w:sz="4" w:space="0" w:color="auto"/>
                  </w:tcBorders>
                  <w:shd w:val="clear" w:color="000000" w:fill="FFFFFF"/>
                  <w:vAlign w:val="center"/>
                  <w:hideMark/>
                </w:tcPr>
                <w:p w14:paraId="6D4BC58F"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944" w:type="dxa"/>
                  <w:tcBorders>
                    <w:top w:val="nil"/>
                    <w:left w:val="nil"/>
                    <w:bottom w:val="single" w:sz="4" w:space="0" w:color="auto"/>
                    <w:right w:val="single" w:sz="4" w:space="0" w:color="auto"/>
                  </w:tcBorders>
                  <w:shd w:val="clear" w:color="000000" w:fill="FFFFFF"/>
                  <w:noWrap/>
                  <w:vAlign w:val="bottom"/>
                  <w:hideMark/>
                </w:tcPr>
                <w:p w14:paraId="0EE6FFFB"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944" w:type="dxa"/>
                  <w:tcBorders>
                    <w:top w:val="nil"/>
                    <w:left w:val="nil"/>
                    <w:bottom w:val="single" w:sz="4" w:space="0" w:color="auto"/>
                    <w:right w:val="single" w:sz="4" w:space="0" w:color="auto"/>
                  </w:tcBorders>
                  <w:shd w:val="clear" w:color="000000" w:fill="FFFFFF"/>
                </w:tcPr>
                <w:p w14:paraId="4EF6EB9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39FFF560" w14:textId="77777777" w:rsidR="00907FDB" w:rsidRPr="00EF6828" w:rsidRDefault="00907FDB" w:rsidP="00813F1F">
            <w:pPr>
              <w:rPr>
                <w:rFonts w:ascii="Times New Roman" w:hAnsi="Times New Roman" w:cs="Times New Roman"/>
                <w:sz w:val="20"/>
                <w:szCs w:val="20"/>
              </w:rPr>
            </w:pPr>
          </w:p>
          <w:p w14:paraId="2B753014" w14:textId="77777777" w:rsidR="00907FDB" w:rsidRPr="00EF6828" w:rsidRDefault="00907FDB" w:rsidP="00813F1F">
            <w:pPr>
              <w:rPr>
                <w:rFonts w:ascii="Times New Roman" w:hAnsi="Times New Roman" w:cs="Times New Roman"/>
                <w:sz w:val="20"/>
                <w:szCs w:val="20"/>
              </w:rPr>
            </w:pPr>
          </w:p>
          <w:p w14:paraId="49C23EB0" w14:textId="77777777" w:rsidR="00907FDB" w:rsidRPr="00EF6828" w:rsidRDefault="00907FDB" w:rsidP="00813F1F">
            <w:pPr>
              <w:jc w:val="both"/>
              <w:rPr>
                <w:rFonts w:ascii="Times New Roman" w:hAnsi="Times New Roman" w:cs="Times New Roman"/>
                <w:sz w:val="20"/>
                <w:szCs w:val="20"/>
              </w:rPr>
            </w:pPr>
          </w:p>
        </w:tc>
        <w:tc>
          <w:tcPr>
            <w:tcW w:w="853" w:type="pct"/>
            <w:vMerge/>
          </w:tcPr>
          <w:p w14:paraId="3BEBD475" w14:textId="77777777" w:rsidR="00907FDB" w:rsidRPr="00EF6828" w:rsidRDefault="00907FDB" w:rsidP="00813F1F">
            <w:pPr>
              <w:rPr>
                <w:rFonts w:ascii="Times New Roman" w:hAnsi="Times New Roman" w:cs="Times New Roman"/>
                <w:sz w:val="20"/>
                <w:szCs w:val="20"/>
              </w:rPr>
            </w:pPr>
          </w:p>
        </w:tc>
      </w:tr>
      <w:tr w:rsidR="00907FDB" w:rsidRPr="00EF6828" w14:paraId="74DE940E" w14:textId="77777777" w:rsidTr="0042547C">
        <w:tc>
          <w:tcPr>
            <w:tcW w:w="734" w:type="pct"/>
            <w:vMerge w:val="restart"/>
          </w:tcPr>
          <w:p w14:paraId="4AE734F1"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Contraprestación</w:t>
            </w:r>
          </w:p>
        </w:tc>
        <w:tc>
          <w:tcPr>
            <w:tcW w:w="2187" w:type="pct"/>
          </w:tcPr>
          <w:p w14:paraId="22E6EA74"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Tipo de compromiso adquirido.</w:t>
            </w:r>
          </w:p>
          <w:p w14:paraId="0FBD2302"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 xml:space="preserve">Frecuencia con que se realiza los compromisos adquiridos a través del programa. </w:t>
            </w:r>
          </w:p>
          <w:p w14:paraId="65F4C669"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Costos relacionados con la realización de la contraprestación.</w:t>
            </w:r>
          </w:p>
          <w:p w14:paraId="7A6C9D4E"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 xml:space="preserve">(Gastos de transporte, tiempo invertido, días que no trabajan por hacer actividades del programa, etc.) </w:t>
            </w:r>
          </w:p>
        </w:tc>
        <w:tc>
          <w:tcPr>
            <w:tcW w:w="1226" w:type="pct"/>
          </w:tcPr>
          <w:p w14:paraId="33DBC082"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¿Se encuentra más motivado para incrementar la producción?</w:t>
            </w:r>
          </w:p>
        </w:tc>
        <w:tc>
          <w:tcPr>
            <w:tcW w:w="853" w:type="pct"/>
            <w:vMerge w:val="restart"/>
          </w:tcPr>
          <w:p w14:paraId="107508C8" w14:textId="77777777" w:rsidR="00907FDB" w:rsidRPr="00EF6828" w:rsidRDefault="00FA1BAB" w:rsidP="001549ED">
            <w:pPr>
              <w:jc w:val="both"/>
              <w:rPr>
                <w:rFonts w:ascii="Times New Roman" w:hAnsi="Times New Roman" w:cs="Times New Roman"/>
                <w:sz w:val="20"/>
                <w:szCs w:val="20"/>
              </w:rPr>
            </w:pPr>
            <w:r w:rsidRPr="00EF6828">
              <w:rPr>
                <w:rFonts w:ascii="Times New Roman" w:hAnsi="Times New Roman" w:cs="Times New Roman"/>
                <w:sz w:val="20"/>
                <w:szCs w:val="20"/>
              </w:rPr>
              <w:t>Las beneficiarias se sienten verdaderamente m</w:t>
            </w:r>
            <w:r w:rsidR="001549ED" w:rsidRPr="00EF6828">
              <w:rPr>
                <w:rFonts w:ascii="Times New Roman" w:hAnsi="Times New Roman" w:cs="Times New Roman"/>
                <w:sz w:val="20"/>
                <w:szCs w:val="20"/>
              </w:rPr>
              <w:t>otivadas para extender su producción  con el fin de seguir incrementando la producción.</w:t>
            </w:r>
          </w:p>
        </w:tc>
      </w:tr>
      <w:tr w:rsidR="00907FDB" w:rsidRPr="00EF6828" w14:paraId="56571BF6" w14:textId="77777777" w:rsidTr="006957AB">
        <w:trPr>
          <w:trHeight w:val="1427"/>
        </w:trPr>
        <w:tc>
          <w:tcPr>
            <w:tcW w:w="734" w:type="pct"/>
            <w:vMerge/>
          </w:tcPr>
          <w:p w14:paraId="19E2CE28" w14:textId="77777777" w:rsidR="00907FDB" w:rsidRPr="00EF6828" w:rsidRDefault="00907FDB" w:rsidP="00813F1F">
            <w:pPr>
              <w:jc w:val="center"/>
              <w:rPr>
                <w:rFonts w:ascii="Times New Roman" w:hAnsi="Times New Roman" w:cs="Times New Roman"/>
                <w:sz w:val="20"/>
                <w:szCs w:val="20"/>
              </w:rPr>
            </w:pPr>
          </w:p>
        </w:tc>
        <w:tc>
          <w:tcPr>
            <w:tcW w:w="3413" w:type="pct"/>
            <w:gridSpan w:val="2"/>
            <w:vMerge w:val="restart"/>
          </w:tcPr>
          <w:p w14:paraId="2D0B8BC1" w14:textId="77777777" w:rsidR="00907FDB" w:rsidRPr="00EF6828" w:rsidRDefault="00907FDB" w:rsidP="00813F1F">
            <w:pPr>
              <w:rPr>
                <w:rFonts w:ascii="Times New Roman" w:hAnsi="Times New Roman" w:cs="Times New Roman"/>
                <w:sz w:val="20"/>
                <w:szCs w:val="20"/>
              </w:rPr>
            </w:pPr>
          </w:p>
          <w:p w14:paraId="2EFD3FEF"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448A7EFA" w14:textId="77777777" w:rsidR="00907FDB" w:rsidRPr="00EF6828" w:rsidRDefault="00907FDB" w:rsidP="00813F1F">
            <w:pPr>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181"/>
              <w:gridCol w:w="19"/>
              <w:gridCol w:w="1200"/>
            </w:tblGrid>
            <w:tr w:rsidR="00907FDB" w:rsidRPr="00EF6828" w14:paraId="203F682E" w14:textId="77777777" w:rsidTr="0042547C">
              <w:trPr>
                <w:trHeight w:val="153"/>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10361DC8"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Se encuentra motivado para incrementar su producción</w:t>
                  </w:r>
                </w:p>
              </w:tc>
              <w:tc>
                <w:tcPr>
                  <w:tcW w:w="2400" w:type="dxa"/>
                  <w:gridSpan w:val="3"/>
                  <w:tcBorders>
                    <w:top w:val="single" w:sz="4" w:space="0" w:color="auto"/>
                    <w:left w:val="nil"/>
                    <w:bottom w:val="single" w:sz="4" w:space="0" w:color="auto"/>
                    <w:right w:val="single" w:sz="4" w:space="0" w:color="auto"/>
                  </w:tcBorders>
                  <w:shd w:val="clear" w:color="000000" w:fill="FFFFFF"/>
                  <w:noWrap/>
                  <w:vAlign w:val="bottom"/>
                  <w:hideMark/>
                </w:tcPr>
                <w:p w14:paraId="072136C9"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5204DD6C" w14:textId="77777777" w:rsidTr="0042547C">
              <w:trPr>
                <w:trHeight w:val="67"/>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3B8C782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1181" w:type="dxa"/>
                  <w:tcBorders>
                    <w:top w:val="single" w:sz="4" w:space="0" w:color="auto"/>
                    <w:left w:val="nil"/>
                    <w:bottom w:val="single" w:sz="4" w:space="0" w:color="auto"/>
                    <w:right w:val="single" w:sz="4" w:space="0" w:color="auto"/>
                  </w:tcBorders>
                  <w:shd w:val="clear" w:color="000000" w:fill="FFFFFF"/>
                  <w:noWrap/>
                  <w:vAlign w:val="bottom"/>
                </w:tcPr>
                <w:p w14:paraId="16EAB9BA"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19" w:type="dxa"/>
                  <w:gridSpan w:val="2"/>
                  <w:tcBorders>
                    <w:top w:val="single" w:sz="4" w:space="0" w:color="auto"/>
                    <w:left w:val="nil"/>
                    <w:bottom w:val="single" w:sz="4" w:space="0" w:color="auto"/>
                    <w:right w:val="single" w:sz="4" w:space="0" w:color="auto"/>
                  </w:tcBorders>
                  <w:shd w:val="clear" w:color="000000" w:fill="FFFFFF"/>
                </w:tcPr>
                <w:p w14:paraId="45E3DF93"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29BB08BD"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FAF5BF7"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Poco Motivado</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2567E38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w:t>
                  </w:r>
                </w:p>
              </w:tc>
              <w:tc>
                <w:tcPr>
                  <w:tcW w:w="1200" w:type="dxa"/>
                  <w:tcBorders>
                    <w:top w:val="nil"/>
                    <w:left w:val="nil"/>
                    <w:bottom w:val="single" w:sz="4" w:space="0" w:color="auto"/>
                    <w:right w:val="single" w:sz="4" w:space="0" w:color="auto"/>
                  </w:tcBorders>
                  <w:shd w:val="clear" w:color="000000" w:fill="FFFFFF"/>
                </w:tcPr>
                <w:p w14:paraId="1D8F9E5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0</w:t>
                  </w:r>
                </w:p>
              </w:tc>
            </w:tr>
            <w:tr w:rsidR="00907FDB" w:rsidRPr="00EF6828" w14:paraId="563AEFD0"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74B01EC"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Motivado</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6395643E"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29</w:t>
                  </w:r>
                </w:p>
              </w:tc>
              <w:tc>
                <w:tcPr>
                  <w:tcW w:w="1200" w:type="dxa"/>
                  <w:tcBorders>
                    <w:top w:val="nil"/>
                    <w:left w:val="nil"/>
                    <w:bottom w:val="single" w:sz="4" w:space="0" w:color="auto"/>
                    <w:right w:val="single" w:sz="4" w:space="0" w:color="auto"/>
                  </w:tcBorders>
                  <w:shd w:val="clear" w:color="000000" w:fill="FFFFFF"/>
                </w:tcPr>
                <w:p w14:paraId="7533907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w:t>
                  </w:r>
                </w:p>
              </w:tc>
            </w:tr>
            <w:tr w:rsidR="00907FDB" w:rsidRPr="00EF6828" w14:paraId="273CD6FA"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2E0EE7B0"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Muy Motivado </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0CDB1EB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47</w:t>
                  </w:r>
                </w:p>
              </w:tc>
              <w:tc>
                <w:tcPr>
                  <w:tcW w:w="1200" w:type="dxa"/>
                  <w:tcBorders>
                    <w:top w:val="nil"/>
                    <w:left w:val="nil"/>
                    <w:bottom w:val="single" w:sz="4" w:space="0" w:color="auto"/>
                    <w:right w:val="single" w:sz="4" w:space="0" w:color="auto"/>
                  </w:tcBorders>
                  <w:shd w:val="clear" w:color="000000" w:fill="FFFFFF"/>
                </w:tcPr>
                <w:p w14:paraId="4D35E271"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73</w:t>
                  </w:r>
                </w:p>
              </w:tc>
            </w:tr>
            <w:tr w:rsidR="00907FDB" w:rsidRPr="00EF6828" w14:paraId="38ED832B"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64100B10"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gridSpan w:val="2"/>
                  <w:tcBorders>
                    <w:top w:val="nil"/>
                    <w:left w:val="nil"/>
                    <w:bottom w:val="single" w:sz="4" w:space="0" w:color="auto"/>
                    <w:right w:val="single" w:sz="4" w:space="0" w:color="auto"/>
                  </w:tcBorders>
                  <w:shd w:val="clear" w:color="000000" w:fill="FFFFFF"/>
                  <w:noWrap/>
                  <w:vAlign w:val="bottom"/>
                  <w:hideMark/>
                </w:tcPr>
                <w:p w14:paraId="5685414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5125F9D0"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0ACDE3F6" w14:textId="77777777" w:rsidR="00907FDB" w:rsidRPr="00EF6828" w:rsidRDefault="00907FDB" w:rsidP="00813F1F">
            <w:pPr>
              <w:rPr>
                <w:rFonts w:ascii="Times New Roman" w:hAnsi="Times New Roman" w:cs="Times New Roman"/>
                <w:sz w:val="20"/>
                <w:szCs w:val="20"/>
              </w:rPr>
            </w:pPr>
          </w:p>
          <w:p w14:paraId="17AF17F5" w14:textId="77777777" w:rsidR="00907FDB" w:rsidRPr="00EF6828" w:rsidRDefault="00907FDB" w:rsidP="00813F1F">
            <w:pPr>
              <w:rPr>
                <w:rFonts w:ascii="Times New Roman" w:hAnsi="Times New Roman" w:cs="Times New Roman"/>
                <w:sz w:val="20"/>
                <w:szCs w:val="20"/>
              </w:rPr>
            </w:pPr>
          </w:p>
        </w:tc>
        <w:tc>
          <w:tcPr>
            <w:tcW w:w="853" w:type="pct"/>
            <w:vMerge/>
          </w:tcPr>
          <w:p w14:paraId="3336BF56" w14:textId="77777777" w:rsidR="00907FDB" w:rsidRPr="00EF6828" w:rsidRDefault="00907FDB" w:rsidP="00813F1F">
            <w:pPr>
              <w:rPr>
                <w:rFonts w:ascii="Times New Roman" w:hAnsi="Times New Roman" w:cs="Times New Roman"/>
                <w:sz w:val="20"/>
                <w:szCs w:val="20"/>
              </w:rPr>
            </w:pPr>
          </w:p>
        </w:tc>
      </w:tr>
      <w:tr w:rsidR="00907FDB" w:rsidRPr="00EF6828" w14:paraId="5CE1B497" w14:textId="77777777" w:rsidTr="0042547C">
        <w:trPr>
          <w:trHeight w:val="1275"/>
        </w:trPr>
        <w:tc>
          <w:tcPr>
            <w:tcW w:w="734" w:type="pct"/>
            <w:vMerge/>
          </w:tcPr>
          <w:p w14:paraId="66D87E69" w14:textId="77777777" w:rsidR="00907FDB" w:rsidRPr="00EF6828" w:rsidRDefault="00907FDB" w:rsidP="00813F1F">
            <w:pPr>
              <w:jc w:val="center"/>
              <w:rPr>
                <w:rFonts w:ascii="Times New Roman" w:hAnsi="Times New Roman" w:cs="Times New Roman"/>
                <w:sz w:val="20"/>
                <w:szCs w:val="20"/>
              </w:rPr>
            </w:pPr>
          </w:p>
        </w:tc>
        <w:tc>
          <w:tcPr>
            <w:tcW w:w="3413" w:type="pct"/>
            <w:gridSpan w:val="2"/>
            <w:vMerge/>
          </w:tcPr>
          <w:p w14:paraId="1A767E61" w14:textId="77777777" w:rsidR="00907FDB" w:rsidRPr="00EF6828" w:rsidRDefault="00907FDB" w:rsidP="00813F1F">
            <w:pPr>
              <w:rPr>
                <w:rFonts w:ascii="Times New Roman" w:hAnsi="Times New Roman" w:cs="Times New Roman"/>
                <w:sz w:val="20"/>
                <w:szCs w:val="20"/>
              </w:rPr>
            </w:pPr>
          </w:p>
        </w:tc>
        <w:tc>
          <w:tcPr>
            <w:tcW w:w="853" w:type="pct"/>
          </w:tcPr>
          <w:p w14:paraId="4EDB08DC" w14:textId="77777777" w:rsidR="00907FDB" w:rsidRPr="00EF6828" w:rsidRDefault="00907FDB" w:rsidP="00813F1F">
            <w:pPr>
              <w:jc w:val="both"/>
              <w:rPr>
                <w:rFonts w:ascii="Times New Roman" w:hAnsi="Times New Roman" w:cs="Times New Roman"/>
                <w:sz w:val="20"/>
                <w:szCs w:val="20"/>
              </w:rPr>
            </w:pPr>
          </w:p>
          <w:p w14:paraId="43EFAD8C" w14:textId="77777777" w:rsidR="00907FDB" w:rsidRPr="00EF6828" w:rsidRDefault="00907FDB" w:rsidP="00813F1F">
            <w:pPr>
              <w:jc w:val="both"/>
              <w:rPr>
                <w:rFonts w:ascii="Times New Roman" w:hAnsi="Times New Roman" w:cs="Times New Roman"/>
                <w:sz w:val="20"/>
                <w:szCs w:val="20"/>
              </w:rPr>
            </w:pPr>
          </w:p>
        </w:tc>
      </w:tr>
      <w:tr w:rsidR="00907FDB" w:rsidRPr="00EF6828" w14:paraId="1B358EC2" w14:textId="77777777" w:rsidTr="0042547C">
        <w:tc>
          <w:tcPr>
            <w:tcW w:w="734" w:type="pct"/>
            <w:vMerge w:val="restart"/>
          </w:tcPr>
          <w:p w14:paraId="59D9F1CD"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Satisfacción</w:t>
            </w:r>
          </w:p>
        </w:tc>
        <w:tc>
          <w:tcPr>
            <w:tcW w:w="2187" w:type="pct"/>
          </w:tcPr>
          <w:p w14:paraId="191E235C"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Grado de conocimiento del programa como derecho.</w:t>
            </w:r>
          </w:p>
          <w:p w14:paraId="343F4AC0"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Opinión del beneficiario sobre el programa implementado por el gobierno para abatir su condición de pobreza.</w:t>
            </w:r>
          </w:p>
          <w:p w14:paraId="7B2388C7"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Confirmación o invalidación de la expectativa generada por el beneficiario.</w:t>
            </w:r>
          </w:p>
        </w:tc>
        <w:tc>
          <w:tcPr>
            <w:tcW w:w="1226" w:type="pct"/>
          </w:tcPr>
          <w:p w14:paraId="1D43431D" w14:textId="77777777" w:rsidR="00907FDB" w:rsidRPr="00EF6828" w:rsidRDefault="00907FDB" w:rsidP="00813F1F">
            <w:pPr>
              <w:rPr>
                <w:rFonts w:ascii="Times New Roman" w:hAnsi="Times New Roman" w:cs="Times New Roman"/>
                <w:sz w:val="20"/>
                <w:szCs w:val="20"/>
              </w:rPr>
            </w:pPr>
            <w:r w:rsidRPr="00EF6828">
              <w:rPr>
                <w:rFonts w:ascii="Times New Roman" w:hAnsi="Times New Roman" w:cs="Times New Roman"/>
                <w:sz w:val="20"/>
                <w:szCs w:val="20"/>
              </w:rPr>
              <w:t>¿Considera que los bienes y servicios que entrega el programa son los adecuados para atender sus necesidades?</w:t>
            </w:r>
          </w:p>
        </w:tc>
        <w:tc>
          <w:tcPr>
            <w:tcW w:w="853" w:type="pct"/>
            <w:vMerge w:val="restart"/>
          </w:tcPr>
          <w:p w14:paraId="38727D16" w14:textId="77777777" w:rsidR="00907FDB" w:rsidRPr="00EF6828" w:rsidRDefault="001549ED" w:rsidP="00B7510F">
            <w:pPr>
              <w:jc w:val="both"/>
              <w:rPr>
                <w:rFonts w:ascii="Times New Roman" w:hAnsi="Times New Roman" w:cs="Times New Roman"/>
                <w:sz w:val="20"/>
                <w:szCs w:val="20"/>
              </w:rPr>
            </w:pPr>
            <w:r w:rsidRPr="00EF6828">
              <w:rPr>
                <w:rFonts w:ascii="Times New Roman" w:hAnsi="Times New Roman" w:cs="Times New Roman"/>
                <w:sz w:val="20"/>
                <w:szCs w:val="20"/>
              </w:rPr>
              <w:t xml:space="preserve">El resultado arrojado en  la categoría de satisfacción las beneficiarias exteriorizan que tanto los bienes y servicios otorgados por el programa </w:t>
            </w:r>
            <w:r w:rsidR="00B7510F" w:rsidRPr="00EF6828">
              <w:rPr>
                <w:rFonts w:ascii="Times New Roman" w:hAnsi="Times New Roman" w:cs="Times New Roman"/>
                <w:sz w:val="20"/>
                <w:szCs w:val="20"/>
              </w:rPr>
              <w:t>son los adecuados para atender sus necesidades de producción.</w:t>
            </w:r>
            <w:r w:rsidRPr="00EF6828">
              <w:rPr>
                <w:rFonts w:ascii="Times New Roman" w:hAnsi="Times New Roman" w:cs="Times New Roman"/>
                <w:sz w:val="20"/>
                <w:szCs w:val="20"/>
              </w:rPr>
              <w:t xml:space="preserve"> </w:t>
            </w:r>
          </w:p>
        </w:tc>
      </w:tr>
      <w:tr w:rsidR="00907FDB" w:rsidRPr="00EF6828" w14:paraId="73E04505" w14:textId="77777777" w:rsidTr="0042547C">
        <w:trPr>
          <w:trHeight w:val="3390"/>
        </w:trPr>
        <w:tc>
          <w:tcPr>
            <w:tcW w:w="734" w:type="pct"/>
            <w:vMerge/>
          </w:tcPr>
          <w:p w14:paraId="70B2732D" w14:textId="77777777" w:rsidR="00907FDB" w:rsidRPr="00EF6828" w:rsidRDefault="00907FDB" w:rsidP="00813F1F">
            <w:pPr>
              <w:jc w:val="center"/>
              <w:rPr>
                <w:rFonts w:ascii="Times New Roman" w:hAnsi="Times New Roman" w:cs="Times New Roman"/>
                <w:sz w:val="20"/>
                <w:szCs w:val="20"/>
              </w:rPr>
            </w:pPr>
          </w:p>
        </w:tc>
        <w:tc>
          <w:tcPr>
            <w:tcW w:w="3413" w:type="pct"/>
            <w:gridSpan w:val="2"/>
            <w:vMerge w:val="restart"/>
          </w:tcPr>
          <w:p w14:paraId="08F9893A" w14:textId="77777777" w:rsidR="00907FDB" w:rsidRPr="00EF6828" w:rsidRDefault="00907FDB" w:rsidP="00813F1F">
            <w:pPr>
              <w:rPr>
                <w:rFonts w:ascii="Times New Roman" w:hAnsi="Times New Roman" w:cs="Times New Roman"/>
                <w:sz w:val="20"/>
                <w:szCs w:val="20"/>
              </w:rPr>
            </w:pPr>
          </w:p>
          <w:p w14:paraId="68121D8E" w14:textId="77777777" w:rsidR="00907FDB" w:rsidRPr="00EF6828" w:rsidRDefault="00907FDB" w:rsidP="00813F1F">
            <w:pPr>
              <w:rPr>
                <w:rFonts w:ascii="Times New Roman" w:hAnsi="Times New Roman" w:cs="Times New Roman"/>
                <w:sz w:val="20"/>
                <w:szCs w:val="20"/>
              </w:rPr>
            </w:pPr>
          </w:p>
          <w:p w14:paraId="1A04C63A" w14:textId="77777777" w:rsidR="00907FDB" w:rsidRPr="00EF6828" w:rsidRDefault="00907FDB" w:rsidP="00813F1F">
            <w:pPr>
              <w:rPr>
                <w:rFonts w:ascii="Times New Roman" w:hAnsi="Times New Roman" w:cs="Times New Roman"/>
                <w:sz w:val="20"/>
                <w:szCs w:val="20"/>
              </w:rPr>
            </w:pPr>
          </w:p>
          <w:p w14:paraId="4435594A" w14:textId="77777777" w:rsidR="00907FDB" w:rsidRPr="00EF6828" w:rsidRDefault="00907FDB" w:rsidP="00813F1F">
            <w:pPr>
              <w:rPr>
                <w:rFonts w:ascii="Times New Roman" w:hAnsi="Times New Roman" w:cs="Times New Roman"/>
                <w:sz w:val="20"/>
                <w:szCs w:val="20"/>
              </w:rPr>
            </w:pPr>
          </w:p>
          <w:p w14:paraId="4DAF4AE4" w14:textId="77777777" w:rsidR="00907FDB" w:rsidRPr="00EF6828" w:rsidRDefault="00907FDB" w:rsidP="00813F1F">
            <w:pPr>
              <w:jc w:val="center"/>
              <w:rPr>
                <w:rFonts w:ascii="Times New Roman" w:hAnsi="Times New Roman" w:cs="Times New Roman"/>
                <w:sz w:val="20"/>
                <w:szCs w:val="20"/>
              </w:rPr>
            </w:pPr>
            <w:r w:rsidRPr="00EF6828">
              <w:rPr>
                <w:rFonts w:ascii="Times New Roman" w:hAnsi="Times New Roman" w:cs="Times New Roman"/>
                <w:sz w:val="20"/>
                <w:szCs w:val="20"/>
              </w:rPr>
              <w:t>Resultados</w:t>
            </w:r>
          </w:p>
          <w:p w14:paraId="58D8F2F4" w14:textId="77777777" w:rsidR="00907FDB" w:rsidRPr="00EF6828" w:rsidRDefault="00907FDB" w:rsidP="00813F1F">
            <w:pPr>
              <w:rPr>
                <w:rFonts w:ascii="Times New Roman" w:hAnsi="Times New Roman" w:cs="Times New Roman"/>
                <w:sz w:val="20"/>
                <w:szCs w:val="20"/>
              </w:rPr>
            </w:pPr>
          </w:p>
          <w:p w14:paraId="15ED6A96" w14:textId="77777777" w:rsidR="00907FDB" w:rsidRPr="00EF6828" w:rsidRDefault="00907FDB" w:rsidP="00813F1F">
            <w:pPr>
              <w:rPr>
                <w:rFonts w:ascii="Times New Roman" w:hAnsi="Times New Roman" w:cs="Times New Roman"/>
                <w:sz w:val="20"/>
                <w:szCs w:val="20"/>
              </w:rPr>
            </w:pPr>
          </w:p>
          <w:tbl>
            <w:tblPr>
              <w:tblW w:w="7300" w:type="dxa"/>
              <w:jc w:val="center"/>
              <w:tblLayout w:type="fixed"/>
              <w:tblCellMar>
                <w:left w:w="70" w:type="dxa"/>
                <w:right w:w="70" w:type="dxa"/>
              </w:tblCellMar>
              <w:tblLook w:val="04A0" w:firstRow="1" w:lastRow="0" w:firstColumn="1" w:lastColumn="0" w:noHBand="0" w:noVBand="1"/>
            </w:tblPr>
            <w:tblGrid>
              <w:gridCol w:w="4900"/>
              <w:gridCol w:w="1200"/>
              <w:gridCol w:w="1200"/>
            </w:tblGrid>
            <w:tr w:rsidR="00907FDB" w:rsidRPr="00EF6828" w14:paraId="602165D1" w14:textId="77777777" w:rsidTr="0042547C">
              <w:trPr>
                <w:trHeight w:val="134"/>
                <w:jc w:val="center"/>
              </w:trPr>
              <w:tc>
                <w:tcPr>
                  <w:tcW w:w="4900" w:type="dxa"/>
                  <w:vMerge w:val="restart"/>
                  <w:tcBorders>
                    <w:top w:val="single" w:sz="4" w:space="0" w:color="auto"/>
                    <w:left w:val="single" w:sz="4" w:space="0" w:color="auto"/>
                    <w:right w:val="single" w:sz="4" w:space="0" w:color="auto"/>
                  </w:tcBorders>
                  <w:shd w:val="clear" w:color="000000" w:fill="FFFFFF"/>
                  <w:vAlign w:val="center"/>
                  <w:hideMark/>
                </w:tcPr>
                <w:p w14:paraId="501EBE34"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 xml:space="preserve">Considera que los bienes y servicios son adecuados </w:t>
                  </w:r>
                </w:p>
              </w:tc>
              <w:tc>
                <w:tcPr>
                  <w:tcW w:w="240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4673B632"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r>
            <w:tr w:rsidR="00907FDB" w:rsidRPr="00EF6828" w14:paraId="530D34AE" w14:textId="77777777" w:rsidTr="0042547C">
              <w:trPr>
                <w:trHeight w:val="81"/>
                <w:jc w:val="center"/>
              </w:trPr>
              <w:tc>
                <w:tcPr>
                  <w:tcW w:w="4900" w:type="dxa"/>
                  <w:vMerge/>
                  <w:tcBorders>
                    <w:left w:val="single" w:sz="4" w:space="0" w:color="auto"/>
                    <w:bottom w:val="single" w:sz="4" w:space="0" w:color="auto"/>
                    <w:right w:val="single" w:sz="4" w:space="0" w:color="auto"/>
                  </w:tcBorders>
                  <w:shd w:val="clear" w:color="000000" w:fill="FFFFFF"/>
                  <w:vAlign w:val="center"/>
                </w:tcPr>
                <w:p w14:paraId="7C4BF1F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14:paraId="088E9848"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L. Base</w:t>
                  </w:r>
                </w:p>
              </w:tc>
              <w:tc>
                <w:tcPr>
                  <w:tcW w:w="1200" w:type="dxa"/>
                  <w:tcBorders>
                    <w:top w:val="single" w:sz="4" w:space="0" w:color="auto"/>
                    <w:left w:val="nil"/>
                    <w:bottom w:val="single" w:sz="4" w:space="0" w:color="auto"/>
                    <w:right w:val="single" w:sz="4" w:space="0" w:color="auto"/>
                  </w:tcBorders>
                  <w:shd w:val="clear" w:color="000000" w:fill="FFFFFF"/>
                </w:tcPr>
                <w:p w14:paraId="6174A5E5"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Panel</w:t>
                  </w:r>
                </w:p>
              </w:tc>
            </w:tr>
            <w:tr w:rsidR="00907FDB" w:rsidRPr="00EF6828" w14:paraId="7E0431A1"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3CAAE608"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Si</w:t>
                  </w:r>
                </w:p>
              </w:tc>
              <w:tc>
                <w:tcPr>
                  <w:tcW w:w="1200" w:type="dxa"/>
                  <w:tcBorders>
                    <w:top w:val="nil"/>
                    <w:left w:val="nil"/>
                    <w:bottom w:val="single" w:sz="4" w:space="0" w:color="auto"/>
                    <w:right w:val="single" w:sz="4" w:space="0" w:color="auto"/>
                  </w:tcBorders>
                  <w:shd w:val="clear" w:color="000000" w:fill="FFFFFF"/>
                  <w:noWrap/>
                  <w:vAlign w:val="bottom"/>
                  <w:hideMark/>
                </w:tcPr>
                <w:p w14:paraId="03478D30"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62</w:t>
                  </w:r>
                </w:p>
              </w:tc>
              <w:tc>
                <w:tcPr>
                  <w:tcW w:w="1200" w:type="dxa"/>
                  <w:tcBorders>
                    <w:top w:val="nil"/>
                    <w:left w:val="nil"/>
                    <w:bottom w:val="single" w:sz="4" w:space="0" w:color="auto"/>
                    <w:right w:val="single" w:sz="4" w:space="0" w:color="auto"/>
                  </w:tcBorders>
                  <w:shd w:val="clear" w:color="000000" w:fill="FFFFFF"/>
                </w:tcPr>
                <w:p w14:paraId="6B001A7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62</w:t>
                  </w:r>
                </w:p>
              </w:tc>
            </w:tr>
            <w:tr w:rsidR="00907FDB" w:rsidRPr="00EF6828" w14:paraId="2532784A"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01F0DBB6"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Parcial</w:t>
                  </w:r>
                </w:p>
              </w:tc>
              <w:tc>
                <w:tcPr>
                  <w:tcW w:w="1200" w:type="dxa"/>
                  <w:tcBorders>
                    <w:top w:val="nil"/>
                    <w:left w:val="nil"/>
                    <w:bottom w:val="single" w:sz="4" w:space="0" w:color="auto"/>
                    <w:right w:val="single" w:sz="4" w:space="0" w:color="auto"/>
                  </w:tcBorders>
                  <w:shd w:val="clear" w:color="000000" w:fill="FFFFFF"/>
                  <w:noWrap/>
                  <w:vAlign w:val="bottom"/>
                  <w:hideMark/>
                </w:tcPr>
                <w:p w14:paraId="10299017"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19</w:t>
                  </w:r>
                </w:p>
              </w:tc>
              <w:tc>
                <w:tcPr>
                  <w:tcW w:w="1200" w:type="dxa"/>
                  <w:tcBorders>
                    <w:top w:val="nil"/>
                    <w:left w:val="nil"/>
                    <w:bottom w:val="single" w:sz="4" w:space="0" w:color="auto"/>
                    <w:right w:val="single" w:sz="4" w:space="0" w:color="auto"/>
                  </w:tcBorders>
                  <w:shd w:val="clear" w:color="000000" w:fill="FFFFFF"/>
                </w:tcPr>
                <w:p w14:paraId="258973F6"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10</w:t>
                  </w:r>
                </w:p>
              </w:tc>
            </w:tr>
            <w:tr w:rsidR="00907FDB" w:rsidRPr="00EF6828" w14:paraId="1CD234E5"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1C3D7325"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No</w:t>
                  </w:r>
                </w:p>
              </w:tc>
              <w:tc>
                <w:tcPr>
                  <w:tcW w:w="1200" w:type="dxa"/>
                  <w:tcBorders>
                    <w:top w:val="nil"/>
                    <w:left w:val="nil"/>
                    <w:bottom w:val="single" w:sz="4" w:space="0" w:color="auto"/>
                    <w:right w:val="single" w:sz="4" w:space="0" w:color="auto"/>
                  </w:tcBorders>
                  <w:shd w:val="clear" w:color="000000" w:fill="FFFFFF"/>
                  <w:noWrap/>
                  <w:vAlign w:val="bottom"/>
                  <w:hideMark/>
                </w:tcPr>
                <w:p w14:paraId="7C77181F"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1</w:t>
                  </w:r>
                </w:p>
              </w:tc>
              <w:tc>
                <w:tcPr>
                  <w:tcW w:w="1200" w:type="dxa"/>
                  <w:tcBorders>
                    <w:top w:val="nil"/>
                    <w:left w:val="nil"/>
                    <w:bottom w:val="single" w:sz="4" w:space="0" w:color="auto"/>
                    <w:right w:val="single" w:sz="4" w:space="0" w:color="auto"/>
                  </w:tcBorders>
                  <w:shd w:val="clear" w:color="000000" w:fill="FFFFFF"/>
                </w:tcPr>
                <w:p w14:paraId="7FE55A9D"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9</w:t>
                  </w:r>
                </w:p>
              </w:tc>
            </w:tr>
            <w:tr w:rsidR="00907FDB" w:rsidRPr="00EF6828" w14:paraId="3DF8194D" w14:textId="77777777" w:rsidTr="0042547C">
              <w:trPr>
                <w:trHeight w:val="225"/>
                <w:jc w:val="center"/>
              </w:trPr>
              <w:tc>
                <w:tcPr>
                  <w:tcW w:w="4900" w:type="dxa"/>
                  <w:tcBorders>
                    <w:top w:val="nil"/>
                    <w:left w:val="single" w:sz="4" w:space="0" w:color="auto"/>
                    <w:bottom w:val="single" w:sz="4" w:space="0" w:color="auto"/>
                    <w:right w:val="single" w:sz="4" w:space="0" w:color="auto"/>
                  </w:tcBorders>
                  <w:shd w:val="clear" w:color="000000" w:fill="FFFFFF"/>
                  <w:vAlign w:val="center"/>
                  <w:hideMark/>
                </w:tcPr>
                <w:p w14:paraId="4743F268" w14:textId="77777777" w:rsidR="00907FDB" w:rsidRPr="00EF6828" w:rsidRDefault="00907FDB" w:rsidP="00813F1F">
                  <w:pPr>
                    <w:spacing w:after="0" w:line="240" w:lineRule="auto"/>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Total</w:t>
                  </w:r>
                </w:p>
              </w:tc>
              <w:tc>
                <w:tcPr>
                  <w:tcW w:w="1200" w:type="dxa"/>
                  <w:tcBorders>
                    <w:top w:val="nil"/>
                    <w:left w:val="nil"/>
                    <w:bottom w:val="single" w:sz="4" w:space="0" w:color="auto"/>
                    <w:right w:val="single" w:sz="4" w:space="0" w:color="auto"/>
                  </w:tcBorders>
                  <w:shd w:val="clear" w:color="000000" w:fill="FFFFFF"/>
                  <w:noWrap/>
                  <w:vAlign w:val="bottom"/>
                  <w:hideMark/>
                </w:tcPr>
                <w:p w14:paraId="14B768F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82</w:t>
                  </w:r>
                </w:p>
              </w:tc>
              <w:tc>
                <w:tcPr>
                  <w:tcW w:w="1200" w:type="dxa"/>
                  <w:tcBorders>
                    <w:top w:val="nil"/>
                    <w:left w:val="nil"/>
                    <w:bottom w:val="single" w:sz="4" w:space="0" w:color="auto"/>
                    <w:right w:val="single" w:sz="4" w:space="0" w:color="auto"/>
                  </w:tcBorders>
                  <w:shd w:val="clear" w:color="000000" w:fill="FFFFFF"/>
                </w:tcPr>
                <w:p w14:paraId="5B433FEC" w14:textId="77777777" w:rsidR="00907FDB" w:rsidRPr="00EF6828" w:rsidRDefault="00907FDB" w:rsidP="00813F1F">
                  <w:pPr>
                    <w:spacing w:after="0" w:line="240" w:lineRule="auto"/>
                    <w:jc w:val="center"/>
                    <w:rPr>
                      <w:rFonts w:ascii="Times New Roman" w:eastAsia="Times New Roman" w:hAnsi="Times New Roman" w:cs="Times New Roman"/>
                      <w:color w:val="000000"/>
                      <w:sz w:val="20"/>
                      <w:szCs w:val="20"/>
                      <w:lang w:eastAsia="es-MX"/>
                    </w:rPr>
                  </w:pPr>
                  <w:r w:rsidRPr="00EF6828">
                    <w:rPr>
                      <w:rFonts w:ascii="Times New Roman" w:eastAsia="Times New Roman" w:hAnsi="Times New Roman" w:cs="Times New Roman"/>
                      <w:color w:val="000000"/>
                      <w:sz w:val="20"/>
                      <w:szCs w:val="20"/>
                      <w:lang w:eastAsia="es-MX"/>
                    </w:rPr>
                    <w:t>81</w:t>
                  </w:r>
                </w:p>
              </w:tc>
            </w:tr>
          </w:tbl>
          <w:p w14:paraId="71EF6D45" w14:textId="77777777" w:rsidR="00907FDB" w:rsidRPr="00EF6828" w:rsidRDefault="00907FDB" w:rsidP="00813F1F">
            <w:pPr>
              <w:rPr>
                <w:rFonts w:ascii="Times New Roman" w:hAnsi="Times New Roman" w:cs="Times New Roman"/>
                <w:sz w:val="20"/>
                <w:szCs w:val="20"/>
              </w:rPr>
            </w:pPr>
          </w:p>
        </w:tc>
        <w:tc>
          <w:tcPr>
            <w:tcW w:w="853" w:type="pct"/>
            <w:vMerge/>
          </w:tcPr>
          <w:p w14:paraId="093FE927" w14:textId="77777777" w:rsidR="00907FDB" w:rsidRPr="00EF6828" w:rsidRDefault="00907FDB" w:rsidP="00813F1F">
            <w:pPr>
              <w:rPr>
                <w:rFonts w:ascii="Times New Roman" w:hAnsi="Times New Roman" w:cs="Times New Roman"/>
                <w:sz w:val="20"/>
                <w:szCs w:val="20"/>
              </w:rPr>
            </w:pPr>
          </w:p>
        </w:tc>
      </w:tr>
      <w:tr w:rsidR="00907FDB" w:rsidRPr="00EF6828" w14:paraId="3482F06D" w14:textId="77777777" w:rsidTr="001549ED">
        <w:trPr>
          <w:trHeight w:val="750"/>
        </w:trPr>
        <w:tc>
          <w:tcPr>
            <w:tcW w:w="734" w:type="pct"/>
            <w:vMerge/>
          </w:tcPr>
          <w:p w14:paraId="7DC4D86F" w14:textId="77777777" w:rsidR="00907FDB" w:rsidRPr="00EF6828" w:rsidRDefault="00907FDB" w:rsidP="00813F1F">
            <w:pPr>
              <w:jc w:val="center"/>
              <w:rPr>
                <w:rFonts w:ascii="Times New Roman" w:hAnsi="Times New Roman" w:cs="Times New Roman"/>
                <w:sz w:val="20"/>
                <w:szCs w:val="20"/>
              </w:rPr>
            </w:pPr>
          </w:p>
        </w:tc>
        <w:tc>
          <w:tcPr>
            <w:tcW w:w="3413" w:type="pct"/>
            <w:gridSpan w:val="2"/>
            <w:vMerge/>
          </w:tcPr>
          <w:p w14:paraId="03B011D7" w14:textId="77777777" w:rsidR="00907FDB" w:rsidRPr="00EF6828" w:rsidRDefault="00907FDB" w:rsidP="00813F1F">
            <w:pPr>
              <w:rPr>
                <w:rFonts w:ascii="Times New Roman" w:hAnsi="Times New Roman" w:cs="Times New Roman"/>
                <w:sz w:val="20"/>
                <w:szCs w:val="20"/>
              </w:rPr>
            </w:pPr>
          </w:p>
        </w:tc>
        <w:tc>
          <w:tcPr>
            <w:tcW w:w="853" w:type="pct"/>
            <w:tcBorders>
              <w:top w:val="nil"/>
            </w:tcBorders>
          </w:tcPr>
          <w:p w14:paraId="14A90DCB" w14:textId="77777777" w:rsidR="00907FDB" w:rsidRPr="00EF6828" w:rsidRDefault="00907FDB" w:rsidP="00813F1F">
            <w:pPr>
              <w:rPr>
                <w:rFonts w:ascii="Times New Roman" w:hAnsi="Times New Roman" w:cs="Times New Roman"/>
                <w:sz w:val="20"/>
                <w:szCs w:val="20"/>
              </w:rPr>
            </w:pPr>
          </w:p>
        </w:tc>
      </w:tr>
    </w:tbl>
    <w:p w14:paraId="1E4E4A9C" w14:textId="77777777" w:rsidR="00907FDB" w:rsidRPr="00EF6828" w:rsidRDefault="00907FDB" w:rsidP="00907FDB">
      <w:pPr>
        <w:jc w:val="both"/>
        <w:rPr>
          <w:rFonts w:ascii="Times New Roman" w:hAnsi="Times New Roman" w:cs="Times New Roman"/>
          <w:sz w:val="20"/>
          <w:szCs w:val="20"/>
        </w:rPr>
      </w:pPr>
    </w:p>
    <w:p w14:paraId="3C910150" w14:textId="77777777" w:rsidR="00907FDB" w:rsidRPr="00EF6828" w:rsidRDefault="00907FDB" w:rsidP="00907FDB">
      <w:pPr>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Fuente: Evalúa CDMX (2018), con base en Rodríguez Vargas, Miriam; Adolfo Rogelio </w:t>
      </w:r>
      <w:proofErr w:type="spellStart"/>
      <w:r w:rsidRPr="00EF6828">
        <w:rPr>
          <w:rFonts w:ascii="Times New Roman" w:hAnsi="Times New Roman" w:cs="Times New Roman"/>
          <w:sz w:val="20"/>
          <w:szCs w:val="20"/>
        </w:rPr>
        <w:t>Cogco</w:t>
      </w:r>
      <w:proofErr w:type="spellEnd"/>
      <w:r w:rsidRPr="00EF6828">
        <w:rPr>
          <w:rFonts w:ascii="Times New Roman" w:hAnsi="Times New Roman" w:cs="Times New Roman"/>
          <w:sz w:val="20"/>
          <w:szCs w:val="20"/>
        </w:rPr>
        <w:t xml:space="preserve">, Alejandro Islas, J. Mario Herrera, Oscar Alfonso Martínez, Jorge Alberto Pérez, Alejandro Canales e Ignacio Marcelino López, 2012, “Informe final del índice mexicano de satisfacción de los beneficiarios de programas sociales implementados por la </w:t>
      </w:r>
      <w:proofErr w:type="spellStart"/>
      <w:r w:rsidRPr="00EF6828">
        <w:rPr>
          <w:rFonts w:ascii="Times New Roman" w:hAnsi="Times New Roman" w:cs="Times New Roman"/>
          <w:sz w:val="20"/>
          <w:szCs w:val="20"/>
        </w:rPr>
        <w:t>Sedesol</w:t>
      </w:r>
      <w:proofErr w:type="spellEnd"/>
      <w:r w:rsidRPr="00EF6828">
        <w:rPr>
          <w:rFonts w:ascii="Times New Roman" w:hAnsi="Times New Roman" w:cs="Times New Roman"/>
          <w:sz w:val="20"/>
          <w:szCs w:val="20"/>
        </w:rPr>
        <w:t xml:space="preserve"> en México (</w:t>
      </w:r>
      <w:proofErr w:type="spellStart"/>
      <w:r w:rsidRPr="00EF6828">
        <w:rPr>
          <w:rFonts w:ascii="Times New Roman" w:hAnsi="Times New Roman" w:cs="Times New Roman"/>
          <w:sz w:val="20"/>
          <w:szCs w:val="20"/>
        </w:rPr>
        <w:t>imsab</w:t>
      </w:r>
      <w:proofErr w:type="spellEnd"/>
      <w:r w:rsidRPr="00EF6828">
        <w:rPr>
          <w:rFonts w:ascii="Times New Roman" w:hAnsi="Times New Roman" w:cs="Times New Roman"/>
          <w:sz w:val="20"/>
          <w:szCs w:val="20"/>
        </w:rPr>
        <w:t>)”, Tampico, Tamaulipas, UAT/SEDESOL/</w:t>
      </w:r>
      <w:proofErr w:type="spellStart"/>
      <w:r w:rsidRPr="00EF6828">
        <w:rPr>
          <w:rFonts w:ascii="Times New Roman" w:hAnsi="Times New Roman" w:cs="Times New Roman"/>
          <w:sz w:val="20"/>
          <w:szCs w:val="20"/>
        </w:rPr>
        <w:t>CONACyT</w:t>
      </w:r>
      <w:proofErr w:type="spellEnd"/>
      <w:r w:rsidRPr="00EF6828">
        <w:rPr>
          <w:rFonts w:ascii="Times New Roman" w:hAnsi="Times New Roman" w:cs="Times New Roman"/>
          <w:sz w:val="20"/>
          <w:szCs w:val="20"/>
        </w:rPr>
        <w:t>.</w:t>
      </w:r>
    </w:p>
    <w:p w14:paraId="21EC2E36" w14:textId="77777777" w:rsidR="00E624D2" w:rsidRPr="00EF6828" w:rsidRDefault="00E624D2" w:rsidP="00907FDB">
      <w:pPr>
        <w:jc w:val="both"/>
        <w:rPr>
          <w:rFonts w:ascii="Times New Roman" w:hAnsi="Times New Roman" w:cs="Times New Roman"/>
          <w:sz w:val="20"/>
          <w:szCs w:val="20"/>
        </w:rPr>
      </w:pPr>
    </w:p>
    <w:p w14:paraId="7CB5806A" w14:textId="77777777" w:rsidR="005A28B6" w:rsidRPr="00EF6828" w:rsidRDefault="005A28B6" w:rsidP="00740D05">
      <w:pPr>
        <w:pStyle w:val="Ttulo1"/>
        <w:rPr>
          <w:rFonts w:ascii="Times New Roman" w:hAnsi="Times New Roman" w:cs="Times New Roman"/>
          <w:color w:val="auto"/>
          <w:sz w:val="20"/>
          <w:szCs w:val="20"/>
        </w:rPr>
      </w:pPr>
      <w:bookmarkStart w:id="188" w:name="_Toc517958439"/>
      <w:r w:rsidRPr="00EF6828">
        <w:rPr>
          <w:rFonts w:ascii="Times New Roman" w:hAnsi="Times New Roman" w:cs="Times New Roman"/>
          <w:color w:val="auto"/>
          <w:sz w:val="20"/>
          <w:szCs w:val="20"/>
        </w:rPr>
        <w:t>VII. ANÁLISIS DE LAS EVALUACIONES INTERNAS ANTERIORES</w:t>
      </w:r>
      <w:bookmarkEnd w:id="188"/>
      <w:r w:rsidRPr="00EF6828">
        <w:rPr>
          <w:rFonts w:ascii="Times New Roman" w:hAnsi="Times New Roman" w:cs="Times New Roman"/>
          <w:color w:val="auto"/>
          <w:sz w:val="20"/>
          <w:szCs w:val="20"/>
        </w:rPr>
        <w:t xml:space="preserve"> </w:t>
      </w:r>
    </w:p>
    <w:p w14:paraId="5A0C688E" w14:textId="77777777" w:rsidR="009861EB" w:rsidRPr="00EF6828" w:rsidRDefault="009861EB" w:rsidP="005A28B6">
      <w:pPr>
        <w:jc w:val="both"/>
        <w:rPr>
          <w:rFonts w:ascii="Times New Roman" w:hAnsi="Times New Roman" w:cs="Times New Roman"/>
          <w:sz w:val="20"/>
          <w:szCs w:val="20"/>
        </w:rPr>
      </w:pPr>
    </w:p>
    <w:p w14:paraId="191232DD" w14:textId="737CFEAA" w:rsidR="005A312B" w:rsidRPr="00EF6828" w:rsidRDefault="005A28B6" w:rsidP="007C0ADB">
      <w:pPr>
        <w:jc w:val="both"/>
        <w:rPr>
          <w:rFonts w:ascii="Times New Roman" w:hAnsi="Times New Roman" w:cs="Times New Roman"/>
          <w:sz w:val="20"/>
          <w:szCs w:val="20"/>
        </w:rPr>
      </w:pPr>
      <w:r w:rsidRPr="00EF6828">
        <w:rPr>
          <w:rFonts w:ascii="Times New Roman" w:hAnsi="Times New Roman" w:cs="Times New Roman"/>
          <w:sz w:val="20"/>
          <w:szCs w:val="20"/>
        </w:rPr>
        <w:t>En el siguiente cuadro se expone el grado de cumplimiento de los aspectos solicitados en los Lineamientos para la Evaluación Interna 2017 de los Programas Sociales de la Ciudad de México emitidos por el Evalúa CDMX, considerando las categorías de: satisfactorio, parcial, no satisfactorio, no se incluyó de cada elemento así como la justificación argumentativa que da pie a la valoración hecha.</w:t>
      </w:r>
    </w:p>
    <w:p w14:paraId="6A360E57" w14:textId="77777777" w:rsidR="005A312B" w:rsidRPr="00EF6828" w:rsidRDefault="005A312B" w:rsidP="005A28B6">
      <w:pPr>
        <w:jc w:val="center"/>
        <w:rPr>
          <w:rFonts w:ascii="Times New Roman" w:hAnsi="Times New Roman" w:cs="Times New Roman"/>
          <w:b/>
          <w:sz w:val="20"/>
          <w:szCs w:val="20"/>
        </w:rPr>
      </w:pPr>
    </w:p>
    <w:p w14:paraId="36D11971" w14:textId="53B90E24" w:rsidR="005A312B" w:rsidRPr="00EF6828" w:rsidRDefault="005A312B" w:rsidP="005A28B6">
      <w:pPr>
        <w:jc w:val="center"/>
        <w:rPr>
          <w:rFonts w:ascii="Times New Roman" w:hAnsi="Times New Roman" w:cs="Times New Roman"/>
          <w:b/>
          <w:sz w:val="20"/>
          <w:szCs w:val="20"/>
        </w:rPr>
      </w:pPr>
      <w:bookmarkStart w:id="189" w:name="_Toc517253828"/>
      <w:bookmarkStart w:id="190" w:name="_Toc517257053"/>
      <w:bookmarkStart w:id="191" w:name="_Toc517954618"/>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44</w:t>
      </w:r>
      <w:r w:rsidRPr="00EF6828">
        <w:rPr>
          <w:rFonts w:ascii="Times New Roman" w:hAnsi="Times New Roman" w:cs="Times New Roman"/>
          <w:b/>
          <w:sz w:val="20"/>
          <w:szCs w:val="20"/>
        </w:rPr>
        <w:fldChar w:fldCharType="end"/>
      </w:r>
      <w:r w:rsidR="007C0ADB"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Análisis de la Evaluación Interna 2017</w:t>
      </w:r>
      <w:bookmarkEnd w:id="189"/>
      <w:bookmarkEnd w:id="190"/>
      <w:bookmarkEnd w:id="191"/>
    </w:p>
    <w:tbl>
      <w:tblPr>
        <w:tblStyle w:val="Tablaconcuadrcula"/>
        <w:tblW w:w="0" w:type="auto"/>
        <w:jc w:val="center"/>
        <w:tblLayout w:type="fixed"/>
        <w:tblLook w:val="04A0" w:firstRow="1" w:lastRow="0" w:firstColumn="1" w:lastColumn="0" w:noHBand="0" w:noVBand="1"/>
      </w:tblPr>
      <w:tblGrid>
        <w:gridCol w:w="5211"/>
        <w:gridCol w:w="1701"/>
        <w:gridCol w:w="3200"/>
      </w:tblGrid>
      <w:tr w:rsidR="005A28B6" w:rsidRPr="00EF6828" w14:paraId="6A25F829" w14:textId="77777777" w:rsidTr="005A28B6">
        <w:trPr>
          <w:jc w:val="center"/>
        </w:trPr>
        <w:tc>
          <w:tcPr>
            <w:tcW w:w="5211" w:type="dxa"/>
          </w:tcPr>
          <w:p w14:paraId="0EC9C4DE" w14:textId="77777777" w:rsidR="005A312B" w:rsidRPr="00EF6828" w:rsidRDefault="005A312B" w:rsidP="005A312B">
            <w:pPr>
              <w:pStyle w:val="Descripcin"/>
              <w:keepNext/>
              <w:rPr>
                <w:rFonts w:ascii="Times New Roman" w:hAnsi="Times New Roman" w:cs="Times New Roman"/>
                <w:sz w:val="20"/>
                <w:szCs w:val="20"/>
              </w:rPr>
            </w:pPr>
          </w:p>
          <w:tbl>
            <w:tblPr>
              <w:tblW w:w="8016" w:type="dxa"/>
              <w:tblInd w:w="411" w:type="dxa"/>
              <w:tblBorders>
                <w:top w:val="nil"/>
                <w:left w:val="nil"/>
                <w:bottom w:val="nil"/>
                <w:right w:val="nil"/>
              </w:tblBorders>
              <w:tblLayout w:type="fixed"/>
              <w:tblLook w:val="0000" w:firstRow="0" w:lastRow="0" w:firstColumn="0" w:lastColumn="0" w:noHBand="0" w:noVBand="0"/>
            </w:tblPr>
            <w:tblGrid>
              <w:gridCol w:w="8016"/>
            </w:tblGrid>
            <w:tr w:rsidR="005A28B6" w:rsidRPr="00EF6828" w14:paraId="1AD40D68" w14:textId="77777777" w:rsidTr="005A28B6">
              <w:trPr>
                <w:trHeight w:val="460"/>
              </w:trPr>
              <w:tc>
                <w:tcPr>
                  <w:tcW w:w="8016" w:type="dxa"/>
                </w:tcPr>
                <w:p w14:paraId="6D9230B1" w14:textId="77777777" w:rsidR="005A28B6" w:rsidRPr="00EF6828" w:rsidRDefault="005A28B6" w:rsidP="00364C78">
                  <w:pPr>
                    <w:autoSpaceDE w:val="0"/>
                    <w:autoSpaceDN w:val="0"/>
                    <w:adjustRightInd w:val="0"/>
                    <w:spacing w:after="0" w:line="240" w:lineRule="auto"/>
                    <w:rPr>
                      <w:rFonts w:ascii="Times New Roman" w:hAnsi="Times New Roman" w:cs="Times New Roman"/>
                      <w:color w:val="000000"/>
                      <w:sz w:val="20"/>
                      <w:szCs w:val="20"/>
                    </w:rPr>
                  </w:pPr>
                  <w:r w:rsidRPr="00EF6828">
                    <w:rPr>
                      <w:rFonts w:ascii="Times New Roman" w:hAnsi="Times New Roman" w:cs="Times New Roman"/>
                      <w:b/>
                      <w:bCs/>
                      <w:color w:val="000000"/>
                      <w:sz w:val="20"/>
                      <w:szCs w:val="20"/>
                    </w:rPr>
                    <w:t>Apartados de la Evaluación Interna 2017</w:t>
                  </w:r>
                </w:p>
                <w:p w14:paraId="1C62F169" w14:textId="77777777" w:rsidR="005A28B6" w:rsidRPr="00EF6828" w:rsidRDefault="005A28B6" w:rsidP="00364C78">
                  <w:pPr>
                    <w:autoSpaceDE w:val="0"/>
                    <w:autoSpaceDN w:val="0"/>
                    <w:adjustRightInd w:val="0"/>
                    <w:spacing w:after="0" w:line="240" w:lineRule="auto"/>
                    <w:rPr>
                      <w:rFonts w:ascii="Times New Roman" w:hAnsi="Times New Roman" w:cs="Times New Roman"/>
                      <w:color w:val="000000"/>
                      <w:sz w:val="20"/>
                      <w:szCs w:val="20"/>
                    </w:rPr>
                  </w:pPr>
                  <w:r w:rsidRPr="00EF6828">
                    <w:rPr>
                      <w:rFonts w:ascii="Times New Roman" w:hAnsi="Times New Roman" w:cs="Times New Roman"/>
                      <w:b/>
                      <w:bCs/>
                      <w:color w:val="000000"/>
                      <w:sz w:val="20"/>
                      <w:szCs w:val="20"/>
                    </w:rPr>
                    <w:t>(para Programas Sociales creados en 2016)</w:t>
                  </w:r>
                </w:p>
              </w:tc>
            </w:tr>
          </w:tbl>
          <w:p w14:paraId="54131477" w14:textId="77777777" w:rsidR="005A28B6" w:rsidRPr="00EF6828" w:rsidRDefault="005A28B6" w:rsidP="00364C78">
            <w:pPr>
              <w:jc w:val="both"/>
              <w:rPr>
                <w:rFonts w:ascii="Times New Roman" w:hAnsi="Times New Roman" w:cs="Times New Roman"/>
                <w:sz w:val="20"/>
                <w:szCs w:val="20"/>
              </w:rPr>
            </w:pPr>
          </w:p>
        </w:tc>
        <w:tc>
          <w:tcPr>
            <w:tcW w:w="1701" w:type="dxa"/>
            <w:vAlign w:val="center"/>
          </w:tcPr>
          <w:p w14:paraId="7B04F038" w14:textId="77777777" w:rsidR="005A28B6" w:rsidRPr="00EF6828" w:rsidRDefault="005A28B6" w:rsidP="00364C78">
            <w:pPr>
              <w:jc w:val="center"/>
              <w:rPr>
                <w:rFonts w:ascii="Times New Roman" w:hAnsi="Times New Roman" w:cs="Times New Roman"/>
                <w:b/>
                <w:sz w:val="20"/>
                <w:szCs w:val="20"/>
              </w:rPr>
            </w:pPr>
            <w:r w:rsidRPr="00EF6828">
              <w:rPr>
                <w:rFonts w:ascii="Times New Roman" w:hAnsi="Times New Roman" w:cs="Times New Roman"/>
                <w:b/>
                <w:sz w:val="20"/>
                <w:szCs w:val="20"/>
              </w:rPr>
              <w:t>Nivel de Cumplimiento</w:t>
            </w:r>
          </w:p>
        </w:tc>
        <w:tc>
          <w:tcPr>
            <w:tcW w:w="3200" w:type="dxa"/>
            <w:vAlign w:val="center"/>
          </w:tcPr>
          <w:p w14:paraId="07809021" w14:textId="77777777" w:rsidR="005A28B6" w:rsidRPr="00EF6828" w:rsidRDefault="005A28B6" w:rsidP="00364C78">
            <w:pPr>
              <w:jc w:val="center"/>
              <w:rPr>
                <w:rFonts w:ascii="Times New Roman" w:hAnsi="Times New Roman" w:cs="Times New Roman"/>
                <w:b/>
                <w:sz w:val="20"/>
                <w:szCs w:val="20"/>
              </w:rPr>
            </w:pPr>
            <w:r w:rsidRPr="00EF6828">
              <w:rPr>
                <w:rFonts w:ascii="Times New Roman" w:hAnsi="Times New Roman" w:cs="Times New Roman"/>
                <w:b/>
                <w:sz w:val="20"/>
                <w:szCs w:val="20"/>
              </w:rPr>
              <w:t>Justificación</w:t>
            </w:r>
          </w:p>
        </w:tc>
      </w:tr>
      <w:tr w:rsidR="005A28B6" w:rsidRPr="00EF6828" w14:paraId="1012DF23" w14:textId="77777777" w:rsidTr="005A28B6">
        <w:trPr>
          <w:jc w:val="center"/>
        </w:trPr>
        <w:tc>
          <w:tcPr>
            <w:tcW w:w="5211" w:type="dxa"/>
          </w:tcPr>
          <w:p w14:paraId="4DAE233F"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I. DESCRIPCIÓN DEL PROGRAMA SOCIAL</w:t>
            </w:r>
          </w:p>
        </w:tc>
        <w:tc>
          <w:tcPr>
            <w:tcW w:w="1701" w:type="dxa"/>
          </w:tcPr>
          <w:p w14:paraId="2C8B065F"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6C80463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realiza una descripción general del programa social.</w:t>
            </w:r>
          </w:p>
        </w:tc>
      </w:tr>
      <w:tr w:rsidR="005A28B6" w:rsidRPr="00EF6828" w14:paraId="66C22D30" w14:textId="77777777" w:rsidTr="005A28B6">
        <w:trPr>
          <w:jc w:val="center"/>
        </w:trPr>
        <w:tc>
          <w:tcPr>
            <w:tcW w:w="5211" w:type="dxa"/>
          </w:tcPr>
          <w:p w14:paraId="3F0700E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II. METODOLOGÍA DE LA EVALUACIÓN INTERNA 2017</w:t>
            </w:r>
          </w:p>
        </w:tc>
        <w:tc>
          <w:tcPr>
            <w:tcW w:w="1701" w:type="dxa"/>
          </w:tcPr>
          <w:p w14:paraId="0AB9964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0CC7C44B"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Expone la metodología utilizada en la evaluación y sus etapas.</w:t>
            </w:r>
          </w:p>
        </w:tc>
      </w:tr>
      <w:tr w:rsidR="005A28B6" w:rsidRPr="00EF6828" w14:paraId="5A39C96E" w14:textId="77777777" w:rsidTr="005A28B6">
        <w:trPr>
          <w:jc w:val="center"/>
        </w:trPr>
        <w:tc>
          <w:tcPr>
            <w:tcW w:w="5211" w:type="dxa"/>
          </w:tcPr>
          <w:p w14:paraId="424C7044"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II.1. Área Encargada de la Evaluación Interna</w:t>
            </w:r>
          </w:p>
        </w:tc>
        <w:tc>
          <w:tcPr>
            <w:tcW w:w="1701" w:type="dxa"/>
          </w:tcPr>
          <w:p w14:paraId="097BB4C7"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69D2E22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Detalla el perfil del área responsable del proceso de evaluación, y sus principales funciones y experiencia en la materia. </w:t>
            </w:r>
          </w:p>
        </w:tc>
      </w:tr>
      <w:tr w:rsidR="005A28B6" w:rsidRPr="00EF6828" w14:paraId="497823AB" w14:textId="77777777" w:rsidTr="005A28B6">
        <w:trPr>
          <w:jc w:val="center"/>
        </w:trPr>
        <w:tc>
          <w:tcPr>
            <w:tcW w:w="5211" w:type="dxa"/>
          </w:tcPr>
          <w:p w14:paraId="75F158B3"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II.2. Metodología de la Evaluación</w:t>
            </w:r>
          </w:p>
        </w:tc>
        <w:tc>
          <w:tcPr>
            <w:tcW w:w="1701" w:type="dxa"/>
          </w:tcPr>
          <w:p w14:paraId="46E4BFC4"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509D9C0B"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De manera detallada expone las etapas de la evaluación, calendarización en instrumentos aplicados. </w:t>
            </w:r>
          </w:p>
        </w:tc>
      </w:tr>
      <w:tr w:rsidR="005A28B6" w:rsidRPr="00EF6828" w14:paraId="18577F31" w14:textId="77777777" w:rsidTr="005A28B6">
        <w:trPr>
          <w:jc w:val="center"/>
        </w:trPr>
        <w:tc>
          <w:tcPr>
            <w:tcW w:w="5211" w:type="dxa"/>
          </w:tcPr>
          <w:p w14:paraId="20FD3083"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II.3. Fuentes de Información de la Evaluación</w:t>
            </w:r>
          </w:p>
        </w:tc>
        <w:tc>
          <w:tcPr>
            <w:tcW w:w="1701" w:type="dxa"/>
          </w:tcPr>
          <w:p w14:paraId="2C3ADFD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69A920A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enlistan las principales fuentes de información; además se detalla el tipo de instrumento utilizado para el levantamiento de línea base.</w:t>
            </w:r>
          </w:p>
        </w:tc>
      </w:tr>
      <w:tr w:rsidR="005A28B6" w:rsidRPr="00EF6828" w14:paraId="4F730E0C" w14:textId="77777777" w:rsidTr="005A28B6">
        <w:trPr>
          <w:jc w:val="center"/>
        </w:trPr>
        <w:tc>
          <w:tcPr>
            <w:tcW w:w="5211" w:type="dxa"/>
          </w:tcPr>
          <w:p w14:paraId="6FB73551" w14:textId="77777777" w:rsidR="005A28B6" w:rsidRPr="00EF6828" w:rsidRDefault="005A28B6" w:rsidP="00364C78">
            <w:pPr>
              <w:pStyle w:val="Default"/>
              <w:jc w:val="both"/>
              <w:rPr>
                <w:sz w:val="20"/>
                <w:szCs w:val="20"/>
              </w:rPr>
            </w:pPr>
            <w:r w:rsidRPr="00EF6828">
              <w:rPr>
                <w:sz w:val="20"/>
                <w:szCs w:val="20"/>
              </w:rPr>
              <w:t xml:space="preserve">III. EVALUACIÓN DEL DISEÑO DEL PROGRAMA </w:t>
            </w:r>
          </w:p>
        </w:tc>
        <w:tc>
          <w:tcPr>
            <w:tcW w:w="1701" w:type="dxa"/>
          </w:tcPr>
          <w:p w14:paraId="62855F4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31A62F58"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desarrollan todas las secciones de este apartado. </w:t>
            </w:r>
          </w:p>
        </w:tc>
      </w:tr>
      <w:tr w:rsidR="005A28B6" w:rsidRPr="00EF6828" w14:paraId="1D806101" w14:textId="77777777" w:rsidTr="005A28B6">
        <w:trPr>
          <w:jc w:val="center"/>
        </w:trPr>
        <w:tc>
          <w:tcPr>
            <w:tcW w:w="5211" w:type="dxa"/>
          </w:tcPr>
          <w:p w14:paraId="0BEEBC5A" w14:textId="77777777" w:rsidR="005A28B6" w:rsidRPr="00EF6828" w:rsidRDefault="005A28B6" w:rsidP="00364C78">
            <w:pPr>
              <w:pStyle w:val="Default"/>
              <w:jc w:val="both"/>
              <w:rPr>
                <w:sz w:val="20"/>
                <w:szCs w:val="20"/>
              </w:rPr>
            </w:pPr>
            <w:r w:rsidRPr="00EF6828">
              <w:rPr>
                <w:sz w:val="20"/>
                <w:szCs w:val="20"/>
              </w:rPr>
              <w:t xml:space="preserve">III.1. Consistencia Normativa y Alineación con la Política Social de la CDMX </w:t>
            </w:r>
          </w:p>
        </w:tc>
        <w:tc>
          <w:tcPr>
            <w:tcW w:w="1701" w:type="dxa"/>
          </w:tcPr>
          <w:p w14:paraId="60BC81F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3AD1CBB3"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realiza un análisis puntual entre los principales instrumentos de planeación y el diseño del programa.</w:t>
            </w:r>
          </w:p>
        </w:tc>
      </w:tr>
      <w:tr w:rsidR="005A28B6" w:rsidRPr="00EF6828" w14:paraId="5B38B46F" w14:textId="77777777" w:rsidTr="005A28B6">
        <w:trPr>
          <w:jc w:val="center"/>
        </w:trPr>
        <w:tc>
          <w:tcPr>
            <w:tcW w:w="5211" w:type="dxa"/>
          </w:tcPr>
          <w:p w14:paraId="61162812" w14:textId="77777777" w:rsidR="005A28B6" w:rsidRPr="00EF6828" w:rsidRDefault="005A28B6" w:rsidP="00364C78">
            <w:pPr>
              <w:pStyle w:val="Default"/>
              <w:jc w:val="both"/>
              <w:rPr>
                <w:sz w:val="20"/>
                <w:szCs w:val="20"/>
              </w:rPr>
            </w:pPr>
            <w:r w:rsidRPr="00EF6828">
              <w:rPr>
                <w:sz w:val="20"/>
                <w:szCs w:val="20"/>
              </w:rPr>
              <w:t xml:space="preserve">III.2. Identificación y Diagnóstico del Problema Social Atendido por el Programa Social </w:t>
            </w:r>
          </w:p>
        </w:tc>
        <w:tc>
          <w:tcPr>
            <w:tcW w:w="1701" w:type="dxa"/>
          </w:tcPr>
          <w:p w14:paraId="2A0C2A0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2FB5598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Esta identificado el problema central sobre el  cual incide el programa, mismo que está basado en un diagnóstico. </w:t>
            </w:r>
          </w:p>
        </w:tc>
      </w:tr>
      <w:tr w:rsidR="005A28B6" w:rsidRPr="00EF6828" w14:paraId="6C61C25B" w14:textId="77777777" w:rsidTr="005A28B6">
        <w:trPr>
          <w:jc w:val="center"/>
        </w:trPr>
        <w:tc>
          <w:tcPr>
            <w:tcW w:w="5211" w:type="dxa"/>
          </w:tcPr>
          <w:p w14:paraId="296EF419" w14:textId="77777777" w:rsidR="005A28B6" w:rsidRPr="00EF6828" w:rsidRDefault="005A28B6" w:rsidP="00364C78">
            <w:pPr>
              <w:pStyle w:val="Default"/>
              <w:jc w:val="both"/>
              <w:rPr>
                <w:sz w:val="20"/>
                <w:szCs w:val="20"/>
              </w:rPr>
            </w:pPr>
            <w:r w:rsidRPr="00EF6828">
              <w:rPr>
                <w:sz w:val="20"/>
                <w:szCs w:val="20"/>
              </w:rPr>
              <w:t xml:space="preserve">III.3. Cobertura del Programa Social </w:t>
            </w:r>
          </w:p>
        </w:tc>
        <w:tc>
          <w:tcPr>
            <w:tcW w:w="1701" w:type="dxa"/>
          </w:tcPr>
          <w:p w14:paraId="20971A88"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5FE196C4"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describe a los grupos prioritarios de atención.</w:t>
            </w:r>
          </w:p>
        </w:tc>
      </w:tr>
      <w:tr w:rsidR="005A28B6" w:rsidRPr="00EF6828" w14:paraId="32C87E29" w14:textId="77777777" w:rsidTr="005A28B6">
        <w:trPr>
          <w:jc w:val="center"/>
        </w:trPr>
        <w:tc>
          <w:tcPr>
            <w:tcW w:w="5211" w:type="dxa"/>
          </w:tcPr>
          <w:p w14:paraId="7D69FF23" w14:textId="77777777" w:rsidR="005A28B6" w:rsidRPr="00EF6828" w:rsidRDefault="005A28B6" w:rsidP="00364C78">
            <w:pPr>
              <w:pStyle w:val="Default"/>
              <w:jc w:val="both"/>
              <w:rPr>
                <w:sz w:val="20"/>
                <w:szCs w:val="20"/>
              </w:rPr>
            </w:pPr>
            <w:r w:rsidRPr="00EF6828">
              <w:rPr>
                <w:sz w:val="20"/>
                <w:szCs w:val="20"/>
              </w:rPr>
              <w:t xml:space="preserve">III.4. Análisis del Marco Lógico del Programa Social </w:t>
            </w:r>
          </w:p>
        </w:tc>
        <w:tc>
          <w:tcPr>
            <w:tcW w:w="1701" w:type="dxa"/>
          </w:tcPr>
          <w:p w14:paraId="666DD913"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1F2D956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abordan aspectos como el árbol del problema, árbol de objetivos, árbol de causas y acciones; además </w:t>
            </w:r>
            <w:r w:rsidRPr="00EF6828">
              <w:rPr>
                <w:rFonts w:ascii="Times New Roman" w:hAnsi="Times New Roman" w:cs="Times New Roman"/>
                <w:sz w:val="20"/>
                <w:szCs w:val="20"/>
              </w:rPr>
              <w:lastRenderedPageBreak/>
              <w:t>del Resumen Narrativo y la Matriz de Indicadores para Resultados.</w:t>
            </w:r>
          </w:p>
        </w:tc>
      </w:tr>
      <w:tr w:rsidR="005A28B6" w:rsidRPr="00EF6828" w14:paraId="2409B8E1" w14:textId="77777777" w:rsidTr="005A28B6">
        <w:trPr>
          <w:jc w:val="center"/>
        </w:trPr>
        <w:tc>
          <w:tcPr>
            <w:tcW w:w="5211" w:type="dxa"/>
          </w:tcPr>
          <w:p w14:paraId="509CAF27" w14:textId="77777777" w:rsidR="005A28B6" w:rsidRPr="00EF6828" w:rsidRDefault="005A28B6" w:rsidP="00364C78">
            <w:pPr>
              <w:pStyle w:val="Default"/>
              <w:jc w:val="both"/>
              <w:rPr>
                <w:sz w:val="20"/>
                <w:szCs w:val="20"/>
              </w:rPr>
            </w:pPr>
            <w:r w:rsidRPr="00EF6828">
              <w:rPr>
                <w:sz w:val="20"/>
                <w:szCs w:val="20"/>
              </w:rPr>
              <w:lastRenderedPageBreak/>
              <w:t xml:space="preserve">III.5. Complementariedad o Coincidencia con otros Programas y Acciones Sociales </w:t>
            </w:r>
          </w:p>
        </w:tc>
        <w:tc>
          <w:tcPr>
            <w:tcW w:w="1701" w:type="dxa"/>
          </w:tcPr>
          <w:p w14:paraId="25F85737"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4336AFF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exponen los ocho programas que son complementarios al programa social al coincidir en la atención de la misma población objetivo.</w:t>
            </w:r>
          </w:p>
        </w:tc>
      </w:tr>
      <w:tr w:rsidR="005A28B6" w:rsidRPr="00EF6828" w14:paraId="5FDFCAF9" w14:textId="77777777" w:rsidTr="005A28B6">
        <w:trPr>
          <w:jc w:val="center"/>
        </w:trPr>
        <w:tc>
          <w:tcPr>
            <w:tcW w:w="5211" w:type="dxa"/>
          </w:tcPr>
          <w:p w14:paraId="240645EA" w14:textId="77777777" w:rsidR="005A28B6" w:rsidRPr="00EF6828" w:rsidRDefault="005A28B6" w:rsidP="00364C78">
            <w:pPr>
              <w:pStyle w:val="Default"/>
              <w:jc w:val="both"/>
              <w:rPr>
                <w:sz w:val="20"/>
                <w:szCs w:val="20"/>
              </w:rPr>
            </w:pPr>
            <w:r w:rsidRPr="00EF6828">
              <w:rPr>
                <w:sz w:val="20"/>
                <w:szCs w:val="20"/>
              </w:rPr>
              <w:t xml:space="preserve">III.6. Análisis de la Congruencia del Proyecto como Programa Social de la CDMX </w:t>
            </w:r>
          </w:p>
        </w:tc>
        <w:tc>
          <w:tcPr>
            <w:tcW w:w="1701" w:type="dxa"/>
          </w:tcPr>
          <w:p w14:paraId="1FB4E20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794ED21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Establece la congruencia entre los bienes y/o servicios que entrega el programa y promoción de los derechos económicos, sociales y culturales.</w:t>
            </w:r>
          </w:p>
        </w:tc>
      </w:tr>
      <w:tr w:rsidR="005A28B6" w:rsidRPr="00EF6828" w14:paraId="35E5FB26" w14:textId="77777777" w:rsidTr="005A28B6">
        <w:trPr>
          <w:jc w:val="center"/>
        </w:trPr>
        <w:tc>
          <w:tcPr>
            <w:tcW w:w="5211" w:type="dxa"/>
          </w:tcPr>
          <w:p w14:paraId="277A98E3" w14:textId="77777777" w:rsidR="005A28B6" w:rsidRPr="00EF6828" w:rsidRDefault="005A28B6" w:rsidP="00364C78">
            <w:pPr>
              <w:pStyle w:val="Default"/>
              <w:jc w:val="both"/>
              <w:rPr>
                <w:sz w:val="20"/>
                <w:szCs w:val="20"/>
              </w:rPr>
            </w:pPr>
            <w:r w:rsidRPr="00EF6828">
              <w:rPr>
                <w:sz w:val="20"/>
                <w:szCs w:val="20"/>
              </w:rPr>
              <w:t xml:space="preserve">IV. EVALUACIÓN DE LA OPERACIÓN DEL PROGRAMA SOCIAL </w:t>
            </w:r>
          </w:p>
        </w:tc>
        <w:tc>
          <w:tcPr>
            <w:tcW w:w="1701" w:type="dxa"/>
          </w:tcPr>
          <w:p w14:paraId="2547FB8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558A4E2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describen los principales procesos de operación del programa y que están descritos en las ROP. </w:t>
            </w:r>
          </w:p>
        </w:tc>
      </w:tr>
      <w:tr w:rsidR="005A28B6" w:rsidRPr="00EF6828" w14:paraId="7C929EB8" w14:textId="77777777" w:rsidTr="005A28B6">
        <w:trPr>
          <w:jc w:val="center"/>
        </w:trPr>
        <w:tc>
          <w:tcPr>
            <w:tcW w:w="5211" w:type="dxa"/>
          </w:tcPr>
          <w:p w14:paraId="52E0C2BC" w14:textId="77777777" w:rsidR="005A28B6" w:rsidRPr="00EF6828" w:rsidRDefault="005A28B6" w:rsidP="00364C78">
            <w:pPr>
              <w:pStyle w:val="Default"/>
              <w:jc w:val="both"/>
              <w:rPr>
                <w:sz w:val="20"/>
                <w:szCs w:val="20"/>
              </w:rPr>
            </w:pPr>
            <w:r w:rsidRPr="00EF6828">
              <w:rPr>
                <w:sz w:val="20"/>
                <w:szCs w:val="20"/>
              </w:rPr>
              <w:t xml:space="preserve">IV.1. Estructura Operativa del Programa Social en 2016 </w:t>
            </w:r>
          </w:p>
        </w:tc>
        <w:tc>
          <w:tcPr>
            <w:tcW w:w="1701" w:type="dxa"/>
          </w:tcPr>
          <w:p w14:paraId="139B8FA6"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51E2959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menciona a todos los integrantes de la estructura operativa que participan de manera directa en la operación del programa social. </w:t>
            </w:r>
          </w:p>
        </w:tc>
      </w:tr>
      <w:tr w:rsidR="005A28B6" w:rsidRPr="00EF6828" w14:paraId="585BC5AD" w14:textId="77777777" w:rsidTr="005A28B6">
        <w:trPr>
          <w:jc w:val="center"/>
        </w:trPr>
        <w:tc>
          <w:tcPr>
            <w:tcW w:w="5211" w:type="dxa"/>
          </w:tcPr>
          <w:p w14:paraId="1FDFEE42" w14:textId="77777777" w:rsidR="005A28B6" w:rsidRPr="00EF6828" w:rsidRDefault="005A28B6" w:rsidP="00364C78">
            <w:pPr>
              <w:pStyle w:val="Default"/>
              <w:jc w:val="both"/>
              <w:rPr>
                <w:sz w:val="20"/>
                <w:szCs w:val="20"/>
              </w:rPr>
            </w:pPr>
            <w:r w:rsidRPr="00EF6828">
              <w:rPr>
                <w:sz w:val="20"/>
                <w:szCs w:val="20"/>
              </w:rPr>
              <w:t xml:space="preserve">IV.2. Congruencia de la Operación del Programa Social en 2016 con su Diseño </w:t>
            </w:r>
          </w:p>
        </w:tc>
        <w:tc>
          <w:tcPr>
            <w:tcW w:w="1701" w:type="dxa"/>
          </w:tcPr>
          <w:p w14:paraId="6CC425BA"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3BE842E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demuestra la congruencia entre el diseño del programa y las ROP por medio de una matriz de contingencias. </w:t>
            </w:r>
          </w:p>
        </w:tc>
      </w:tr>
      <w:tr w:rsidR="005A28B6" w:rsidRPr="00EF6828" w14:paraId="56AF795B" w14:textId="77777777" w:rsidTr="005A28B6">
        <w:trPr>
          <w:jc w:val="center"/>
        </w:trPr>
        <w:tc>
          <w:tcPr>
            <w:tcW w:w="5211" w:type="dxa"/>
          </w:tcPr>
          <w:p w14:paraId="53BB604D" w14:textId="77777777" w:rsidR="005A28B6" w:rsidRPr="00EF6828" w:rsidRDefault="005A28B6" w:rsidP="00364C78">
            <w:pPr>
              <w:pStyle w:val="Default"/>
              <w:jc w:val="both"/>
              <w:rPr>
                <w:sz w:val="20"/>
                <w:szCs w:val="20"/>
              </w:rPr>
            </w:pPr>
            <w:r w:rsidRPr="00EF6828">
              <w:rPr>
                <w:sz w:val="20"/>
                <w:szCs w:val="20"/>
              </w:rPr>
              <w:t xml:space="preserve">IV.3. Avance en la Cobertura de la Población Objetivo del Programa Social en 2016 </w:t>
            </w:r>
          </w:p>
        </w:tc>
        <w:tc>
          <w:tcPr>
            <w:tcW w:w="1701" w:type="dxa"/>
          </w:tcPr>
          <w:p w14:paraId="566A5DBC"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499AE77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describe la cobertura de la población objetivo, así como los perfiles requeridos para la entrega de apoyos. </w:t>
            </w:r>
          </w:p>
        </w:tc>
      </w:tr>
      <w:tr w:rsidR="005A28B6" w:rsidRPr="00EF6828" w14:paraId="48685D00" w14:textId="77777777" w:rsidTr="005A28B6">
        <w:trPr>
          <w:jc w:val="center"/>
        </w:trPr>
        <w:tc>
          <w:tcPr>
            <w:tcW w:w="5211" w:type="dxa"/>
          </w:tcPr>
          <w:p w14:paraId="24CF74D2" w14:textId="77777777" w:rsidR="005A28B6" w:rsidRPr="00EF6828" w:rsidRDefault="005A28B6" w:rsidP="00364C78">
            <w:pPr>
              <w:pStyle w:val="Default"/>
              <w:jc w:val="both"/>
              <w:rPr>
                <w:sz w:val="20"/>
                <w:szCs w:val="20"/>
              </w:rPr>
            </w:pPr>
            <w:r w:rsidRPr="00EF6828">
              <w:rPr>
                <w:sz w:val="20"/>
                <w:szCs w:val="20"/>
              </w:rPr>
              <w:t xml:space="preserve">IV.4. Descripción y Análisis de los Procesos del Programa Social </w:t>
            </w:r>
          </w:p>
        </w:tc>
        <w:tc>
          <w:tcPr>
            <w:tcW w:w="1701" w:type="dxa"/>
          </w:tcPr>
          <w:p w14:paraId="45C1712F"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291FEA33"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realizó conforme a los lineamientos y a partir de las ROP del programa social. </w:t>
            </w:r>
          </w:p>
        </w:tc>
      </w:tr>
      <w:tr w:rsidR="005A28B6" w:rsidRPr="00EF6828" w14:paraId="1B7DD747" w14:textId="77777777" w:rsidTr="005A28B6">
        <w:trPr>
          <w:jc w:val="center"/>
        </w:trPr>
        <w:tc>
          <w:tcPr>
            <w:tcW w:w="5211" w:type="dxa"/>
          </w:tcPr>
          <w:p w14:paraId="66C4A4DC" w14:textId="77777777" w:rsidR="005A28B6" w:rsidRPr="00EF6828" w:rsidRDefault="005A28B6" w:rsidP="00364C78">
            <w:pPr>
              <w:pStyle w:val="Default"/>
              <w:jc w:val="both"/>
              <w:rPr>
                <w:sz w:val="20"/>
                <w:szCs w:val="20"/>
              </w:rPr>
            </w:pPr>
            <w:r w:rsidRPr="00EF6828">
              <w:rPr>
                <w:sz w:val="20"/>
                <w:szCs w:val="20"/>
              </w:rPr>
              <w:t xml:space="preserve">IV.5. Seguimiento y Monitoreo del Programa Social </w:t>
            </w:r>
          </w:p>
        </w:tc>
        <w:tc>
          <w:tcPr>
            <w:tcW w:w="1701" w:type="dxa"/>
          </w:tcPr>
          <w:p w14:paraId="20F5804A"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05474DBC"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Es este apartado se incluyen la MIR mediante la cual se le da seguimiento al programa. </w:t>
            </w:r>
          </w:p>
        </w:tc>
      </w:tr>
      <w:tr w:rsidR="005A28B6" w:rsidRPr="00EF6828" w14:paraId="3B791EF8" w14:textId="77777777" w:rsidTr="005A28B6">
        <w:trPr>
          <w:jc w:val="center"/>
        </w:trPr>
        <w:tc>
          <w:tcPr>
            <w:tcW w:w="5211" w:type="dxa"/>
          </w:tcPr>
          <w:p w14:paraId="45B87830" w14:textId="77777777" w:rsidR="005A28B6" w:rsidRPr="00EF6828" w:rsidRDefault="005A28B6" w:rsidP="00364C78">
            <w:pPr>
              <w:pStyle w:val="Default"/>
              <w:jc w:val="both"/>
              <w:rPr>
                <w:sz w:val="20"/>
                <w:szCs w:val="20"/>
              </w:rPr>
            </w:pPr>
            <w:r w:rsidRPr="00EF6828">
              <w:rPr>
                <w:sz w:val="20"/>
                <w:szCs w:val="20"/>
              </w:rPr>
              <w:t xml:space="preserve">IV.6. Valoración General de la Operación del Programa Social en 2016 </w:t>
            </w:r>
          </w:p>
        </w:tc>
        <w:tc>
          <w:tcPr>
            <w:tcW w:w="1701" w:type="dxa"/>
          </w:tcPr>
          <w:p w14:paraId="50E7A885"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6238E369"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detallan los elementos necesarios para valorar positivamente la operación del programa.</w:t>
            </w:r>
          </w:p>
        </w:tc>
      </w:tr>
      <w:tr w:rsidR="005A28B6" w:rsidRPr="00EF6828" w14:paraId="56AB34FD" w14:textId="77777777" w:rsidTr="005A28B6">
        <w:trPr>
          <w:jc w:val="center"/>
        </w:trPr>
        <w:tc>
          <w:tcPr>
            <w:tcW w:w="5211" w:type="dxa"/>
          </w:tcPr>
          <w:p w14:paraId="30A5D22F" w14:textId="77777777" w:rsidR="005A28B6" w:rsidRPr="00EF6828" w:rsidRDefault="005A28B6" w:rsidP="00364C78">
            <w:pPr>
              <w:pStyle w:val="Default"/>
              <w:jc w:val="both"/>
              <w:rPr>
                <w:sz w:val="20"/>
                <w:szCs w:val="20"/>
              </w:rPr>
            </w:pPr>
            <w:r w:rsidRPr="00EF6828">
              <w:rPr>
                <w:sz w:val="20"/>
                <w:szCs w:val="20"/>
              </w:rPr>
              <w:t xml:space="preserve">V. DISEÑO DEL LEVANTAMIENTO DE BASE Y DE PANEL DEL PROGRAMA </w:t>
            </w:r>
          </w:p>
        </w:tc>
        <w:tc>
          <w:tcPr>
            <w:tcW w:w="1701" w:type="dxa"/>
          </w:tcPr>
          <w:p w14:paraId="647D107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2CEE8D3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realiza conforme a los lineamientos para la evaluación describiendo el instrumento aplicado y sus principales resultados. </w:t>
            </w:r>
          </w:p>
        </w:tc>
      </w:tr>
      <w:tr w:rsidR="005A28B6" w:rsidRPr="00EF6828" w14:paraId="56D409DA" w14:textId="77777777" w:rsidTr="005A28B6">
        <w:trPr>
          <w:jc w:val="center"/>
        </w:trPr>
        <w:tc>
          <w:tcPr>
            <w:tcW w:w="5211" w:type="dxa"/>
          </w:tcPr>
          <w:p w14:paraId="011CC3DA" w14:textId="77777777" w:rsidR="005A28B6" w:rsidRPr="00EF6828" w:rsidRDefault="005A28B6" w:rsidP="00364C78">
            <w:pPr>
              <w:pStyle w:val="Default"/>
              <w:jc w:val="both"/>
              <w:rPr>
                <w:sz w:val="20"/>
                <w:szCs w:val="20"/>
              </w:rPr>
            </w:pPr>
            <w:r w:rsidRPr="00EF6828">
              <w:rPr>
                <w:sz w:val="20"/>
                <w:szCs w:val="20"/>
              </w:rPr>
              <w:t xml:space="preserve">V.1. Definición de Objetivos de Corto, Mediano y Largo Plazo del Programa Social </w:t>
            </w:r>
          </w:p>
        </w:tc>
        <w:tc>
          <w:tcPr>
            <w:tcW w:w="1701" w:type="dxa"/>
          </w:tcPr>
          <w:p w14:paraId="479231E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4E921FA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define el objetivo general del programa social. </w:t>
            </w:r>
          </w:p>
        </w:tc>
      </w:tr>
      <w:tr w:rsidR="005A28B6" w:rsidRPr="00EF6828" w14:paraId="532535C6" w14:textId="77777777" w:rsidTr="005A28B6">
        <w:trPr>
          <w:jc w:val="center"/>
        </w:trPr>
        <w:tc>
          <w:tcPr>
            <w:tcW w:w="5211" w:type="dxa"/>
          </w:tcPr>
          <w:p w14:paraId="1F8ACA09" w14:textId="77777777" w:rsidR="005A28B6" w:rsidRPr="00EF6828" w:rsidRDefault="005A28B6" w:rsidP="00364C78">
            <w:pPr>
              <w:pStyle w:val="Default"/>
              <w:jc w:val="both"/>
              <w:rPr>
                <w:sz w:val="20"/>
                <w:szCs w:val="20"/>
              </w:rPr>
            </w:pPr>
            <w:r w:rsidRPr="00EF6828">
              <w:rPr>
                <w:sz w:val="20"/>
                <w:szCs w:val="20"/>
              </w:rPr>
              <w:t xml:space="preserve">V.2. Diseño Metodológico para la Construcción de la Línea Base y del Panel </w:t>
            </w:r>
          </w:p>
        </w:tc>
        <w:tc>
          <w:tcPr>
            <w:tcW w:w="1701" w:type="dxa"/>
          </w:tcPr>
          <w:p w14:paraId="2A758CF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vMerge w:val="restart"/>
          </w:tcPr>
          <w:p w14:paraId="7AACD2F0"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Descripción de la propuesta metodológica para la construcción de la línea base y levantamiento del panel. </w:t>
            </w:r>
          </w:p>
        </w:tc>
      </w:tr>
      <w:tr w:rsidR="005A28B6" w:rsidRPr="00EF6828" w14:paraId="3A2B8725" w14:textId="77777777" w:rsidTr="005A28B6">
        <w:trPr>
          <w:jc w:val="center"/>
        </w:trPr>
        <w:tc>
          <w:tcPr>
            <w:tcW w:w="5211" w:type="dxa"/>
          </w:tcPr>
          <w:p w14:paraId="558CDF0B" w14:textId="77777777" w:rsidR="005A28B6" w:rsidRPr="00EF6828" w:rsidRDefault="005A28B6" w:rsidP="00364C78">
            <w:pPr>
              <w:pStyle w:val="Default"/>
              <w:jc w:val="both"/>
              <w:rPr>
                <w:sz w:val="20"/>
                <w:szCs w:val="20"/>
              </w:rPr>
            </w:pPr>
            <w:r w:rsidRPr="00EF6828">
              <w:rPr>
                <w:sz w:val="20"/>
                <w:szCs w:val="20"/>
              </w:rPr>
              <w:t xml:space="preserve">V.3. Diseño del Instrumento para la Construcción de la Línea Base y del panel </w:t>
            </w:r>
          </w:p>
        </w:tc>
        <w:tc>
          <w:tcPr>
            <w:tcW w:w="1701" w:type="dxa"/>
          </w:tcPr>
          <w:p w14:paraId="18559B57"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vMerge/>
          </w:tcPr>
          <w:p w14:paraId="27351320" w14:textId="77777777" w:rsidR="005A28B6" w:rsidRPr="00EF6828" w:rsidRDefault="005A28B6" w:rsidP="00364C78">
            <w:pPr>
              <w:jc w:val="both"/>
              <w:rPr>
                <w:rFonts w:ascii="Times New Roman" w:hAnsi="Times New Roman" w:cs="Times New Roman"/>
                <w:sz w:val="20"/>
                <w:szCs w:val="20"/>
              </w:rPr>
            </w:pPr>
          </w:p>
        </w:tc>
      </w:tr>
      <w:tr w:rsidR="005A28B6" w:rsidRPr="00EF6828" w14:paraId="3F2A21A7" w14:textId="77777777" w:rsidTr="005A28B6">
        <w:trPr>
          <w:trHeight w:val="293"/>
          <w:jc w:val="center"/>
        </w:trPr>
        <w:tc>
          <w:tcPr>
            <w:tcW w:w="5211" w:type="dxa"/>
          </w:tcPr>
          <w:p w14:paraId="32EC6C16" w14:textId="77777777" w:rsidR="005A28B6" w:rsidRPr="00EF6828" w:rsidRDefault="005A28B6" w:rsidP="00364C78">
            <w:pPr>
              <w:pStyle w:val="Default"/>
              <w:jc w:val="both"/>
              <w:rPr>
                <w:sz w:val="20"/>
                <w:szCs w:val="20"/>
              </w:rPr>
            </w:pPr>
            <w:r w:rsidRPr="00EF6828">
              <w:rPr>
                <w:sz w:val="20"/>
                <w:szCs w:val="20"/>
              </w:rPr>
              <w:t xml:space="preserve">V.4. Método de Aplicación del Instrumento </w:t>
            </w:r>
          </w:p>
        </w:tc>
        <w:tc>
          <w:tcPr>
            <w:tcW w:w="1701" w:type="dxa"/>
          </w:tcPr>
          <w:p w14:paraId="32FB5312"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vMerge w:val="restart"/>
          </w:tcPr>
          <w:p w14:paraId="6EAEB387"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Enuncia la metodología para la aplicación del instrumento de captación, así como el cronograma para la aplicación y procesamiento de información. </w:t>
            </w:r>
          </w:p>
        </w:tc>
      </w:tr>
      <w:tr w:rsidR="005A28B6" w:rsidRPr="00EF6828" w14:paraId="3E8DC79E" w14:textId="77777777" w:rsidTr="005A28B6">
        <w:trPr>
          <w:trHeight w:val="765"/>
          <w:jc w:val="center"/>
        </w:trPr>
        <w:tc>
          <w:tcPr>
            <w:tcW w:w="5211" w:type="dxa"/>
          </w:tcPr>
          <w:p w14:paraId="4E59D4D1" w14:textId="77777777" w:rsidR="005A28B6" w:rsidRPr="00EF6828" w:rsidRDefault="005A28B6" w:rsidP="00364C78">
            <w:pPr>
              <w:pStyle w:val="Default"/>
              <w:jc w:val="both"/>
              <w:rPr>
                <w:sz w:val="20"/>
                <w:szCs w:val="20"/>
              </w:rPr>
            </w:pPr>
            <w:r w:rsidRPr="00EF6828">
              <w:rPr>
                <w:sz w:val="20"/>
                <w:szCs w:val="20"/>
              </w:rPr>
              <w:t xml:space="preserve">V.5. Cronograma de Aplicación y Procesamiento de la Información </w:t>
            </w:r>
          </w:p>
        </w:tc>
        <w:tc>
          <w:tcPr>
            <w:tcW w:w="1701" w:type="dxa"/>
          </w:tcPr>
          <w:p w14:paraId="674624E6"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vMerge/>
          </w:tcPr>
          <w:p w14:paraId="090276A2" w14:textId="77777777" w:rsidR="005A28B6" w:rsidRPr="00EF6828" w:rsidRDefault="005A28B6" w:rsidP="00364C78">
            <w:pPr>
              <w:jc w:val="both"/>
              <w:rPr>
                <w:rFonts w:ascii="Times New Roman" w:hAnsi="Times New Roman" w:cs="Times New Roman"/>
                <w:sz w:val="20"/>
                <w:szCs w:val="20"/>
              </w:rPr>
            </w:pPr>
          </w:p>
        </w:tc>
      </w:tr>
      <w:tr w:rsidR="005A28B6" w:rsidRPr="00EF6828" w14:paraId="12901BFE" w14:textId="77777777" w:rsidTr="005A28B6">
        <w:trPr>
          <w:jc w:val="center"/>
        </w:trPr>
        <w:tc>
          <w:tcPr>
            <w:tcW w:w="5211" w:type="dxa"/>
          </w:tcPr>
          <w:p w14:paraId="602FDD07" w14:textId="77777777" w:rsidR="005A28B6" w:rsidRPr="00EF6828" w:rsidRDefault="005A28B6" w:rsidP="00364C78">
            <w:pPr>
              <w:pStyle w:val="Default"/>
              <w:jc w:val="both"/>
              <w:rPr>
                <w:sz w:val="20"/>
                <w:szCs w:val="20"/>
              </w:rPr>
            </w:pPr>
            <w:r w:rsidRPr="00EF6828">
              <w:rPr>
                <w:sz w:val="20"/>
                <w:szCs w:val="20"/>
              </w:rPr>
              <w:t xml:space="preserve">VI. CONCLUSIONES Y ESTRATEGIAS DE MEJORA </w:t>
            </w:r>
          </w:p>
        </w:tc>
        <w:tc>
          <w:tcPr>
            <w:tcW w:w="1701" w:type="dxa"/>
          </w:tcPr>
          <w:p w14:paraId="273F2D36"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3DB63806"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En este apartado se exponen las conclusiones generales en una matriz FODA. </w:t>
            </w:r>
          </w:p>
        </w:tc>
      </w:tr>
      <w:tr w:rsidR="005A28B6" w:rsidRPr="00EF6828" w14:paraId="1C0E8457" w14:textId="77777777" w:rsidTr="005A28B6">
        <w:trPr>
          <w:jc w:val="center"/>
        </w:trPr>
        <w:tc>
          <w:tcPr>
            <w:tcW w:w="5211" w:type="dxa"/>
          </w:tcPr>
          <w:p w14:paraId="3D8EA2A2" w14:textId="77777777" w:rsidR="005A28B6" w:rsidRPr="00EF6828" w:rsidRDefault="005A28B6" w:rsidP="00364C78">
            <w:pPr>
              <w:pStyle w:val="Default"/>
              <w:jc w:val="both"/>
              <w:rPr>
                <w:sz w:val="20"/>
                <w:szCs w:val="20"/>
              </w:rPr>
            </w:pPr>
            <w:r w:rsidRPr="00EF6828">
              <w:rPr>
                <w:sz w:val="20"/>
                <w:szCs w:val="20"/>
              </w:rPr>
              <w:lastRenderedPageBreak/>
              <w:t xml:space="preserve">VI.1. Matriz FODA </w:t>
            </w:r>
          </w:p>
        </w:tc>
        <w:tc>
          <w:tcPr>
            <w:tcW w:w="1701" w:type="dxa"/>
          </w:tcPr>
          <w:p w14:paraId="24020602"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7CAD367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Las conclusiones se agrupan en fortalezas, oportunidades, debilidades y amenazas. </w:t>
            </w:r>
          </w:p>
        </w:tc>
      </w:tr>
      <w:tr w:rsidR="005A28B6" w:rsidRPr="00EF6828" w14:paraId="2EEC6A99" w14:textId="77777777" w:rsidTr="005A28B6">
        <w:trPr>
          <w:jc w:val="center"/>
        </w:trPr>
        <w:tc>
          <w:tcPr>
            <w:tcW w:w="5211" w:type="dxa"/>
          </w:tcPr>
          <w:p w14:paraId="73F7B7AC" w14:textId="77777777" w:rsidR="005A28B6" w:rsidRPr="00EF6828" w:rsidRDefault="005A28B6" w:rsidP="00364C78">
            <w:pPr>
              <w:pStyle w:val="Default"/>
              <w:jc w:val="both"/>
              <w:rPr>
                <w:sz w:val="20"/>
                <w:szCs w:val="20"/>
              </w:rPr>
            </w:pPr>
            <w:r w:rsidRPr="00EF6828">
              <w:rPr>
                <w:sz w:val="20"/>
                <w:szCs w:val="20"/>
              </w:rPr>
              <w:t xml:space="preserve">VI.2. Estrategias de Mejora </w:t>
            </w:r>
          </w:p>
        </w:tc>
        <w:tc>
          <w:tcPr>
            <w:tcW w:w="1701" w:type="dxa"/>
          </w:tcPr>
          <w:p w14:paraId="014E38ED"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30EA7DE4"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Se exponen las propuestas de mejora, derivadas de un análisis minucioso se información.</w:t>
            </w:r>
          </w:p>
        </w:tc>
      </w:tr>
      <w:tr w:rsidR="005A28B6" w:rsidRPr="00EF6828" w14:paraId="4CD7CD5D" w14:textId="77777777" w:rsidTr="005A28B6">
        <w:trPr>
          <w:jc w:val="center"/>
        </w:trPr>
        <w:tc>
          <w:tcPr>
            <w:tcW w:w="5211" w:type="dxa"/>
          </w:tcPr>
          <w:p w14:paraId="3EC23B99" w14:textId="77777777" w:rsidR="005A28B6" w:rsidRPr="00EF6828" w:rsidRDefault="005A28B6" w:rsidP="00364C78">
            <w:pPr>
              <w:pStyle w:val="Default"/>
              <w:jc w:val="both"/>
              <w:rPr>
                <w:sz w:val="20"/>
                <w:szCs w:val="20"/>
              </w:rPr>
            </w:pPr>
            <w:r w:rsidRPr="00EF6828">
              <w:rPr>
                <w:sz w:val="20"/>
                <w:szCs w:val="20"/>
              </w:rPr>
              <w:t xml:space="preserve">VI.3. Cronograma de Implementación </w:t>
            </w:r>
          </w:p>
        </w:tc>
        <w:tc>
          <w:tcPr>
            <w:tcW w:w="1701" w:type="dxa"/>
          </w:tcPr>
          <w:p w14:paraId="3C752DC4"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76699DCE"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propone un calendario de implementación. </w:t>
            </w:r>
          </w:p>
        </w:tc>
      </w:tr>
      <w:tr w:rsidR="005A28B6" w:rsidRPr="00EF6828" w14:paraId="7CD595B3" w14:textId="77777777" w:rsidTr="005A28B6">
        <w:trPr>
          <w:jc w:val="center"/>
        </w:trPr>
        <w:tc>
          <w:tcPr>
            <w:tcW w:w="5211" w:type="dxa"/>
          </w:tcPr>
          <w:p w14:paraId="0DEE476C" w14:textId="77777777" w:rsidR="005A28B6" w:rsidRPr="00EF6828" w:rsidRDefault="005A28B6" w:rsidP="00364C78">
            <w:pPr>
              <w:pStyle w:val="Default"/>
              <w:jc w:val="both"/>
              <w:rPr>
                <w:sz w:val="20"/>
                <w:szCs w:val="20"/>
              </w:rPr>
            </w:pPr>
            <w:r w:rsidRPr="00EF6828">
              <w:rPr>
                <w:sz w:val="20"/>
                <w:szCs w:val="20"/>
              </w:rPr>
              <w:t xml:space="preserve">VII. REFERENCIAS DOCUMENTALES </w:t>
            </w:r>
          </w:p>
        </w:tc>
        <w:tc>
          <w:tcPr>
            <w:tcW w:w="1701" w:type="dxa"/>
          </w:tcPr>
          <w:p w14:paraId="0936BD86"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Satisfactorio</w:t>
            </w:r>
          </w:p>
        </w:tc>
        <w:tc>
          <w:tcPr>
            <w:tcW w:w="3200" w:type="dxa"/>
          </w:tcPr>
          <w:p w14:paraId="14117581" w14:textId="77777777" w:rsidR="005A28B6" w:rsidRPr="00EF6828" w:rsidRDefault="005A28B6" w:rsidP="00364C78">
            <w:pPr>
              <w:jc w:val="both"/>
              <w:rPr>
                <w:rFonts w:ascii="Times New Roman" w:hAnsi="Times New Roman" w:cs="Times New Roman"/>
                <w:sz w:val="20"/>
                <w:szCs w:val="20"/>
              </w:rPr>
            </w:pPr>
            <w:r w:rsidRPr="00EF6828">
              <w:rPr>
                <w:rFonts w:ascii="Times New Roman" w:hAnsi="Times New Roman" w:cs="Times New Roman"/>
                <w:sz w:val="20"/>
                <w:szCs w:val="20"/>
              </w:rPr>
              <w:t xml:space="preserve">Se enlistan las fuentes bibliográficas y referencias documentales que dan soporte a la evaluación realizada. </w:t>
            </w:r>
          </w:p>
        </w:tc>
      </w:tr>
    </w:tbl>
    <w:p w14:paraId="28DCEAF1" w14:textId="77777777" w:rsidR="00D87331" w:rsidRPr="00EF6828" w:rsidRDefault="00D87331" w:rsidP="004F0C94">
      <w:pPr>
        <w:spacing w:after="0" w:line="240" w:lineRule="auto"/>
        <w:jc w:val="both"/>
        <w:rPr>
          <w:rFonts w:ascii="Times New Roman" w:hAnsi="Times New Roman" w:cs="Times New Roman"/>
          <w:sz w:val="20"/>
          <w:szCs w:val="20"/>
        </w:rPr>
      </w:pPr>
    </w:p>
    <w:p w14:paraId="3E2DDD38" w14:textId="77777777" w:rsidR="00D87331" w:rsidRPr="00EF6828" w:rsidRDefault="00D87331" w:rsidP="00740D05">
      <w:pPr>
        <w:pStyle w:val="Ttulo1"/>
        <w:rPr>
          <w:rFonts w:ascii="Times New Roman" w:hAnsi="Times New Roman" w:cs="Times New Roman"/>
          <w:color w:val="auto"/>
          <w:sz w:val="20"/>
          <w:szCs w:val="20"/>
        </w:rPr>
      </w:pPr>
      <w:bookmarkStart w:id="192" w:name="_Toc517958440"/>
      <w:r w:rsidRPr="00EF6828">
        <w:rPr>
          <w:rFonts w:ascii="Times New Roman" w:hAnsi="Times New Roman" w:cs="Times New Roman"/>
          <w:color w:val="auto"/>
          <w:sz w:val="20"/>
          <w:szCs w:val="20"/>
        </w:rPr>
        <w:t>VIII. CONCLUSIONES Y ESTRATEGIAS DE MEJORA</w:t>
      </w:r>
      <w:bookmarkEnd w:id="192"/>
      <w:r w:rsidRPr="00EF6828">
        <w:rPr>
          <w:rFonts w:ascii="Times New Roman" w:hAnsi="Times New Roman" w:cs="Times New Roman"/>
          <w:color w:val="auto"/>
          <w:sz w:val="20"/>
          <w:szCs w:val="20"/>
        </w:rPr>
        <w:t xml:space="preserve"> </w:t>
      </w:r>
    </w:p>
    <w:p w14:paraId="008C73A1" w14:textId="77777777" w:rsidR="00453905" w:rsidRPr="00EF6828" w:rsidRDefault="00D87331" w:rsidP="00740D05">
      <w:pPr>
        <w:pStyle w:val="Ttulo2"/>
        <w:rPr>
          <w:rFonts w:ascii="Times New Roman" w:hAnsi="Times New Roman" w:cs="Times New Roman"/>
          <w:sz w:val="20"/>
          <w:szCs w:val="20"/>
        </w:rPr>
      </w:pPr>
      <w:bookmarkStart w:id="193" w:name="_Toc517958441"/>
      <w:r w:rsidRPr="00EF6828">
        <w:rPr>
          <w:rFonts w:ascii="Times New Roman" w:hAnsi="Times New Roman" w:cs="Times New Roman"/>
          <w:color w:val="auto"/>
          <w:sz w:val="20"/>
          <w:szCs w:val="20"/>
        </w:rPr>
        <w:t>VIII.1. Matriz FODA</w:t>
      </w:r>
      <w:bookmarkEnd w:id="193"/>
      <w:r w:rsidRPr="00EF6828">
        <w:rPr>
          <w:rFonts w:ascii="Times New Roman" w:hAnsi="Times New Roman" w:cs="Times New Roman"/>
          <w:color w:val="auto"/>
          <w:sz w:val="20"/>
          <w:szCs w:val="20"/>
        </w:rPr>
        <w:t xml:space="preserve"> </w:t>
      </w:r>
    </w:p>
    <w:p w14:paraId="273CA980" w14:textId="77777777" w:rsidR="009861EB" w:rsidRPr="00EF6828" w:rsidRDefault="009861EB" w:rsidP="009861EB">
      <w:pPr>
        <w:rPr>
          <w:rFonts w:ascii="Times New Roman" w:hAnsi="Times New Roman" w:cs="Times New Roman"/>
          <w:sz w:val="20"/>
          <w:szCs w:val="20"/>
        </w:rPr>
      </w:pPr>
    </w:p>
    <w:p w14:paraId="5D3F6E50" w14:textId="77777777" w:rsidR="00D87331" w:rsidRPr="00EF6828" w:rsidRDefault="00453905" w:rsidP="00D87331">
      <w:pPr>
        <w:jc w:val="both"/>
        <w:rPr>
          <w:rFonts w:ascii="Times New Roman" w:hAnsi="Times New Roman" w:cs="Times New Roman"/>
          <w:b/>
          <w:sz w:val="20"/>
          <w:szCs w:val="20"/>
        </w:rPr>
      </w:pPr>
      <w:r w:rsidRPr="00EF6828">
        <w:rPr>
          <w:rFonts w:ascii="Times New Roman" w:hAnsi="Times New Roman" w:cs="Times New Roman"/>
          <w:sz w:val="20"/>
          <w:szCs w:val="20"/>
        </w:rPr>
        <w:t>Con los elementos desarrollados a lo largo de la presente evaluación interna 2018 se genera una Matriz de Fortalezas, Oportunidades, Debilidades y Amenazas (FODA) que nos permite determinar los logros del programa social</w:t>
      </w:r>
      <w:r w:rsidR="00364C78" w:rsidRPr="00EF6828">
        <w:rPr>
          <w:rFonts w:ascii="Times New Roman" w:hAnsi="Times New Roman" w:cs="Times New Roman"/>
          <w:sz w:val="20"/>
          <w:szCs w:val="20"/>
        </w:rPr>
        <w:t xml:space="preserve">, </w:t>
      </w:r>
      <w:r w:rsidRPr="00EF6828">
        <w:rPr>
          <w:rFonts w:ascii="Times New Roman" w:hAnsi="Times New Roman" w:cs="Times New Roman"/>
          <w:sz w:val="20"/>
          <w:szCs w:val="20"/>
        </w:rPr>
        <w:t xml:space="preserve"> </w:t>
      </w:r>
      <w:r w:rsidR="004B1165" w:rsidRPr="00EF6828">
        <w:rPr>
          <w:rFonts w:ascii="Times New Roman" w:hAnsi="Times New Roman" w:cs="Times New Roman"/>
          <w:sz w:val="20"/>
          <w:szCs w:val="20"/>
        </w:rPr>
        <w:t>las variab</w:t>
      </w:r>
      <w:r w:rsidR="00364C78" w:rsidRPr="00EF6828">
        <w:rPr>
          <w:rFonts w:ascii="Times New Roman" w:hAnsi="Times New Roman" w:cs="Times New Roman"/>
          <w:sz w:val="20"/>
          <w:szCs w:val="20"/>
        </w:rPr>
        <w:t>les externas que han favorecido</w:t>
      </w:r>
      <w:r w:rsidR="004B1165" w:rsidRPr="00EF6828">
        <w:rPr>
          <w:rFonts w:ascii="Times New Roman" w:hAnsi="Times New Roman" w:cs="Times New Roman"/>
          <w:sz w:val="20"/>
          <w:szCs w:val="20"/>
        </w:rPr>
        <w:t xml:space="preserve"> a éstos, las áreas de oportunidad y los obstáculos que han afectado el funcionamiento del programa social; en otras palabras nos permite valorar la efectividad en el cumplimiento de metas y en el logro de los objetivos al tiempo que identificamos las variables del programa que afectan en mayor medida sus resultados</w:t>
      </w:r>
    </w:p>
    <w:p w14:paraId="0C0ACF98" w14:textId="77777777" w:rsidR="00A96F8F" w:rsidRPr="00EF6828" w:rsidRDefault="00A96F8F" w:rsidP="00022F4B">
      <w:pPr>
        <w:rPr>
          <w:rFonts w:ascii="Times New Roman" w:hAnsi="Times New Roman" w:cs="Times New Roman"/>
          <w:b/>
          <w:sz w:val="20"/>
          <w:szCs w:val="20"/>
        </w:rPr>
      </w:pPr>
    </w:p>
    <w:p w14:paraId="15CAC394" w14:textId="2E4CCF4A" w:rsidR="00D87331" w:rsidRPr="00EF6828" w:rsidRDefault="00932381" w:rsidP="00932381">
      <w:pPr>
        <w:tabs>
          <w:tab w:val="center" w:pos="4702"/>
          <w:tab w:val="right" w:pos="9405"/>
        </w:tabs>
        <w:rPr>
          <w:rFonts w:ascii="Times New Roman" w:hAnsi="Times New Roman" w:cs="Times New Roman"/>
          <w:b/>
          <w:sz w:val="20"/>
          <w:szCs w:val="20"/>
        </w:rPr>
      </w:pPr>
      <w:r>
        <w:rPr>
          <w:rFonts w:ascii="Times New Roman" w:hAnsi="Times New Roman" w:cs="Times New Roman"/>
          <w:b/>
          <w:sz w:val="20"/>
          <w:szCs w:val="20"/>
        </w:rPr>
        <w:tab/>
      </w:r>
      <w:r w:rsidR="00D61ABB" w:rsidRPr="00EF6828">
        <w:rPr>
          <w:rFonts w:ascii="Times New Roman" w:hAnsi="Times New Roman" w:cs="Times New Roman"/>
          <w:b/>
          <w:noProof/>
          <w:sz w:val="20"/>
          <w:szCs w:val="20"/>
          <w:lang w:eastAsia="es-MX"/>
        </w:rPr>
        <mc:AlternateContent>
          <mc:Choice Requires="wpg">
            <w:drawing>
              <wp:anchor distT="0" distB="0" distL="114300" distR="114300" simplePos="0" relativeHeight="251654144" behindDoc="0" locked="0" layoutInCell="1" allowOverlap="1" wp14:anchorId="612ACDFF" wp14:editId="3B3274EE">
                <wp:simplePos x="0" y="0"/>
                <wp:positionH relativeFrom="column">
                  <wp:posOffset>137160</wp:posOffset>
                </wp:positionH>
                <wp:positionV relativeFrom="paragraph">
                  <wp:posOffset>193040</wp:posOffset>
                </wp:positionV>
                <wp:extent cx="5567045" cy="3479800"/>
                <wp:effectExtent l="0" t="0" r="52705" b="63500"/>
                <wp:wrapNone/>
                <wp:docPr id="1" name="1 Grupo"/>
                <wp:cNvGraphicFramePr/>
                <a:graphic xmlns:a="http://schemas.openxmlformats.org/drawingml/2006/main">
                  <a:graphicData uri="http://schemas.microsoft.com/office/word/2010/wordprocessingGroup">
                    <wpg:wgp>
                      <wpg:cNvGrpSpPr/>
                      <wpg:grpSpPr>
                        <a:xfrm>
                          <a:off x="0" y="0"/>
                          <a:ext cx="5567045" cy="3479800"/>
                          <a:chOff x="0" y="0"/>
                          <a:chExt cx="5581475" cy="2553460"/>
                        </a:xfrm>
                      </wpg:grpSpPr>
                      <wps:wsp>
                        <wps:cNvPr id="28" name="28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64" name="64 Grupo"/>
                        <wpg:cNvGrpSpPr/>
                        <wpg:grpSpPr>
                          <a:xfrm>
                            <a:off x="0" y="0"/>
                            <a:ext cx="5353985" cy="2553460"/>
                            <a:chOff x="0" y="0"/>
                            <a:chExt cx="5353985" cy="2553460"/>
                          </a:xfrm>
                        </wpg:grpSpPr>
                        <wpg:grpSp>
                          <wpg:cNvPr id="65" name="65 Grupo"/>
                          <wpg:cNvGrpSpPr/>
                          <wpg:grpSpPr>
                            <a:xfrm>
                              <a:off x="762935" y="162685"/>
                              <a:ext cx="4591050" cy="2390775"/>
                              <a:chOff x="0" y="0"/>
                              <a:chExt cx="4591050" cy="2390775"/>
                            </a:xfrm>
                          </wpg:grpSpPr>
                          <wps:wsp>
                            <wps:cNvPr id="66" name="66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67" name="67 Grupo"/>
                            <wpg:cNvGrpSpPr/>
                            <wpg:grpSpPr>
                              <a:xfrm>
                                <a:off x="0" y="161925"/>
                                <a:ext cx="4591050" cy="2105025"/>
                                <a:chOff x="0" y="0"/>
                                <a:chExt cx="4591050" cy="2105025"/>
                              </a:xfrm>
                            </wpg:grpSpPr>
                            <wps:wsp>
                              <wps:cNvPr id="68" name="Cuadro de texto 2"/>
                              <wps:cNvSpPr txBox="1">
                                <a:spLocks noChangeArrowheads="1"/>
                              </wps:cNvSpPr>
                              <wps:spPr bwMode="auto">
                                <a:xfrm>
                                  <a:off x="47625" y="0"/>
                                  <a:ext cx="214185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CE00764" w14:textId="77777777" w:rsidR="002E50F4" w:rsidRDefault="002E50F4" w:rsidP="00D87331">
                                    <w:pPr>
                                      <w:spacing w:after="0"/>
                                      <w:jc w:val="center"/>
                                      <w:rPr>
                                        <w:b/>
                                        <w:sz w:val="18"/>
                                        <w:szCs w:val="18"/>
                                      </w:rPr>
                                    </w:pPr>
                                    <w:r w:rsidRPr="00021C1D">
                                      <w:rPr>
                                        <w:b/>
                                        <w:sz w:val="18"/>
                                        <w:szCs w:val="18"/>
                                      </w:rPr>
                                      <w:t>Fortalezas</w:t>
                                    </w:r>
                                  </w:p>
                                  <w:p w14:paraId="49886643" w14:textId="77777777" w:rsidR="002E50F4" w:rsidRPr="00021C1D" w:rsidRDefault="002E50F4" w:rsidP="00D87331">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69" name="Cuadro de texto 2"/>
                              <wps:cNvSpPr txBox="1">
                                <a:spLocks noChangeArrowheads="1"/>
                              </wps:cNvSpPr>
                              <wps:spPr bwMode="auto">
                                <a:xfrm>
                                  <a:off x="2390775" y="1905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26EB733" w14:textId="77777777" w:rsidR="002E50F4" w:rsidRDefault="002E50F4" w:rsidP="00D87331">
                                    <w:pPr>
                                      <w:spacing w:after="0"/>
                                      <w:jc w:val="center"/>
                                      <w:rPr>
                                        <w:b/>
                                        <w:sz w:val="18"/>
                                        <w:szCs w:val="18"/>
                                      </w:rPr>
                                    </w:pPr>
                                    <w:r>
                                      <w:rPr>
                                        <w:b/>
                                        <w:sz w:val="18"/>
                                        <w:szCs w:val="18"/>
                                      </w:rPr>
                                      <w:t>Debilidades</w:t>
                                    </w:r>
                                  </w:p>
                                  <w:p w14:paraId="4C77073A" w14:textId="77777777" w:rsidR="002E50F4" w:rsidRPr="00021C1D" w:rsidRDefault="002E50F4" w:rsidP="00D87331">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70" name="Cuadro de texto 2"/>
                              <wps:cNvSpPr txBox="1">
                                <a:spLocks noChangeArrowheads="1"/>
                              </wps:cNvSpPr>
                              <wps:spPr bwMode="auto">
                                <a:xfrm>
                                  <a:off x="0" y="103822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95D4373" w14:textId="77777777" w:rsidR="002E50F4" w:rsidRDefault="002E50F4" w:rsidP="00D87331">
                                    <w:pPr>
                                      <w:spacing w:after="0"/>
                                      <w:ind w:right="-302"/>
                                      <w:jc w:val="center"/>
                                      <w:rPr>
                                        <w:b/>
                                        <w:sz w:val="18"/>
                                        <w:szCs w:val="18"/>
                                      </w:rPr>
                                    </w:pPr>
                                    <w:r>
                                      <w:rPr>
                                        <w:b/>
                                        <w:sz w:val="18"/>
                                        <w:szCs w:val="18"/>
                                      </w:rPr>
                                      <w:t>Oportunidades</w:t>
                                    </w:r>
                                  </w:p>
                                  <w:p w14:paraId="19F17FF3" w14:textId="77777777" w:rsidR="002E50F4" w:rsidRPr="00021C1D" w:rsidRDefault="002E50F4" w:rsidP="00D87331">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71" name="Cuadro de texto 2"/>
                              <wps:cNvSpPr txBox="1">
                                <a:spLocks noChangeArrowheads="1"/>
                              </wps:cNvSpPr>
                              <wps:spPr bwMode="auto">
                                <a:xfrm>
                                  <a:off x="2390775" y="108585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6C32B8" w14:textId="77777777" w:rsidR="002E50F4" w:rsidRDefault="002E50F4" w:rsidP="00D87331">
                                    <w:pPr>
                                      <w:spacing w:after="0"/>
                                      <w:jc w:val="center"/>
                                      <w:rPr>
                                        <w:b/>
                                        <w:sz w:val="18"/>
                                        <w:szCs w:val="18"/>
                                      </w:rPr>
                                    </w:pPr>
                                    <w:r>
                                      <w:rPr>
                                        <w:b/>
                                        <w:sz w:val="18"/>
                                        <w:szCs w:val="18"/>
                                      </w:rPr>
                                      <w:t>Amenazas</w:t>
                                    </w:r>
                                  </w:p>
                                  <w:p w14:paraId="35E29F00" w14:textId="77777777" w:rsidR="002E50F4" w:rsidRPr="00F15F27" w:rsidRDefault="002E50F4" w:rsidP="00D87331">
                                    <w:pPr>
                                      <w:spacing w:after="0"/>
                                      <w:ind w:left="-142"/>
                                      <w:jc w:val="center"/>
                                      <w:rPr>
                                        <w:sz w:val="18"/>
                                        <w:szCs w:val="18"/>
                                      </w:rPr>
                                    </w:pPr>
                                    <w:r w:rsidRPr="00F15F27">
                                      <w:rPr>
                                        <w:sz w:val="18"/>
                                        <w:szCs w:val="18"/>
                                      </w:rPr>
                                      <w:t>Factores externos que afectan negativamente el cumplimiento del objetivo.</w:t>
                                    </w:r>
                                  </w:p>
                                  <w:p w14:paraId="51FA9AE4" w14:textId="77777777" w:rsidR="002E50F4" w:rsidRPr="00021C1D" w:rsidRDefault="002E50F4" w:rsidP="00D87331">
                                    <w:pPr>
                                      <w:spacing w:after="0"/>
                                      <w:jc w:val="center"/>
                                      <w:rPr>
                                        <w:sz w:val="18"/>
                                        <w:szCs w:val="18"/>
                                      </w:rPr>
                                    </w:pPr>
                                  </w:p>
                                </w:txbxContent>
                              </wps:txbx>
                              <wps:bodyPr rot="0" vert="horz" wrap="square" lIns="91440" tIns="45720" rIns="91440" bIns="45720" anchor="t" anchorCtr="0">
                                <a:noAutofit/>
                              </wps:bodyPr>
                            </wps:wsp>
                          </wpg:grpSp>
                        </wpg:grpSp>
                        <wpg:grpSp>
                          <wpg:cNvPr id="72" name="72 Grupo"/>
                          <wpg:cNvGrpSpPr/>
                          <wpg:grpSpPr>
                            <a:xfrm>
                              <a:off x="0" y="0"/>
                              <a:ext cx="4583454" cy="2089830"/>
                              <a:chOff x="0" y="0"/>
                              <a:chExt cx="4583454" cy="2089830"/>
                            </a:xfrm>
                          </wpg:grpSpPr>
                          <wpg:grpSp>
                            <wpg:cNvPr id="73" name="73 Grupo"/>
                            <wpg:cNvGrpSpPr/>
                            <wpg:grpSpPr>
                              <a:xfrm>
                                <a:off x="0" y="673178"/>
                                <a:ext cx="763169" cy="1416652"/>
                                <a:chOff x="0" y="0"/>
                                <a:chExt cx="763169" cy="1416652"/>
                              </a:xfrm>
                            </wpg:grpSpPr>
                            <wps:wsp>
                              <wps:cNvPr id="75" name="Cuadro de texto 2"/>
                              <wps:cNvSpPr txBox="1">
                                <a:spLocks noChangeArrowheads="1"/>
                              </wps:cNvSpPr>
                              <wps:spPr bwMode="auto">
                                <a:xfrm>
                                  <a:off x="39269" y="0"/>
                                  <a:ext cx="723900" cy="247650"/>
                                </a:xfrm>
                                <a:prstGeom prst="rect">
                                  <a:avLst/>
                                </a:prstGeom>
                                <a:solidFill>
                                  <a:srgbClr val="FFFFFF"/>
                                </a:solidFill>
                                <a:ln w="19050">
                                  <a:solidFill>
                                    <a:srgbClr val="000000"/>
                                  </a:solidFill>
                                  <a:miter lim="800000"/>
                                  <a:headEnd/>
                                  <a:tailEnd/>
                                </a:ln>
                              </wps:spPr>
                              <wps:txbx>
                                <w:txbxContent>
                                  <w:p w14:paraId="3DA6AB87" w14:textId="77777777" w:rsidR="002E50F4" w:rsidRPr="00F15F27" w:rsidRDefault="002E50F4" w:rsidP="00D87331">
                                    <w:pPr>
                                      <w:ind w:right="-29"/>
                                      <w:jc w:val="center"/>
                                      <w:rPr>
                                        <w:b/>
                                      </w:rPr>
                                    </w:pPr>
                                    <w:r w:rsidRPr="00F15F27">
                                      <w:rPr>
                                        <w:b/>
                                      </w:rPr>
                                      <w:t>Interno</w:t>
                                    </w:r>
                                  </w:p>
                                </w:txbxContent>
                              </wps:txbx>
                              <wps:bodyPr rot="0" vert="horz" wrap="square" lIns="91440" tIns="45720" rIns="91440" bIns="45720" anchor="t" anchorCtr="0">
                                <a:noAutofit/>
                              </wps:bodyPr>
                            </wps:wsp>
                            <wps:wsp>
                              <wps:cNvPr id="76" name="Cuadro de texto 2"/>
                              <wps:cNvSpPr txBox="1">
                                <a:spLocks noChangeArrowheads="1"/>
                              </wps:cNvSpPr>
                              <wps:spPr bwMode="auto">
                                <a:xfrm>
                                  <a:off x="0" y="1121963"/>
                                  <a:ext cx="723900" cy="294689"/>
                                </a:xfrm>
                                <a:prstGeom prst="rect">
                                  <a:avLst/>
                                </a:prstGeom>
                                <a:solidFill>
                                  <a:srgbClr val="FFFFFF"/>
                                </a:solidFill>
                                <a:ln w="19050">
                                  <a:solidFill>
                                    <a:srgbClr val="000000"/>
                                  </a:solidFill>
                                  <a:miter lim="800000"/>
                                  <a:headEnd/>
                                  <a:tailEnd/>
                                </a:ln>
                              </wps:spPr>
                              <wps:txbx>
                                <w:txbxContent>
                                  <w:p w14:paraId="6512FBA1" w14:textId="77777777" w:rsidR="002E50F4" w:rsidRPr="00F15F27" w:rsidRDefault="002E50F4" w:rsidP="00D87331">
                                    <w:pPr>
                                      <w:jc w:val="center"/>
                                      <w:rPr>
                                        <w:b/>
                                      </w:rPr>
                                    </w:pPr>
                                    <w:r>
                                      <w:rPr>
                                        <w:b/>
                                      </w:rPr>
                                      <w:t>Externo</w:t>
                                    </w:r>
                                  </w:p>
                                </w:txbxContent>
                              </wps:txbx>
                              <wps:bodyPr rot="0" vert="horz" wrap="square" lIns="91440" tIns="45720" rIns="91440" bIns="45720" anchor="t" anchorCtr="0">
                                <a:noAutofit/>
                              </wps:bodyPr>
                            </wps:wsp>
                          </wpg:grpSp>
                          <wps:wsp>
                            <wps:cNvPr id="78"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1C52853A" w14:textId="77777777" w:rsidR="002E50F4" w:rsidRPr="00F15F27" w:rsidRDefault="002E50F4" w:rsidP="00D87331">
                                  <w:pPr>
                                    <w:ind w:right="-29"/>
                                    <w:jc w:val="center"/>
                                    <w:rPr>
                                      <w:b/>
                                    </w:rPr>
                                  </w:pPr>
                                  <w:r>
                                    <w:rPr>
                                      <w:b/>
                                    </w:rPr>
                                    <w:t>Positivo</w:t>
                                  </w:r>
                                </w:p>
                              </w:txbxContent>
                            </wps:txbx>
                            <wps:bodyPr rot="0" vert="horz" wrap="square" lIns="91440" tIns="45720" rIns="91440" bIns="45720" anchor="t" anchorCtr="0">
                              <a:noAutofit/>
                            </wps:bodyPr>
                          </wps:wsp>
                          <wps:wsp>
                            <wps:cNvPr id="79"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074C78E6" w14:textId="77777777" w:rsidR="002E50F4" w:rsidRPr="00F15F27" w:rsidRDefault="002E50F4" w:rsidP="00D87331">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12ACDFF" id="1 Grupo" o:spid="_x0000_s1103" style="position:absolute;margin-left:10.8pt;margin-top:15.2pt;width:438.35pt;height:274pt;z-index:251654144;mso-position-horizontal-relative:text;mso-position-vertical-relative:text;mso-width-relative:margin;mso-height-relative:margin" coordsize="55814,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">
                <v:shapetype id="_x0000_t32" coordsize="21600,21600" o:spt="32" o:oned="t" path="m,l21600,21600e" filled="f">
                  <v:path arrowok="t" fillok="f" o:connecttype="none"/>
                  <o:lock v:ext="edit" shapetype="t"/>
                </v:shapetype>
                <v:shape id="28 Conector recto de flecha" o:spid="_x0000_s1104"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024cIAAADbAAAADwAAAGRycy9kb3ducmV2LnhtbERPTWvCQBC9F/wPywje6kbRItFVRJBK&#10;BaVRBG9Ddkyi2dk0u9WYX+8eCj0+3vds0ZhS3Kl2hWUFg34Egji1uuBMwfGwfp+AcB5ZY2mZFDzJ&#10;wWLeeZthrO2Dv+me+EyEEHYxKsi9r2IpXZqTQde3FXHgLrY26AOsM6lrfIRwU8phFH1IgwWHhhwr&#10;WuWU3pJfo+CzOCU/57Ydb6PmC0eTXbvf4FWpXrdZTkF4avy/+M+90QqGYWz4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024cIAAADbAAAADwAAAAAAAAAAAAAA&#10;AAChAgAAZHJzL2Rvd25yZXYueG1sUEsFBgAAAAAEAAQA+QAAAJADAAAAAA==&#10;" strokecolor="#eb1bc3" strokeweight="3pt">
                  <v:stroke startarrow="block" endarrow="block"/>
                </v:shape>
                <v:group id="64 Grupo" o:spid="_x0000_s1105"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65 Grupo" o:spid="_x0000_s1106" style="position:absolute;left:7629;top:1626;width:45910;height:23908"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66 Conector recto de flecha" o:spid="_x0000_s1107"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yMUAAADbAAAADwAAAGRycy9kb3ducmV2LnhtbESPQWvCQBSE74X+h+UVvNWN0gaJriKF&#10;UmlBMYrg7ZF9JtHs25hdNc2vd4VCj8PMfMNMZq2pxJUaV1pWMOhHIIgzq0vOFWw3n68jEM4ja6ws&#10;k4JfcjCbPj9NMNH2xmu6pj4XAcIuQQWF93UipcsKMuj6tiYO3sE2Bn2QTS51g7cAN5UcRlEsDZYc&#10;Fgqs6aOg7JRejIKvcpee9133/hO13/g2WnarBR6V6r208zEIT63/D/+1F1pBHMP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S+yMUAAADbAAAADwAAAAAAAAAA&#10;AAAAAAChAgAAZHJzL2Rvd25yZXYueG1sUEsFBgAAAAAEAAQA+QAAAJMDAAAAAA==&#10;" strokecolor="#eb1bc3" strokeweight="3pt">
                      <v:stroke startarrow="block" endarrow="block"/>
                    </v:shape>
                    <v:group id="67 Grupo" o:spid="_x0000_s1108" style="position:absolute;top:1619;width:45910;height:21050"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roundrect id="_x0000_s1109" style="position:absolute;left:476;width:21418;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HX8AA&#10;AADbAAAADwAAAGRycy9kb3ducmV2LnhtbERPTYvCMBC9C/sfwgh701QFlWoUV5Bd8KTVg7ehGdtq&#10;MylNVrv/fucgeHy87+W6c7V6UBsqzwZGwwQUce5txYWBU7YbzEGFiGyx9kwG/ijAevXRW2Jq/ZMP&#10;9DjGQkkIhxQNlDE2qdYhL8lhGPqGWLirbx1GgW2hbYtPCXe1HifJVDusWBpKbGhbUn4//jop+Tpn&#10;l9v35HIaxVlV3CYz3F73xnz2u80CVKQuvsUv9481MJWx8kV+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QHX8AAAADbAAAADwAAAAAAAAAAAAAAAACYAgAAZHJzL2Rvd25y&#10;ZXYueG1sUEsFBgAAAAAEAAQA9QAAAIUDAAAAAA==&#10;" fillcolor="#d8d8d8 [2732]" strokecolor="#d8d8d8 [2732]" strokeweight="2pt">
                        <v:textbox>
                          <w:txbxContent>
                            <w:p w14:paraId="4CE00764" w14:textId="77777777" w:rsidR="002E50F4" w:rsidRDefault="002E50F4" w:rsidP="00D87331">
                              <w:pPr>
                                <w:spacing w:after="0"/>
                                <w:jc w:val="center"/>
                                <w:rPr>
                                  <w:b/>
                                  <w:sz w:val="18"/>
                                  <w:szCs w:val="18"/>
                                </w:rPr>
                              </w:pPr>
                              <w:r w:rsidRPr="00021C1D">
                                <w:rPr>
                                  <w:b/>
                                  <w:sz w:val="18"/>
                                  <w:szCs w:val="18"/>
                                </w:rPr>
                                <w:t>Fortalezas</w:t>
                              </w:r>
                            </w:p>
                            <w:p w14:paraId="49886643" w14:textId="77777777" w:rsidR="002E50F4" w:rsidRPr="00021C1D" w:rsidRDefault="002E50F4" w:rsidP="00D87331">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_x0000_s1110"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ixMMA&#10;AADbAAAADwAAAGRycy9kb3ducmV2LnhtbESPS4vCMBSF94L/IVzBnaYqqFMbZUYQB1yNdRbuLs21&#10;D5ub0kSt/34iDLg8nMfHSTadqcWdWldaVjAZRyCIM6tLzhWc0t1oCcJ5ZI21ZVLwJAebdb+XYKzt&#10;g3/ofvS5CCPsYlRQeN/EUrqsIINubBvi4F1sa9AH2eZSt/gI46aW0yiaS4MlB0KBDW0Lyq7HmwmQ&#10;r9/0XO1n59PEL8q8mi1wezkoNRx0nysQnjr/Dv+3v7WC+Qe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iixMMAAADbAAAADwAAAAAAAAAAAAAAAACYAgAAZHJzL2Rv&#10;d25yZXYueG1sUEsFBgAAAAAEAAQA9QAAAIgDAAAAAA==&#10;" fillcolor="#d8d8d8 [2732]" strokecolor="#d8d8d8 [2732]" strokeweight="2pt">
                        <v:textbox>
                          <w:txbxContent>
                            <w:p w14:paraId="626EB733" w14:textId="77777777" w:rsidR="002E50F4" w:rsidRDefault="002E50F4" w:rsidP="00D87331">
                              <w:pPr>
                                <w:spacing w:after="0"/>
                                <w:jc w:val="center"/>
                                <w:rPr>
                                  <w:b/>
                                  <w:sz w:val="18"/>
                                  <w:szCs w:val="18"/>
                                </w:rPr>
                              </w:pPr>
                              <w:r>
                                <w:rPr>
                                  <w:b/>
                                  <w:sz w:val="18"/>
                                  <w:szCs w:val="18"/>
                                </w:rPr>
                                <w:t>Debilidades</w:t>
                              </w:r>
                            </w:p>
                            <w:p w14:paraId="4C77073A" w14:textId="77777777" w:rsidR="002E50F4" w:rsidRPr="00021C1D" w:rsidRDefault="002E50F4" w:rsidP="00D87331">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_x0000_s1111"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udhMAA&#10;AADbAAAADwAAAGRycy9kb3ducmV2LnhtbERPS4vCMBC+L/gfwgje1lQFK9UoKiwu7MnXwdvQjG21&#10;mZQmq91/v3MQPH5878Wqc7V6UBsqzwZGwwQUce5txYWB0/HrcwYqRGSLtWcy8EcBVsvexwIz65+8&#10;p8chFkpCOGRooIyxybQOeUkOw9A3xMJdfeswCmwLbVt8Srir9ThJptphxdJQYkPbkvL74ddJyeZ8&#10;vNx2k8tpFNOquE1S3F5/jBn0u/UcVKQuvsUv97c1kMp6+SI/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udhMAAAADbAAAADwAAAAAAAAAAAAAAAACYAgAAZHJzL2Rvd25y&#10;ZXYueG1sUEsFBgAAAAAEAAQA9QAAAIUDAAAAAA==&#10;" fillcolor="#d8d8d8 [2732]" strokecolor="#d8d8d8 [2732]" strokeweight="2pt">
                        <v:textbox>
                          <w:txbxContent>
                            <w:p w14:paraId="495D4373" w14:textId="77777777" w:rsidR="002E50F4" w:rsidRDefault="002E50F4" w:rsidP="00D87331">
                              <w:pPr>
                                <w:spacing w:after="0"/>
                                <w:ind w:right="-302"/>
                                <w:jc w:val="center"/>
                                <w:rPr>
                                  <w:b/>
                                  <w:sz w:val="18"/>
                                  <w:szCs w:val="18"/>
                                </w:rPr>
                              </w:pPr>
                              <w:r>
                                <w:rPr>
                                  <w:b/>
                                  <w:sz w:val="18"/>
                                  <w:szCs w:val="18"/>
                                </w:rPr>
                                <w:t>Oportunidades</w:t>
                              </w:r>
                            </w:p>
                            <w:p w14:paraId="19F17FF3" w14:textId="77777777" w:rsidR="002E50F4" w:rsidRPr="00021C1D" w:rsidRDefault="002E50F4" w:rsidP="00D87331">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_x0000_s1112"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4H8MA&#10;AADbAAAADwAAAGRycy9kb3ducmV2LnhtbESPS4vCMBSF94L/IdwBd5pWwQ6dRhkFUXDlYxbuLs3t&#10;w2luShO1/nsjDMzycB4fJ1v2phF36lxtWUE8iUAQ51bXXCo4nzbjTxDOI2tsLJOCJzlYLoaDDFNt&#10;H3yg+9GXIoywS1FB5X2bSunyigy6iW2Jg1fYzqAPsiul7vARxk0jp1E0lwZrDoQKW1pXlP8ebyZA&#10;Vj+ny3U7u5xjn9TldZbgutgrNfrov79AeOr9f/ivvdMKkhjeX8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4H8MAAADbAAAADwAAAAAAAAAAAAAAAACYAgAAZHJzL2Rv&#10;d25yZXYueG1sUEsFBgAAAAAEAAQA9QAAAIgDAAAAAA==&#10;" fillcolor="#d8d8d8 [2732]" strokecolor="#d8d8d8 [2732]" strokeweight="2pt">
                        <v:textbox>
                          <w:txbxContent>
                            <w:p w14:paraId="346C32B8" w14:textId="77777777" w:rsidR="002E50F4" w:rsidRDefault="002E50F4" w:rsidP="00D87331">
                              <w:pPr>
                                <w:spacing w:after="0"/>
                                <w:jc w:val="center"/>
                                <w:rPr>
                                  <w:b/>
                                  <w:sz w:val="18"/>
                                  <w:szCs w:val="18"/>
                                </w:rPr>
                              </w:pPr>
                              <w:r>
                                <w:rPr>
                                  <w:b/>
                                  <w:sz w:val="18"/>
                                  <w:szCs w:val="18"/>
                                </w:rPr>
                                <w:t>Amenazas</w:t>
                              </w:r>
                            </w:p>
                            <w:p w14:paraId="35E29F00" w14:textId="77777777" w:rsidR="002E50F4" w:rsidRPr="00F15F27" w:rsidRDefault="002E50F4" w:rsidP="00D87331">
                              <w:pPr>
                                <w:spacing w:after="0"/>
                                <w:ind w:left="-142"/>
                                <w:jc w:val="center"/>
                                <w:rPr>
                                  <w:sz w:val="18"/>
                                  <w:szCs w:val="18"/>
                                </w:rPr>
                              </w:pPr>
                              <w:r w:rsidRPr="00F15F27">
                                <w:rPr>
                                  <w:sz w:val="18"/>
                                  <w:szCs w:val="18"/>
                                </w:rPr>
                                <w:t>Factores externos que afectan negativamente el cumplimiento del objetivo.</w:t>
                              </w:r>
                            </w:p>
                            <w:p w14:paraId="51FA9AE4" w14:textId="77777777" w:rsidR="002E50F4" w:rsidRPr="00021C1D" w:rsidRDefault="002E50F4" w:rsidP="00D87331">
                              <w:pPr>
                                <w:spacing w:after="0"/>
                                <w:jc w:val="center"/>
                                <w:rPr>
                                  <w:sz w:val="18"/>
                                  <w:szCs w:val="18"/>
                                </w:rPr>
                              </w:pPr>
                            </w:p>
                          </w:txbxContent>
                        </v:textbox>
                      </v:roundrect>
                    </v:group>
                  </v:group>
                  <v:group id="72 Grupo" o:spid="_x0000_s1113" style="position:absolute;width:45834;height:20898" coordsize="45834,20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73 Grupo" o:spid="_x0000_s1114" style="position:absolute;top:6731;width:7631;height:14167" coordsize="7631,1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_x0000_s1115"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2lcMA&#10;AADbAAAADwAAAGRycy9kb3ducmV2LnhtbESPzWrDMBCE74G+g9hAb4mcYrfBiRJKoabHJmnIdWNt&#10;LBNrZSzVP29fFQo9DjPzDbPdj7YRPXW+dqxgtUxAEJdO11wp+Dq9L9YgfEDW2DgmBRN52O8eZlvM&#10;tRv4QP0xVCJC2OeowITQ5lL60pBFv3QtcfRurrMYouwqqTscItw28ilJnqXFmuOCwZbeDJX347dV&#10;kPnLZ9pP19pU63Mhi9Ee0lOh1ON8fN2ACDSG//Bf+0MreMng90v8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2lcMAAADbAAAADwAAAAAAAAAAAAAAAACYAgAAZHJzL2Rv&#10;d25yZXYueG1sUEsFBgAAAAAEAAQA9QAAAIgDAAAAAA==&#10;" strokeweight="1.5pt">
                        <v:textbox>
                          <w:txbxContent>
                            <w:p w14:paraId="3DA6AB87" w14:textId="77777777" w:rsidR="002E50F4" w:rsidRPr="00F15F27" w:rsidRDefault="002E50F4" w:rsidP="00D87331">
                              <w:pPr>
                                <w:ind w:right="-29"/>
                                <w:jc w:val="center"/>
                                <w:rPr>
                                  <w:b/>
                                </w:rPr>
                              </w:pPr>
                              <w:r w:rsidRPr="00F15F27">
                                <w:rPr>
                                  <w:b/>
                                </w:rPr>
                                <w:t>Interno</w:t>
                              </w:r>
                            </w:p>
                          </w:txbxContent>
                        </v:textbox>
                      </v:shape>
                      <v:shape id="_x0000_s1116" type="#_x0000_t202" style="position:absolute;top:11219;width:7239;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o4sIA&#10;AADbAAAADwAAAGRycy9kb3ducmV2LnhtbESPW4vCMBSE34X9D+Es+KbpijeqURbB4qO3ZV+Pzdmm&#10;bHNSmljrvzeC4OMwM98wy3VnK9FS40vHCr6GCQji3OmSCwXn03YwB+EDssbKMSm4k4f16qO3xFS7&#10;Gx+oPYZCRAj7FBWYEOpUSp8bsuiHriaO3p9rLIYom0LqBm8Rbis5SpKptFhyXDBY08ZQ/n+8WgUT&#10;/7sft/dLaYr5Tyazzh7Gp0yp/mf3vQARqAvv8Ku90wpmU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yjiwgAAANsAAAAPAAAAAAAAAAAAAAAAAJgCAABkcnMvZG93&#10;bnJldi54bWxQSwUGAAAAAAQABAD1AAAAhwMAAAAA&#10;" strokeweight="1.5pt">
                        <v:textbox>
                          <w:txbxContent>
                            <w:p w14:paraId="6512FBA1" w14:textId="77777777" w:rsidR="002E50F4" w:rsidRPr="00F15F27" w:rsidRDefault="002E50F4" w:rsidP="00D87331">
                              <w:pPr>
                                <w:jc w:val="center"/>
                                <w:rPr>
                                  <w:b/>
                                </w:rPr>
                              </w:pPr>
                              <w:r>
                                <w:rPr>
                                  <w:b/>
                                </w:rPr>
                                <w:t>Externo</w:t>
                              </w:r>
                            </w:p>
                          </w:txbxContent>
                        </v:textbox>
                      </v:shape>
                    </v:group>
                    <v:shape id="_x0000_s1117"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ZC8AA&#10;AADbAAAADwAAAGRycy9kb3ducmV2LnhtbERPz2vCMBS+D/wfwht4m+mk26QaiwgrHtd2Y9dn82yK&#10;zUtpslr/++Uw2PHj+73LZ9uLiUbfOVbwvEpAEDdOd9wq+KzfnzYgfEDW2DsmBXfykO8XDzvMtLtx&#10;SVMVWhFD2GeowIQwZFL6xpBFv3IDceQubrQYIhxbqUe8xXDby3WSvEqLHccGgwMdDTXX6scqePHf&#10;H+l0P3em3XwVsphtmdaFUsvH+bAFEWgO/+I/90kreItj45f4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AZC8AAAADbAAAADwAAAAAAAAAAAAAAAACYAgAAZHJzL2Rvd25y&#10;ZXYueG1sUEsFBgAAAAAEAAQA9QAAAIUDAAAAAA==&#10;" strokeweight="1.5pt">
                      <v:textbox>
                        <w:txbxContent>
                          <w:p w14:paraId="1C52853A" w14:textId="77777777" w:rsidR="002E50F4" w:rsidRPr="00F15F27" w:rsidRDefault="002E50F4" w:rsidP="00D87331">
                            <w:pPr>
                              <w:ind w:right="-29"/>
                              <w:jc w:val="center"/>
                              <w:rPr>
                                <w:b/>
                              </w:rPr>
                            </w:pPr>
                            <w:r>
                              <w:rPr>
                                <w:b/>
                              </w:rPr>
                              <w:t>Positivo</w:t>
                            </w:r>
                          </w:p>
                        </w:txbxContent>
                      </v:textbox>
                    </v:shape>
                    <v:shape id="_x0000_s1118"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y8kMMA&#10;AADbAAAADwAAAGRycy9kb3ducmV2LnhtbESPQWvCQBSE74X+h+UVvNVNRatGVylCg0c1itdn9jUb&#10;mn0bstsY/70rFDwOM/MNs1z3thYdtb5yrOBjmIAgLpyuuFRwzL/fZyB8QNZYOyYFN/KwXr2+LDHV&#10;7sp76g6hFBHCPkUFJoQmldIXhiz6oWuIo/fjWoshyraUusVrhNtajpLkU1qsOC4YbGhjqPg9/FkF&#10;E3/ejbvbpTLl7JTJrLf7cZ4pNXjrvxYgAvXhGf5vb7WC6Rw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y8kMMAAADbAAAADwAAAAAAAAAAAAAAAACYAgAAZHJzL2Rv&#10;d25yZXYueG1sUEsFBgAAAAAEAAQA9QAAAIgDAAAAAA==&#10;" strokeweight="1.5pt">
                      <v:textbox>
                        <w:txbxContent>
                          <w:p w14:paraId="074C78E6" w14:textId="77777777" w:rsidR="002E50F4" w:rsidRPr="00F15F27" w:rsidRDefault="002E50F4" w:rsidP="00D87331">
                            <w:pPr>
                              <w:ind w:right="-29"/>
                              <w:jc w:val="center"/>
                              <w:rPr>
                                <w:b/>
                                <w:sz w:val="21"/>
                                <w:szCs w:val="21"/>
                              </w:rPr>
                            </w:pPr>
                            <w:r w:rsidRPr="00F15F27">
                              <w:rPr>
                                <w:b/>
                                <w:sz w:val="21"/>
                                <w:szCs w:val="21"/>
                              </w:rPr>
                              <w:t>Negativo</w:t>
                            </w:r>
                          </w:p>
                        </w:txbxContent>
                      </v:textbox>
                    </v:shape>
                  </v:group>
                </v:group>
              </v:group>
            </w:pict>
          </mc:Fallback>
        </mc:AlternateContent>
      </w:r>
      <w:r w:rsidR="00D87331" w:rsidRPr="00EF6828">
        <w:rPr>
          <w:rFonts w:ascii="Times New Roman" w:hAnsi="Times New Roman" w:cs="Times New Roman"/>
          <w:b/>
          <w:sz w:val="20"/>
          <w:szCs w:val="20"/>
        </w:rPr>
        <w:t>Matriz FODA</w:t>
      </w:r>
      <w:r w:rsidR="00EB5F2F" w:rsidRPr="00EF6828">
        <w:rPr>
          <w:rFonts w:ascii="Times New Roman" w:hAnsi="Times New Roman" w:cs="Times New Roman"/>
          <w:noProof/>
          <w:sz w:val="20"/>
          <w:szCs w:val="20"/>
          <w:lang w:eastAsia="es-MX"/>
        </w:rPr>
        <mc:AlternateContent>
          <mc:Choice Requires="wps">
            <w:drawing>
              <wp:anchor distT="0" distB="0" distL="114300" distR="114300" simplePos="0" relativeHeight="251665408" behindDoc="0" locked="0" layoutInCell="1" allowOverlap="1" wp14:anchorId="36B99B98" wp14:editId="355FFDF8">
                <wp:simplePos x="0" y="0"/>
                <wp:positionH relativeFrom="column">
                  <wp:posOffset>1367790</wp:posOffset>
                </wp:positionH>
                <wp:positionV relativeFrom="paragraph">
                  <wp:posOffset>3787775</wp:posOffset>
                </wp:positionV>
                <wp:extent cx="5567045" cy="294640"/>
                <wp:effectExtent l="0" t="0" r="0" b="0"/>
                <wp:wrapNone/>
                <wp:docPr id="385" name="385 Cuadro de texto"/>
                <wp:cNvGraphicFramePr/>
                <a:graphic xmlns:a="http://schemas.openxmlformats.org/drawingml/2006/main">
                  <a:graphicData uri="http://schemas.microsoft.com/office/word/2010/wordprocessingShape">
                    <wps:wsp>
                      <wps:cNvSpPr txBox="1"/>
                      <wps:spPr>
                        <a:xfrm>
                          <a:off x="0" y="0"/>
                          <a:ext cx="5567045" cy="294640"/>
                        </a:xfrm>
                        <a:prstGeom prst="rect">
                          <a:avLst/>
                        </a:prstGeom>
                        <a:solidFill>
                          <a:prstClr val="white"/>
                        </a:solidFill>
                        <a:ln>
                          <a:noFill/>
                        </a:ln>
                        <a:effectLst/>
                      </wps:spPr>
                      <wps:txbx>
                        <w:txbxContent>
                          <w:p w14:paraId="257ED263" w14:textId="70619B48" w:rsidR="002E50F4" w:rsidRPr="00EB5F2F" w:rsidRDefault="002E50F4" w:rsidP="00EB5F2F">
                            <w:pPr>
                              <w:jc w:val="both"/>
                              <w:rPr>
                                <w:rFonts w:ascii="Times New Roman" w:hAnsi="Times New Roman" w:cs="Times New Roman"/>
                                <w:b/>
                                <w:sz w:val="20"/>
                                <w:szCs w:val="20"/>
                              </w:rPr>
                            </w:pPr>
                            <w:bookmarkStart w:id="194" w:name="_Toc517260588"/>
                            <w:r w:rsidRPr="00EB5F2F">
                              <w:rPr>
                                <w:rFonts w:ascii="Times New Roman" w:hAnsi="Times New Roman" w:cs="Times New Roman"/>
                                <w:b/>
                                <w:sz w:val="20"/>
                                <w:szCs w:val="20"/>
                              </w:rPr>
                              <w:t xml:space="preserve">Figura </w:t>
                            </w:r>
                            <w:r>
                              <w:rPr>
                                <w:rFonts w:ascii="Times New Roman" w:hAnsi="Times New Roman" w:cs="Times New Roman"/>
                                <w:b/>
                                <w:sz w:val="20"/>
                                <w:szCs w:val="20"/>
                              </w:rPr>
                              <w:t>10.</w:t>
                            </w:r>
                            <w:r w:rsidRPr="00EB5F2F">
                              <w:rPr>
                                <w:rFonts w:ascii="Times New Roman" w:hAnsi="Times New Roman" w:cs="Times New Roman"/>
                                <w:b/>
                                <w:sz w:val="20"/>
                                <w:szCs w:val="20"/>
                              </w:rPr>
                              <w:t xml:space="preserve"> Esquema General de la Matriz FOD</w:t>
                            </w:r>
                            <w:bookmarkEnd w:id="194"/>
                            <w:r>
                              <w:rPr>
                                <w:rFonts w:ascii="Times New Roman" w:hAnsi="Times New Roman" w:cs="Times New Roman"/>
                                <w:b/>
                                <w:sz w:val="20"/>
                                <w:szCs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B99B98" id="385 Cuadro de texto" o:spid="_x0000_s1119" type="#_x0000_t202" style="position:absolute;margin-left:107.7pt;margin-top:298.25pt;width:438.35pt;height:23.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" stroked="f">
                <v:textbox style="mso-fit-shape-to-text:t" inset="0,0,0,0">
                  <w:txbxContent>
                    <w:p w14:paraId="257ED263" w14:textId="70619B48" w:rsidR="002E50F4" w:rsidRPr="00EB5F2F" w:rsidRDefault="002E50F4" w:rsidP="00EB5F2F">
                      <w:pPr>
                        <w:jc w:val="both"/>
                        <w:rPr>
                          <w:rFonts w:ascii="Times New Roman" w:hAnsi="Times New Roman" w:cs="Times New Roman"/>
                          <w:b/>
                          <w:sz w:val="20"/>
                          <w:szCs w:val="20"/>
                        </w:rPr>
                      </w:pPr>
                      <w:bookmarkStart w:id="195" w:name="_Toc517260588"/>
                      <w:r w:rsidRPr="00EB5F2F">
                        <w:rPr>
                          <w:rFonts w:ascii="Times New Roman" w:hAnsi="Times New Roman" w:cs="Times New Roman"/>
                          <w:b/>
                          <w:sz w:val="20"/>
                          <w:szCs w:val="20"/>
                        </w:rPr>
                        <w:t xml:space="preserve">Figura </w:t>
                      </w:r>
                      <w:r>
                        <w:rPr>
                          <w:rFonts w:ascii="Times New Roman" w:hAnsi="Times New Roman" w:cs="Times New Roman"/>
                          <w:b/>
                          <w:sz w:val="20"/>
                          <w:szCs w:val="20"/>
                        </w:rPr>
                        <w:t>10.</w:t>
                      </w:r>
                      <w:r w:rsidRPr="00EB5F2F">
                        <w:rPr>
                          <w:rFonts w:ascii="Times New Roman" w:hAnsi="Times New Roman" w:cs="Times New Roman"/>
                          <w:b/>
                          <w:sz w:val="20"/>
                          <w:szCs w:val="20"/>
                        </w:rPr>
                        <w:t xml:space="preserve"> Esquema General de la Matriz FOD</w:t>
                      </w:r>
                      <w:bookmarkEnd w:id="195"/>
                      <w:r>
                        <w:rPr>
                          <w:rFonts w:ascii="Times New Roman" w:hAnsi="Times New Roman" w:cs="Times New Roman"/>
                          <w:b/>
                          <w:sz w:val="20"/>
                          <w:szCs w:val="20"/>
                        </w:rPr>
                        <w:t>A</w:t>
                      </w:r>
                    </w:p>
                  </w:txbxContent>
                </v:textbox>
              </v:shape>
            </w:pict>
          </mc:Fallback>
        </mc:AlternateContent>
      </w:r>
      <w:r>
        <w:rPr>
          <w:rFonts w:ascii="Times New Roman" w:hAnsi="Times New Roman" w:cs="Times New Roman"/>
          <w:b/>
          <w:sz w:val="20"/>
          <w:szCs w:val="20"/>
        </w:rPr>
        <w:tab/>
      </w:r>
    </w:p>
    <w:p w14:paraId="1EBDB193" w14:textId="77777777" w:rsidR="00D87331" w:rsidRPr="00EF6828" w:rsidRDefault="00D87331" w:rsidP="00D87331">
      <w:pPr>
        <w:jc w:val="center"/>
        <w:rPr>
          <w:rFonts w:ascii="Times New Roman" w:hAnsi="Times New Roman" w:cs="Times New Roman"/>
          <w:b/>
          <w:sz w:val="20"/>
          <w:szCs w:val="20"/>
        </w:rPr>
      </w:pPr>
    </w:p>
    <w:p w14:paraId="6E521FB4" w14:textId="77777777" w:rsidR="00D87331" w:rsidRPr="00EF6828" w:rsidRDefault="00D87331" w:rsidP="00D87331">
      <w:pPr>
        <w:jc w:val="center"/>
        <w:rPr>
          <w:rFonts w:ascii="Times New Roman" w:hAnsi="Times New Roman" w:cs="Times New Roman"/>
          <w:b/>
          <w:sz w:val="20"/>
          <w:szCs w:val="20"/>
        </w:rPr>
      </w:pPr>
    </w:p>
    <w:p w14:paraId="5F972B48" w14:textId="77777777" w:rsidR="00D87331" w:rsidRPr="00EF6828" w:rsidRDefault="00D87331" w:rsidP="00D87331">
      <w:pPr>
        <w:jc w:val="center"/>
        <w:rPr>
          <w:rFonts w:ascii="Times New Roman" w:hAnsi="Times New Roman" w:cs="Times New Roman"/>
          <w:b/>
          <w:sz w:val="20"/>
          <w:szCs w:val="20"/>
        </w:rPr>
      </w:pPr>
    </w:p>
    <w:p w14:paraId="456462C4" w14:textId="77777777" w:rsidR="00D87331" w:rsidRPr="00EF6828" w:rsidRDefault="00D87331" w:rsidP="00D87331">
      <w:pPr>
        <w:jc w:val="center"/>
        <w:rPr>
          <w:rFonts w:ascii="Times New Roman" w:hAnsi="Times New Roman" w:cs="Times New Roman"/>
          <w:b/>
          <w:sz w:val="20"/>
          <w:szCs w:val="20"/>
        </w:rPr>
      </w:pPr>
    </w:p>
    <w:p w14:paraId="372DCB7A" w14:textId="77777777" w:rsidR="00FC564F" w:rsidRPr="00EF6828" w:rsidRDefault="00FC564F" w:rsidP="00D87331">
      <w:pPr>
        <w:jc w:val="both"/>
        <w:rPr>
          <w:rFonts w:ascii="Times New Roman" w:hAnsi="Times New Roman" w:cs="Times New Roman"/>
          <w:b/>
          <w:sz w:val="20"/>
          <w:szCs w:val="20"/>
          <w:highlight w:val="magenta"/>
        </w:rPr>
      </w:pPr>
    </w:p>
    <w:p w14:paraId="72E3CBBA" w14:textId="77777777" w:rsidR="001B5B8D" w:rsidRPr="00EF6828" w:rsidRDefault="001B5B8D" w:rsidP="00D87331">
      <w:pPr>
        <w:jc w:val="both"/>
        <w:rPr>
          <w:rFonts w:ascii="Times New Roman" w:hAnsi="Times New Roman" w:cs="Times New Roman"/>
          <w:b/>
          <w:sz w:val="20"/>
          <w:szCs w:val="20"/>
          <w:highlight w:val="magenta"/>
        </w:rPr>
      </w:pPr>
    </w:p>
    <w:p w14:paraId="280B988E" w14:textId="77777777" w:rsidR="001B5B8D" w:rsidRPr="00EF6828" w:rsidRDefault="001B5B8D" w:rsidP="00D87331">
      <w:pPr>
        <w:jc w:val="both"/>
        <w:rPr>
          <w:rFonts w:ascii="Times New Roman" w:hAnsi="Times New Roman" w:cs="Times New Roman"/>
          <w:b/>
          <w:sz w:val="20"/>
          <w:szCs w:val="20"/>
          <w:highlight w:val="magenta"/>
        </w:rPr>
      </w:pPr>
    </w:p>
    <w:p w14:paraId="5FE84E55" w14:textId="77777777" w:rsidR="001B5B8D" w:rsidRPr="00EF6828" w:rsidRDefault="001B5B8D" w:rsidP="00D87331">
      <w:pPr>
        <w:jc w:val="both"/>
        <w:rPr>
          <w:rFonts w:ascii="Times New Roman" w:hAnsi="Times New Roman" w:cs="Times New Roman"/>
          <w:b/>
          <w:sz w:val="20"/>
          <w:szCs w:val="20"/>
          <w:highlight w:val="magenta"/>
        </w:rPr>
      </w:pPr>
    </w:p>
    <w:p w14:paraId="6E120F68" w14:textId="77777777" w:rsidR="001B5B8D" w:rsidRPr="00EF6828" w:rsidRDefault="001B5B8D" w:rsidP="00D87331">
      <w:pPr>
        <w:jc w:val="both"/>
        <w:rPr>
          <w:rFonts w:ascii="Times New Roman" w:hAnsi="Times New Roman" w:cs="Times New Roman"/>
          <w:b/>
          <w:sz w:val="20"/>
          <w:szCs w:val="20"/>
          <w:highlight w:val="magenta"/>
        </w:rPr>
      </w:pPr>
    </w:p>
    <w:p w14:paraId="661F2090" w14:textId="77777777" w:rsidR="009861EB" w:rsidRDefault="009861EB" w:rsidP="00D87331">
      <w:pPr>
        <w:jc w:val="both"/>
        <w:rPr>
          <w:rFonts w:ascii="Times New Roman" w:hAnsi="Times New Roman" w:cs="Times New Roman"/>
          <w:b/>
          <w:sz w:val="20"/>
          <w:szCs w:val="20"/>
        </w:rPr>
      </w:pPr>
    </w:p>
    <w:p w14:paraId="1A005A23" w14:textId="77777777" w:rsidR="00022F4B" w:rsidRDefault="00022F4B" w:rsidP="00D87331">
      <w:pPr>
        <w:jc w:val="both"/>
        <w:rPr>
          <w:rFonts w:ascii="Times New Roman" w:hAnsi="Times New Roman" w:cs="Times New Roman"/>
          <w:b/>
          <w:sz w:val="20"/>
          <w:szCs w:val="20"/>
        </w:rPr>
      </w:pPr>
    </w:p>
    <w:p w14:paraId="1A8EC157" w14:textId="77777777" w:rsidR="00022F4B" w:rsidRDefault="00022F4B" w:rsidP="00D87331">
      <w:pPr>
        <w:jc w:val="both"/>
        <w:rPr>
          <w:rFonts w:ascii="Times New Roman" w:hAnsi="Times New Roman" w:cs="Times New Roman"/>
          <w:b/>
          <w:sz w:val="20"/>
          <w:szCs w:val="20"/>
        </w:rPr>
      </w:pPr>
    </w:p>
    <w:p w14:paraId="719BEB2A" w14:textId="77777777" w:rsidR="00022F4B" w:rsidRDefault="00022F4B" w:rsidP="00D87331">
      <w:pPr>
        <w:jc w:val="both"/>
        <w:rPr>
          <w:rFonts w:ascii="Times New Roman" w:hAnsi="Times New Roman" w:cs="Times New Roman"/>
          <w:b/>
          <w:sz w:val="20"/>
          <w:szCs w:val="20"/>
        </w:rPr>
      </w:pPr>
    </w:p>
    <w:p w14:paraId="05998BD1" w14:textId="77777777" w:rsidR="00022F4B" w:rsidRPr="00EF6828" w:rsidRDefault="00022F4B" w:rsidP="00D87331">
      <w:pPr>
        <w:jc w:val="both"/>
        <w:rPr>
          <w:rFonts w:ascii="Times New Roman" w:hAnsi="Times New Roman" w:cs="Times New Roman"/>
          <w:b/>
          <w:sz w:val="20"/>
          <w:szCs w:val="20"/>
        </w:rPr>
      </w:pPr>
    </w:p>
    <w:p w14:paraId="53311173" w14:textId="77777777" w:rsidR="002667ED" w:rsidRPr="00EF6828" w:rsidRDefault="00D87331" w:rsidP="002667ED">
      <w:pPr>
        <w:spacing w:after="0" w:line="240" w:lineRule="auto"/>
        <w:jc w:val="both"/>
        <w:rPr>
          <w:rFonts w:ascii="Times New Roman" w:hAnsi="Times New Roman" w:cs="Times New Roman"/>
          <w:sz w:val="20"/>
          <w:szCs w:val="20"/>
        </w:rPr>
      </w:pPr>
      <w:r w:rsidRPr="00EF6828">
        <w:rPr>
          <w:rFonts w:ascii="Times New Roman" w:hAnsi="Times New Roman" w:cs="Times New Roman"/>
          <w:b/>
          <w:sz w:val="20"/>
          <w:szCs w:val="20"/>
        </w:rPr>
        <w:tab/>
      </w:r>
      <w:r w:rsidR="002667ED" w:rsidRPr="00EF6828">
        <w:rPr>
          <w:rFonts w:ascii="Times New Roman" w:hAnsi="Times New Roman" w:cs="Times New Roman"/>
          <w:sz w:val="20"/>
          <w:szCs w:val="20"/>
        </w:rPr>
        <w:t>A continuación se presenta la Matriz FODA del programa Promoción de la Equidad y el Desarrollo de las Mujeres Rurales en la Ciudad de México.</w:t>
      </w:r>
    </w:p>
    <w:p w14:paraId="1C773A27" w14:textId="77777777" w:rsidR="002667ED" w:rsidRPr="00EF6828" w:rsidRDefault="002667ED" w:rsidP="00D87331">
      <w:pPr>
        <w:jc w:val="both"/>
        <w:rPr>
          <w:rFonts w:ascii="Times New Roman" w:hAnsi="Times New Roman" w:cs="Times New Roman"/>
          <w:b/>
          <w:sz w:val="20"/>
          <w:szCs w:val="20"/>
        </w:rPr>
      </w:pPr>
    </w:p>
    <w:p w14:paraId="24FEA7B0" w14:textId="0FBC3651" w:rsidR="002667ED" w:rsidRPr="00EF6828" w:rsidRDefault="00D61ABB" w:rsidP="00D87331">
      <w:pPr>
        <w:jc w:val="both"/>
        <w:rPr>
          <w:rFonts w:ascii="Times New Roman" w:hAnsi="Times New Roman" w:cs="Times New Roman"/>
          <w:b/>
          <w:sz w:val="20"/>
          <w:szCs w:val="20"/>
          <w:highlight w:val="yellow"/>
        </w:rPr>
      </w:pPr>
      <w:r w:rsidRPr="00EF6828">
        <w:rPr>
          <w:rFonts w:ascii="Times New Roman" w:hAnsi="Times New Roman" w:cs="Times New Roman"/>
          <w:b/>
          <w:noProof/>
          <w:sz w:val="20"/>
          <w:szCs w:val="20"/>
          <w:lang w:eastAsia="es-MX"/>
        </w:rPr>
        <mc:AlternateContent>
          <mc:Choice Requires="wpg">
            <w:drawing>
              <wp:anchor distT="0" distB="0" distL="114300" distR="114300" simplePos="0" relativeHeight="251658240" behindDoc="0" locked="0" layoutInCell="1" allowOverlap="1" wp14:anchorId="6983ED88" wp14:editId="427C7833">
                <wp:simplePos x="0" y="0"/>
                <wp:positionH relativeFrom="column">
                  <wp:posOffset>-485775</wp:posOffset>
                </wp:positionH>
                <wp:positionV relativeFrom="paragraph">
                  <wp:posOffset>235585</wp:posOffset>
                </wp:positionV>
                <wp:extent cx="7487920" cy="4488180"/>
                <wp:effectExtent l="0" t="0" r="36830" b="45720"/>
                <wp:wrapNone/>
                <wp:docPr id="356" name="356 Grupo"/>
                <wp:cNvGraphicFramePr/>
                <a:graphic xmlns:a="http://schemas.openxmlformats.org/drawingml/2006/main">
                  <a:graphicData uri="http://schemas.microsoft.com/office/word/2010/wordprocessingGroup">
                    <wpg:wgp>
                      <wpg:cNvGrpSpPr/>
                      <wpg:grpSpPr>
                        <a:xfrm>
                          <a:off x="0" y="0"/>
                          <a:ext cx="7487920" cy="4488180"/>
                          <a:chOff x="0" y="0"/>
                          <a:chExt cx="5581475" cy="2672939"/>
                        </a:xfrm>
                      </wpg:grpSpPr>
                      <wps:wsp>
                        <wps:cNvPr id="357" name="357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58" name="358 Grupo"/>
                        <wpg:cNvGrpSpPr/>
                        <wpg:grpSpPr>
                          <a:xfrm>
                            <a:off x="0" y="0"/>
                            <a:ext cx="5353985" cy="2672939"/>
                            <a:chOff x="0" y="0"/>
                            <a:chExt cx="5353985" cy="2672939"/>
                          </a:xfrm>
                        </wpg:grpSpPr>
                        <wpg:grpSp>
                          <wpg:cNvPr id="359" name="359 Grupo"/>
                          <wpg:cNvGrpSpPr/>
                          <wpg:grpSpPr>
                            <a:xfrm>
                              <a:off x="762935" y="282164"/>
                              <a:ext cx="4591050" cy="2390775"/>
                              <a:chOff x="0" y="119479"/>
                              <a:chExt cx="4591050" cy="2390775"/>
                            </a:xfrm>
                          </wpg:grpSpPr>
                          <wps:wsp>
                            <wps:cNvPr id="360" name="360 Conector recto de flecha"/>
                            <wps:cNvCnPr/>
                            <wps:spPr>
                              <a:xfrm>
                                <a:off x="2286000" y="119479"/>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61" name="361 Grupo"/>
                            <wpg:cNvGrpSpPr/>
                            <wpg:grpSpPr>
                              <a:xfrm>
                                <a:off x="0" y="161893"/>
                                <a:ext cx="4591050" cy="2105057"/>
                                <a:chOff x="0" y="-32"/>
                                <a:chExt cx="4591050" cy="2105057"/>
                              </a:xfrm>
                            </wpg:grpSpPr>
                            <wps:wsp>
                              <wps:cNvPr id="362" name="Cuadro de texto 2"/>
                              <wps:cNvSpPr txBox="1">
                                <a:spLocks noChangeArrowheads="1"/>
                              </wps:cNvSpPr>
                              <wps:spPr bwMode="auto">
                                <a:xfrm>
                                  <a:off x="47607" y="-32"/>
                                  <a:ext cx="2141855" cy="813724"/>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4BEA9DD" w14:textId="77777777" w:rsidR="002E50F4" w:rsidRPr="0080760A" w:rsidRDefault="002E50F4" w:rsidP="002667ED">
                                    <w:pPr>
                                      <w:spacing w:after="0"/>
                                      <w:jc w:val="center"/>
                                      <w:rPr>
                                        <w:rFonts w:ascii="Times New Roman" w:hAnsi="Times New Roman" w:cs="Times New Roman"/>
                                        <w:b/>
                                        <w:sz w:val="20"/>
                                        <w:szCs w:val="20"/>
                                      </w:rPr>
                                    </w:pPr>
                                    <w:r w:rsidRPr="0080760A">
                                      <w:rPr>
                                        <w:rFonts w:ascii="Times New Roman" w:hAnsi="Times New Roman" w:cs="Times New Roman"/>
                                        <w:b/>
                                        <w:sz w:val="20"/>
                                        <w:szCs w:val="20"/>
                                      </w:rPr>
                                      <w:t>Fortalezas</w:t>
                                    </w:r>
                                  </w:p>
                                  <w:p w14:paraId="1187412E" w14:textId="77777777" w:rsidR="002E50F4" w:rsidRPr="0080760A" w:rsidRDefault="002E50F4" w:rsidP="002667ED">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F1.- Buena percepción de las mujeres beneficiadas</w:t>
                                    </w:r>
                                  </w:p>
                                  <w:p w14:paraId="0CDC368A" w14:textId="77777777" w:rsidR="002E50F4" w:rsidRPr="0080760A" w:rsidRDefault="002E50F4" w:rsidP="0080760A">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F2.- Los bienes y servicios otorgados ayudaron a incrementar la producción de las mujeres beneficiarias</w:t>
                                    </w:r>
                                  </w:p>
                                  <w:p w14:paraId="772501C7" w14:textId="77777777" w:rsidR="002E50F4" w:rsidRPr="0080760A" w:rsidRDefault="002E50F4" w:rsidP="0080760A">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F3.- Las mujeres beneficiadas consideran que los bienes otorgados son adecuados, ayudando a su</w:t>
                                    </w:r>
                                    <w:r>
                                      <w:rPr>
                                        <w:sz w:val="18"/>
                                        <w:szCs w:val="18"/>
                                      </w:rPr>
                                      <w:t xml:space="preserve"> </w:t>
                                    </w:r>
                                    <w:r w:rsidRPr="0080760A">
                                      <w:rPr>
                                        <w:rFonts w:ascii="Times New Roman" w:hAnsi="Times New Roman" w:cs="Times New Roman"/>
                                        <w:sz w:val="20"/>
                                        <w:szCs w:val="20"/>
                                      </w:rPr>
                                      <w:t xml:space="preserve">empoderamiento </w:t>
                                    </w:r>
                                  </w:p>
                                  <w:p w14:paraId="61C23197" w14:textId="77777777" w:rsidR="002E50F4" w:rsidRPr="00021C1D" w:rsidRDefault="002E50F4" w:rsidP="0080760A">
                                    <w:pPr>
                                      <w:spacing w:after="0"/>
                                      <w:ind w:left="-142"/>
                                      <w:jc w:val="center"/>
                                      <w:rPr>
                                        <w:sz w:val="18"/>
                                        <w:szCs w:val="18"/>
                                      </w:rPr>
                                    </w:pPr>
                                  </w:p>
                                </w:txbxContent>
                              </wps:txbx>
                              <wps:bodyPr rot="0" vert="horz" wrap="square" lIns="91440" tIns="45720" rIns="91440" bIns="45720" anchor="t" anchorCtr="0">
                                <a:noAutofit/>
                              </wps:bodyPr>
                            </wps:wsp>
                            <wps:wsp>
                              <wps:cNvPr id="363" name="Cuadro de texto 2"/>
                              <wps:cNvSpPr txBox="1">
                                <a:spLocks noChangeArrowheads="1"/>
                              </wps:cNvSpPr>
                              <wps:spPr bwMode="auto">
                                <a:xfrm>
                                  <a:off x="2390775" y="1905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ED40F65" w14:textId="77777777" w:rsidR="002E50F4" w:rsidRPr="0080760A" w:rsidRDefault="002E50F4" w:rsidP="002667ED">
                                    <w:pPr>
                                      <w:spacing w:after="0"/>
                                      <w:jc w:val="center"/>
                                      <w:rPr>
                                        <w:rFonts w:ascii="Times New Roman" w:hAnsi="Times New Roman" w:cs="Times New Roman"/>
                                        <w:b/>
                                        <w:sz w:val="20"/>
                                        <w:szCs w:val="20"/>
                                      </w:rPr>
                                    </w:pPr>
                                    <w:r w:rsidRPr="0080760A">
                                      <w:rPr>
                                        <w:rFonts w:ascii="Times New Roman" w:hAnsi="Times New Roman" w:cs="Times New Roman"/>
                                        <w:b/>
                                        <w:sz w:val="20"/>
                                        <w:szCs w:val="20"/>
                                      </w:rPr>
                                      <w:t>Debilidades</w:t>
                                    </w:r>
                                  </w:p>
                                  <w:p w14:paraId="585F90CC" w14:textId="77777777" w:rsidR="002E50F4" w:rsidRPr="0080760A" w:rsidRDefault="002E50F4" w:rsidP="002667ED">
                                    <w:pPr>
                                      <w:spacing w:after="0"/>
                                      <w:ind w:left="-142"/>
                                      <w:jc w:val="center"/>
                                      <w:rPr>
                                        <w:sz w:val="20"/>
                                        <w:szCs w:val="20"/>
                                      </w:rPr>
                                    </w:pPr>
                                    <w:r>
                                      <w:rPr>
                                        <w:rFonts w:ascii="Times New Roman" w:hAnsi="Times New Roman" w:cs="Times New Roman"/>
                                        <w:sz w:val="20"/>
                                        <w:szCs w:val="20"/>
                                      </w:rPr>
                                      <w:t>D1.- La oferta de apoyo de la dependencia está desfasada con la demanda i</w:t>
                                    </w:r>
                                  </w:p>
                                </w:txbxContent>
                              </wps:txbx>
                              <wps:bodyPr rot="0" vert="horz" wrap="square" lIns="91440" tIns="45720" rIns="91440" bIns="45720" anchor="t" anchorCtr="0">
                                <a:noAutofit/>
                              </wps:bodyPr>
                            </wps:wsp>
                            <wps:wsp>
                              <wps:cNvPr id="364" name="Cuadro de texto 2"/>
                              <wps:cNvSpPr txBox="1">
                                <a:spLocks noChangeArrowheads="1"/>
                              </wps:cNvSpPr>
                              <wps:spPr bwMode="auto">
                                <a:xfrm>
                                  <a:off x="0" y="103822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EB50DFB" w14:textId="77777777" w:rsidR="002E50F4" w:rsidRPr="00801649" w:rsidRDefault="002E50F4" w:rsidP="002667ED">
                                    <w:pPr>
                                      <w:spacing w:after="0"/>
                                      <w:ind w:right="-302"/>
                                      <w:jc w:val="center"/>
                                      <w:rPr>
                                        <w:rFonts w:ascii="Times New Roman" w:hAnsi="Times New Roman" w:cs="Times New Roman"/>
                                        <w:b/>
                                        <w:sz w:val="20"/>
                                        <w:szCs w:val="20"/>
                                      </w:rPr>
                                    </w:pPr>
                                    <w:r w:rsidRPr="00801649">
                                      <w:rPr>
                                        <w:rFonts w:ascii="Times New Roman" w:hAnsi="Times New Roman" w:cs="Times New Roman"/>
                                        <w:b/>
                                        <w:sz w:val="20"/>
                                        <w:szCs w:val="20"/>
                                      </w:rPr>
                                      <w:t>Oportunidades</w:t>
                                    </w:r>
                                  </w:p>
                                  <w:p w14:paraId="12E62D2E"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O1.- Limitado interés de las dependencias que atienden mujeres para coordinarse.</w:t>
                                    </w:r>
                                  </w:p>
                                  <w:p w14:paraId="235FECC5"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O2.- Desvinculación con los mercados.</w:t>
                                    </w:r>
                                  </w:p>
                                  <w:p w14:paraId="320AF7BE"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O3.- Las mujeres productoras se sienten motivadas para incrementar la producción</w:t>
                                    </w:r>
                                    <w:r w:rsidRPr="00801649">
                                      <w:rPr>
                                        <w:rFonts w:ascii="Times New Roman" w:hAnsi="Times New Roman" w:cs="Times New Roman"/>
                                        <w:sz w:val="20"/>
                                        <w:szCs w:val="20"/>
                                      </w:rPr>
                                      <w:t>.</w:t>
                                    </w:r>
                                  </w:p>
                                  <w:p w14:paraId="69CEF403"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 xml:space="preserve">O4.- Escases de capacitación especializada en materia rural </w:t>
                                    </w:r>
                                  </w:p>
                                  <w:p w14:paraId="4373F593" w14:textId="77777777" w:rsidR="002E50F4" w:rsidRPr="00801649" w:rsidRDefault="002E50F4" w:rsidP="002667ED">
                                    <w:pPr>
                                      <w:spacing w:after="0"/>
                                      <w:ind w:left="-142"/>
                                      <w:jc w:val="center"/>
                                      <w:rPr>
                                        <w:rFonts w:ascii="Times New Roman" w:hAnsi="Times New Roman" w:cs="Times New Roman"/>
                                        <w:sz w:val="20"/>
                                        <w:szCs w:val="20"/>
                                      </w:rPr>
                                    </w:pPr>
                                  </w:p>
                                </w:txbxContent>
                              </wps:txbx>
                              <wps:bodyPr rot="0" vert="horz" wrap="square" lIns="91440" tIns="45720" rIns="91440" bIns="45720" anchor="t" anchorCtr="0">
                                <a:noAutofit/>
                              </wps:bodyPr>
                            </wps:wsp>
                            <wps:wsp>
                              <wps:cNvPr id="365" name="Cuadro de texto 2"/>
                              <wps:cNvSpPr txBox="1">
                                <a:spLocks noChangeArrowheads="1"/>
                              </wps:cNvSpPr>
                              <wps:spPr bwMode="auto">
                                <a:xfrm>
                                  <a:off x="2390775" y="108585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15C12F7" w14:textId="77777777" w:rsidR="002E50F4" w:rsidRPr="001F7FF4" w:rsidRDefault="002E50F4" w:rsidP="002667ED">
                                    <w:pPr>
                                      <w:spacing w:after="0"/>
                                      <w:jc w:val="center"/>
                                      <w:rPr>
                                        <w:rFonts w:ascii="Times New Roman" w:hAnsi="Times New Roman" w:cs="Times New Roman"/>
                                        <w:b/>
                                        <w:sz w:val="20"/>
                                        <w:szCs w:val="20"/>
                                      </w:rPr>
                                    </w:pPr>
                                    <w:r w:rsidRPr="001F7FF4">
                                      <w:rPr>
                                        <w:rFonts w:ascii="Times New Roman" w:hAnsi="Times New Roman" w:cs="Times New Roman"/>
                                        <w:b/>
                                        <w:sz w:val="20"/>
                                        <w:szCs w:val="20"/>
                                      </w:rPr>
                                      <w:t>Amenazas</w:t>
                                    </w:r>
                                  </w:p>
                                  <w:p w14:paraId="44504CD2" w14:textId="77777777" w:rsidR="002E50F4" w:rsidRPr="001F7F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A1.- Los ingresos de las mujeres rurales no les permiten invertir en infraestructura</w:t>
                                    </w:r>
                                    <w:r w:rsidRPr="001F7FF4">
                                      <w:rPr>
                                        <w:rFonts w:ascii="Times New Roman" w:hAnsi="Times New Roman" w:cs="Times New Roman"/>
                                        <w:sz w:val="20"/>
                                        <w:szCs w:val="20"/>
                                      </w:rPr>
                                      <w:t>.</w:t>
                                    </w:r>
                                  </w:p>
                                  <w:p w14:paraId="579FEBE1" w14:textId="77777777" w:rsidR="002E50F4" w:rsidRDefault="002E50F4" w:rsidP="002667ED">
                                    <w:pPr>
                                      <w:spacing w:after="0"/>
                                      <w:jc w:val="center"/>
                                      <w:rPr>
                                        <w:rFonts w:ascii="Times New Roman" w:hAnsi="Times New Roman" w:cs="Times New Roman"/>
                                        <w:sz w:val="20"/>
                                        <w:szCs w:val="20"/>
                                      </w:rPr>
                                    </w:pPr>
                                    <w:r>
                                      <w:rPr>
                                        <w:rFonts w:ascii="Times New Roman" w:hAnsi="Times New Roman" w:cs="Times New Roman"/>
                                        <w:sz w:val="20"/>
                                        <w:szCs w:val="20"/>
                                      </w:rPr>
                                      <w:t xml:space="preserve">A2.- Discriminación a las mujeres rurales </w:t>
                                    </w:r>
                                  </w:p>
                                  <w:p w14:paraId="2D290901" w14:textId="77777777" w:rsidR="002E50F4" w:rsidRPr="001F7FF4" w:rsidRDefault="002E50F4" w:rsidP="002667ED">
                                    <w:pPr>
                                      <w:spacing w:after="0"/>
                                      <w:jc w:val="center"/>
                                      <w:rPr>
                                        <w:rFonts w:ascii="Times New Roman" w:hAnsi="Times New Roman" w:cs="Times New Roman"/>
                                        <w:sz w:val="20"/>
                                        <w:szCs w:val="20"/>
                                      </w:rPr>
                                    </w:pPr>
                                    <w:r>
                                      <w:rPr>
                                        <w:rFonts w:ascii="Times New Roman" w:hAnsi="Times New Roman" w:cs="Times New Roman"/>
                                        <w:sz w:val="20"/>
                                        <w:szCs w:val="20"/>
                                      </w:rPr>
                                      <w:t>A3. Violencia hacia las mujeres</w:t>
                                    </w:r>
                                  </w:p>
                                </w:txbxContent>
                              </wps:txbx>
                              <wps:bodyPr rot="0" vert="horz" wrap="square" lIns="91440" tIns="45720" rIns="91440" bIns="45720" anchor="t" anchorCtr="0">
                                <a:noAutofit/>
                              </wps:bodyPr>
                            </wps:wsp>
                          </wpg:grpSp>
                        </wpg:grpSp>
                        <wpg:grpSp>
                          <wpg:cNvPr id="366" name="366 Grupo"/>
                          <wpg:cNvGrpSpPr/>
                          <wpg:grpSpPr>
                            <a:xfrm>
                              <a:off x="0" y="0"/>
                              <a:ext cx="4583454" cy="2042791"/>
                              <a:chOff x="0" y="0"/>
                              <a:chExt cx="4583454" cy="2042791"/>
                            </a:xfrm>
                          </wpg:grpSpPr>
                          <wpg:grpSp>
                            <wpg:cNvPr id="367" name="367 Grupo"/>
                            <wpg:cNvGrpSpPr/>
                            <wpg:grpSpPr>
                              <a:xfrm>
                                <a:off x="0" y="673178"/>
                                <a:ext cx="763169" cy="1369613"/>
                                <a:chOff x="0" y="0"/>
                                <a:chExt cx="763169" cy="1369613"/>
                              </a:xfrm>
                            </wpg:grpSpPr>
                            <wps:wsp>
                              <wps:cNvPr id="368" name="Cuadro de texto 2"/>
                              <wps:cNvSpPr txBox="1">
                                <a:spLocks noChangeArrowheads="1"/>
                              </wps:cNvSpPr>
                              <wps:spPr bwMode="auto">
                                <a:xfrm>
                                  <a:off x="39269" y="0"/>
                                  <a:ext cx="723900" cy="247650"/>
                                </a:xfrm>
                                <a:prstGeom prst="rect">
                                  <a:avLst/>
                                </a:prstGeom>
                                <a:solidFill>
                                  <a:srgbClr val="FFFFFF"/>
                                </a:solidFill>
                                <a:ln w="19050">
                                  <a:solidFill>
                                    <a:srgbClr val="000000"/>
                                  </a:solidFill>
                                  <a:miter lim="800000"/>
                                  <a:headEnd/>
                                  <a:tailEnd/>
                                </a:ln>
                              </wps:spPr>
                              <wps:txbx>
                                <w:txbxContent>
                                  <w:p w14:paraId="54AD8D6F" w14:textId="77777777" w:rsidR="002E50F4" w:rsidRPr="00F15F27" w:rsidRDefault="002E50F4" w:rsidP="002667ED">
                                    <w:pPr>
                                      <w:ind w:right="-29"/>
                                      <w:jc w:val="center"/>
                                      <w:rPr>
                                        <w:b/>
                                      </w:rPr>
                                    </w:pPr>
                                    <w:r w:rsidRPr="00F15F27">
                                      <w:rPr>
                                        <w:b/>
                                      </w:rPr>
                                      <w:t>Interno</w:t>
                                    </w:r>
                                  </w:p>
                                </w:txbxContent>
                              </wps:txbx>
                              <wps:bodyPr rot="0" vert="horz" wrap="square" lIns="91440" tIns="45720" rIns="91440" bIns="45720" anchor="t" anchorCtr="0">
                                <a:noAutofit/>
                              </wps:bodyPr>
                            </wps:wsp>
                            <wps:wsp>
                              <wps:cNvPr id="369" name="Cuadro de texto 2"/>
                              <wps:cNvSpPr txBox="1">
                                <a:spLocks noChangeArrowheads="1"/>
                              </wps:cNvSpPr>
                              <wps:spPr bwMode="auto">
                                <a:xfrm>
                                  <a:off x="0" y="1121963"/>
                                  <a:ext cx="723900" cy="247650"/>
                                </a:xfrm>
                                <a:prstGeom prst="rect">
                                  <a:avLst/>
                                </a:prstGeom>
                                <a:solidFill>
                                  <a:srgbClr val="FFFFFF"/>
                                </a:solidFill>
                                <a:ln w="19050">
                                  <a:solidFill>
                                    <a:srgbClr val="000000"/>
                                  </a:solidFill>
                                  <a:miter lim="800000"/>
                                  <a:headEnd/>
                                  <a:tailEnd/>
                                </a:ln>
                              </wps:spPr>
                              <wps:txbx>
                                <w:txbxContent>
                                  <w:p w14:paraId="24DE85D2" w14:textId="77777777" w:rsidR="002E50F4" w:rsidRPr="00F15F27" w:rsidRDefault="002E50F4" w:rsidP="002667ED">
                                    <w:pPr>
                                      <w:jc w:val="center"/>
                                      <w:rPr>
                                        <w:b/>
                                      </w:rPr>
                                    </w:pPr>
                                    <w:r>
                                      <w:rPr>
                                        <w:b/>
                                      </w:rPr>
                                      <w:t>Externo</w:t>
                                    </w:r>
                                  </w:p>
                                </w:txbxContent>
                              </wps:txbx>
                              <wps:bodyPr rot="0" vert="horz" wrap="square" lIns="91440" tIns="45720" rIns="91440" bIns="45720" anchor="t" anchorCtr="0">
                                <a:noAutofit/>
                              </wps:bodyPr>
                            </wps:wsp>
                          </wpg:grpSp>
                          <wps:wsp>
                            <wps:cNvPr id="370"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14:paraId="019B790E" w14:textId="77777777" w:rsidR="002E50F4" w:rsidRPr="00F15F27" w:rsidRDefault="002E50F4" w:rsidP="002667ED">
                                  <w:pPr>
                                    <w:ind w:right="-29"/>
                                    <w:jc w:val="center"/>
                                    <w:rPr>
                                      <w:b/>
                                    </w:rPr>
                                  </w:pPr>
                                  <w:r>
                                    <w:rPr>
                                      <w:b/>
                                    </w:rPr>
                                    <w:t>Positivo</w:t>
                                  </w:r>
                                </w:p>
                              </w:txbxContent>
                            </wps:txbx>
                            <wps:bodyPr rot="0" vert="horz" wrap="square" lIns="91440" tIns="45720" rIns="91440" bIns="45720" anchor="t" anchorCtr="0">
                              <a:noAutofit/>
                            </wps:bodyPr>
                          </wps:wsp>
                          <wps:wsp>
                            <wps:cNvPr id="371"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14:paraId="75879398" w14:textId="77777777" w:rsidR="002E50F4" w:rsidRPr="00F15F27" w:rsidRDefault="002E50F4" w:rsidP="002667ED">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983ED88" id="356 Grupo" o:spid="_x0000_s1120" style="position:absolute;left:0;text-align:left;margin-left:-38.25pt;margin-top:18.55pt;width:589.6pt;height:353.4pt;z-index:251658240;mso-position-horizontal-relative:text;mso-position-vertical-relative:text;mso-width-relative:margin;mso-height-relative:margin" coordsize="55814,26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">
                <v:shape id="357 Conector recto de flecha" o:spid="_x0000_s1121"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Y38cAAADcAAAADwAAAGRycy9kb3ducmV2LnhtbESP3WrCQBSE74W+w3IK3umm/lRJXUUK&#10;oihYjCL07pA9TdJmz6bZraZ5+m5B8HKYmW+Y2aIxpbhQ7QrLCp76EQji1OqCMwWn46o3BeE8ssbS&#10;Min4JQeL+UNnhrG2Vz7QJfGZCBB2MSrIva9iKV2ak0HXtxVx8D5sbdAHWWdS13gNcFPKQRQ9S4MF&#10;h4UcK3rNKf1KfoyCdXFOvt/bdryLmi2Opvv2bYOfSnUfm+ULCE+Nv4dv7Y1WMBxP4P9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9jfxwAAANwAAAAPAAAAAAAA&#10;AAAAAAAAAKECAABkcnMvZG93bnJldi54bWxQSwUGAAAAAAQABAD5AAAAlQMAAAAA&#10;" strokecolor="#eb1bc3" strokeweight="3pt">
                  <v:stroke startarrow="block" endarrow="block"/>
                </v:shape>
                <v:group id="358 Grupo" o:spid="_x0000_s1122" style="position:absolute;width:53539;height:26729" coordsize="53539,26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group id="359 Grupo" o:spid="_x0000_s1123" style="position:absolute;left:7629;top:2821;width:45910;height:23908" coordorigin=",1194"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360 Conector recto de flecha" o:spid="_x0000_s1124" type="#_x0000_t32" style="position:absolute;left:22860;top:1194;width:0;height:239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KFsMAAADcAAAADwAAAGRycy9kb3ducmV2LnhtbERPTWvCQBC9F/wPywi91Y22FYmuIoJU&#10;KlSMIngbsmMSzc7G7FbT/Hr3UPD4eN+TWWNKcaPaFZYV9HsRCOLU6oIzBfvd8m0EwnlkjaVlUvBH&#10;DmbTzssEY23vvKVb4jMRQtjFqCD3voqldGlOBl3PVsSBO9naoA+wzqSu8R7CTSkHUTSUBgsODTlW&#10;tMgpvSS/RsFXcUiux7b9XEfNN36MftrNCs9KvXab+RiEp8Y/xf/ulVbwPgzzw5lw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yihbDAAAA3AAAAA8AAAAAAAAAAAAA&#10;AAAAoQIAAGRycy9kb3ducmV2LnhtbFBLBQYAAAAABAAEAPkAAACRAwAAAAA=&#10;" strokecolor="#eb1bc3" strokeweight="3pt">
                      <v:stroke startarrow="block" endarrow="block"/>
                    </v:shape>
                    <v:group id="361 Grupo" o:spid="_x0000_s1125" style="position:absolute;top:1618;width:45910;height:21051" coordorigin=""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oundrect id="_x0000_s1126" style="position:absolute;left:476;width:21418;height:81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588MA&#10;AADcAAAADwAAAGRycy9kb3ducmV2LnhtbESPS4vCMBSF94L/IVzBnaZa0KGaigqDgisfs3B3aW4f&#10;2tyUJqP13xthYJaH8/g4y1VnavGg1lWWFUzGEQjizOqKCwWX8/foC4TzyBpry6TgRQ5Wab+3xETb&#10;Jx/pcfKFCCPsElRQet8kUrqsJINubBvi4OW2NeiDbAupW3yGcVPLaRTNpMGKA6HEhrYlZffTrwmQ&#10;zc/5etvF18vEz6viFs9xmx+UGg669QKEp87/h//ae60gnk3hcyYcAZ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h588MAAADcAAAADwAAAAAAAAAAAAAAAACYAgAAZHJzL2Rv&#10;d25yZXYueG1sUEsFBgAAAAAEAAQA9QAAAIgDAAAAAA==&#10;" fillcolor="#d8d8d8 [2732]" strokecolor="#d8d8d8 [2732]" strokeweight="2pt">
                        <v:textbox>
                          <w:txbxContent>
                            <w:p w14:paraId="34BEA9DD" w14:textId="77777777" w:rsidR="002E50F4" w:rsidRPr="0080760A" w:rsidRDefault="002E50F4" w:rsidP="002667ED">
                              <w:pPr>
                                <w:spacing w:after="0"/>
                                <w:jc w:val="center"/>
                                <w:rPr>
                                  <w:rFonts w:ascii="Times New Roman" w:hAnsi="Times New Roman" w:cs="Times New Roman"/>
                                  <w:b/>
                                  <w:sz w:val="20"/>
                                  <w:szCs w:val="20"/>
                                </w:rPr>
                              </w:pPr>
                              <w:r w:rsidRPr="0080760A">
                                <w:rPr>
                                  <w:rFonts w:ascii="Times New Roman" w:hAnsi="Times New Roman" w:cs="Times New Roman"/>
                                  <w:b/>
                                  <w:sz w:val="20"/>
                                  <w:szCs w:val="20"/>
                                </w:rPr>
                                <w:t>Fortalezas</w:t>
                              </w:r>
                            </w:p>
                            <w:p w14:paraId="1187412E" w14:textId="77777777" w:rsidR="002E50F4" w:rsidRPr="0080760A" w:rsidRDefault="002E50F4" w:rsidP="002667ED">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F1.- Buena percepción de las mujeres beneficiadas</w:t>
                              </w:r>
                            </w:p>
                            <w:p w14:paraId="0CDC368A" w14:textId="77777777" w:rsidR="002E50F4" w:rsidRPr="0080760A" w:rsidRDefault="002E50F4" w:rsidP="0080760A">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F2.- Los bienes y servicios otorgados ayudaron a incrementar la producción de las mujeres beneficiarias</w:t>
                              </w:r>
                            </w:p>
                            <w:p w14:paraId="772501C7" w14:textId="77777777" w:rsidR="002E50F4" w:rsidRPr="0080760A" w:rsidRDefault="002E50F4" w:rsidP="0080760A">
                              <w:pPr>
                                <w:spacing w:after="0"/>
                                <w:ind w:left="-142"/>
                                <w:jc w:val="center"/>
                                <w:rPr>
                                  <w:rFonts w:ascii="Times New Roman" w:hAnsi="Times New Roman" w:cs="Times New Roman"/>
                                  <w:sz w:val="20"/>
                                  <w:szCs w:val="20"/>
                                </w:rPr>
                              </w:pPr>
                              <w:r w:rsidRPr="0080760A">
                                <w:rPr>
                                  <w:rFonts w:ascii="Times New Roman" w:hAnsi="Times New Roman" w:cs="Times New Roman"/>
                                  <w:sz w:val="20"/>
                                  <w:szCs w:val="20"/>
                                </w:rPr>
                                <w:t>F3.- Las mujeres beneficiadas consideran que los bienes otorgados son adecuados, ayudando a su</w:t>
                              </w:r>
                              <w:r>
                                <w:rPr>
                                  <w:sz w:val="18"/>
                                  <w:szCs w:val="18"/>
                                </w:rPr>
                                <w:t xml:space="preserve"> </w:t>
                              </w:r>
                              <w:r w:rsidRPr="0080760A">
                                <w:rPr>
                                  <w:rFonts w:ascii="Times New Roman" w:hAnsi="Times New Roman" w:cs="Times New Roman"/>
                                  <w:sz w:val="20"/>
                                  <w:szCs w:val="20"/>
                                </w:rPr>
                                <w:t xml:space="preserve">empoderamiento </w:t>
                              </w:r>
                            </w:p>
                            <w:p w14:paraId="61C23197" w14:textId="77777777" w:rsidR="002E50F4" w:rsidRPr="00021C1D" w:rsidRDefault="002E50F4" w:rsidP="0080760A">
                              <w:pPr>
                                <w:spacing w:after="0"/>
                                <w:ind w:left="-142"/>
                                <w:jc w:val="center"/>
                                <w:rPr>
                                  <w:sz w:val="18"/>
                                  <w:szCs w:val="18"/>
                                </w:rPr>
                              </w:pPr>
                            </w:p>
                          </w:txbxContent>
                        </v:textbox>
                      </v:roundrect>
                      <v:roundrect id="_x0000_s1127"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caMMA&#10;AADcAAAADwAAAGRycy9kb3ducmV2LnhtbESPS4vCMBSF98L8h3AH3GmqBZVqKqMwKLjS6sLdpbl9&#10;OM1NaTJa/70RBmZ5OI+Ps1r3phF36lxtWcFkHIEgzq2uuVRwzr5HCxDOI2tsLJOCJzlYpx+DFSba&#10;PvhI95MvRRhhl6CCyvs2kdLlFRl0Y9sSB6+wnUEfZFdK3eEjjJtGTqNoJg3WHAgVtrStKP85/ZoA&#10;2Vyy620XX88TP6/LWzzHbXFQavjZfy1BeOr9f/ivvdcK4lkM7zPhCM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TcaMMAAADcAAAADwAAAAAAAAAAAAAAAACYAgAAZHJzL2Rv&#10;d25yZXYueG1sUEsFBgAAAAAEAAQA9QAAAIgDAAAAAA==&#10;" fillcolor="#d8d8d8 [2732]" strokecolor="#d8d8d8 [2732]" strokeweight="2pt">
                        <v:textbox>
                          <w:txbxContent>
                            <w:p w14:paraId="6ED40F65" w14:textId="77777777" w:rsidR="002E50F4" w:rsidRPr="0080760A" w:rsidRDefault="002E50F4" w:rsidP="002667ED">
                              <w:pPr>
                                <w:spacing w:after="0"/>
                                <w:jc w:val="center"/>
                                <w:rPr>
                                  <w:rFonts w:ascii="Times New Roman" w:hAnsi="Times New Roman" w:cs="Times New Roman"/>
                                  <w:b/>
                                  <w:sz w:val="20"/>
                                  <w:szCs w:val="20"/>
                                </w:rPr>
                              </w:pPr>
                              <w:r w:rsidRPr="0080760A">
                                <w:rPr>
                                  <w:rFonts w:ascii="Times New Roman" w:hAnsi="Times New Roman" w:cs="Times New Roman"/>
                                  <w:b/>
                                  <w:sz w:val="20"/>
                                  <w:szCs w:val="20"/>
                                </w:rPr>
                                <w:t>Debilidades</w:t>
                              </w:r>
                            </w:p>
                            <w:p w14:paraId="585F90CC" w14:textId="77777777" w:rsidR="002E50F4" w:rsidRPr="0080760A" w:rsidRDefault="002E50F4" w:rsidP="002667ED">
                              <w:pPr>
                                <w:spacing w:after="0"/>
                                <w:ind w:left="-142"/>
                                <w:jc w:val="center"/>
                                <w:rPr>
                                  <w:sz w:val="20"/>
                                  <w:szCs w:val="20"/>
                                </w:rPr>
                              </w:pPr>
                              <w:r>
                                <w:rPr>
                                  <w:rFonts w:ascii="Times New Roman" w:hAnsi="Times New Roman" w:cs="Times New Roman"/>
                                  <w:sz w:val="20"/>
                                  <w:szCs w:val="20"/>
                                </w:rPr>
                                <w:t>D1.- La oferta de apoyo de la dependencia está desfasada con la demanda i</w:t>
                              </w:r>
                            </w:p>
                          </w:txbxContent>
                        </v:textbox>
                      </v:roundrect>
                      <v:roundrect id="_x0000_s1128"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1EHMQA&#10;AADcAAAADwAAAGRycy9kb3ducmV2LnhtbESPS4vCMBSF94L/IdyB2WlaKzp0jKKFYQRXvhbuLs21&#10;rdPclCaj9d8bQXB5OI+PM1t0phZXal1lWUE8jEAQ51ZXXCg47H8GXyCcR9ZYWyYFd3KwmPd7M0y1&#10;vfGWrjtfiDDCLkUFpfdNKqXLSzLohrYhDt7ZtgZ9kG0hdYu3MG5qOYqiiTRYcSCU2FBWUv63+zcB&#10;sjruT5ff5HSI/bQqLskUs/NGqc+PbvkNwlPn3+FXe60VJJ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RBzEAAAA3AAAAA8AAAAAAAAAAAAAAAAAmAIAAGRycy9k&#10;b3ducmV2LnhtbFBLBQYAAAAABAAEAPUAAACJAwAAAAA=&#10;" fillcolor="#d8d8d8 [2732]" strokecolor="#d8d8d8 [2732]" strokeweight="2pt">
                        <v:textbox>
                          <w:txbxContent>
                            <w:p w14:paraId="4EB50DFB" w14:textId="77777777" w:rsidR="002E50F4" w:rsidRPr="00801649" w:rsidRDefault="002E50F4" w:rsidP="002667ED">
                              <w:pPr>
                                <w:spacing w:after="0"/>
                                <w:ind w:right="-302"/>
                                <w:jc w:val="center"/>
                                <w:rPr>
                                  <w:rFonts w:ascii="Times New Roman" w:hAnsi="Times New Roman" w:cs="Times New Roman"/>
                                  <w:b/>
                                  <w:sz w:val="20"/>
                                  <w:szCs w:val="20"/>
                                </w:rPr>
                              </w:pPr>
                              <w:r w:rsidRPr="00801649">
                                <w:rPr>
                                  <w:rFonts w:ascii="Times New Roman" w:hAnsi="Times New Roman" w:cs="Times New Roman"/>
                                  <w:b/>
                                  <w:sz w:val="20"/>
                                  <w:szCs w:val="20"/>
                                </w:rPr>
                                <w:t>Oportunidades</w:t>
                              </w:r>
                            </w:p>
                            <w:p w14:paraId="12E62D2E"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O1.- Limitado interés de las dependencias que atienden mujeres para coordinarse.</w:t>
                              </w:r>
                            </w:p>
                            <w:p w14:paraId="235FECC5"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O2.- Desvinculación con los mercados.</w:t>
                              </w:r>
                            </w:p>
                            <w:p w14:paraId="320AF7BE"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O3.- Las mujeres productoras se sienten motivadas para incrementar la producción</w:t>
                              </w:r>
                              <w:r w:rsidRPr="00801649">
                                <w:rPr>
                                  <w:rFonts w:ascii="Times New Roman" w:hAnsi="Times New Roman" w:cs="Times New Roman"/>
                                  <w:sz w:val="20"/>
                                  <w:szCs w:val="20"/>
                                </w:rPr>
                                <w:t>.</w:t>
                              </w:r>
                            </w:p>
                            <w:p w14:paraId="69CEF403" w14:textId="77777777" w:rsidR="002E50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 xml:space="preserve">O4.- Escases de capacitación especializada en materia rural </w:t>
                              </w:r>
                            </w:p>
                            <w:p w14:paraId="4373F593" w14:textId="77777777" w:rsidR="002E50F4" w:rsidRPr="00801649" w:rsidRDefault="002E50F4" w:rsidP="002667ED">
                              <w:pPr>
                                <w:spacing w:after="0"/>
                                <w:ind w:left="-142"/>
                                <w:jc w:val="center"/>
                                <w:rPr>
                                  <w:rFonts w:ascii="Times New Roman" w:hAnsi="Times New Roman" w:cs="Times New Roman"/>
                                  <w:sz w:val="20"/>
                                  <w:szCs w:val="20"/>
                                </w:rPr>
                              </w:pPr>
                            </w:p>
                          </w:txbxContent>
                        </v:textbox>
                      </v:roundrect>
                      <v:roundrect id="_x0000_s1129"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Hhh8QA&#10;AADcAAAADwAAAGRycy9kb3ducmV2LnhtbESPS4vCMBSF94L/IdyB2Wlaizp0jKKFYQRXvhbuLs21&#10;rdPclCaj9d8bQXB5OI+PM1t0phZXal1lWUE8jEAQ51ZXXCg47H8GXyCcR9ZYWyYFd3KwmPd7M0y1&#10;vfGWrjtfiDDCLkUFpfdNKqXLSzLohrYhDt7ZtgZ9kG0hdYu3MG5qOYqiiTRYcSCU2FBWUv63+zcB&#10;sjruT5ff5HSI/bQqLskUs/NGqc+PbvkNwlPn3+FXe60VJJM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B4YfEAAAA3AAAAA8AAAAAAAAAAAAAAAAAmAIAAGRycy9k&#10;b3ducmV2LnhtbFBLBQYAAAAABAAEAPUAAACJAwAAAAA=&#10;" fillcolor="#d8d8d8 [2732]" strokecolor="#d8d8d8 [2732]" strokeweight="2pt">
                        <v:textbox>
                          <w:txbxContent>
                            <w:p w14:paraId="015C12F7" w14:textId="77777777" w:rsidR="002E50F4" w:rsidRPr="001F7FF4" w:rsidRDefault="002E50F4" w:rsidP="002667ED">
                              <w:pPr>
                                <w:spacing w:after="0"/>
                                <w:jc w:val="center"/>
                                <w:rPr>
                                  <w:rFonts w:ascii="Times New Roman" w:hAnsi="Times New Roman" w:cs="Times New Roman"/>
                                  <w:b/>
                                  <w:sz w:val="20"/>
                                  <w:szCs w:val="20"/>
                                </w:rPr>
                              </w:pPr>
                              <w:r w:rsidRPr="001F7FF4">
                                <w:rPr>
                                  <w:rFonts w:ascii="Times New Roman" w:hAnsi="Times New Roman" w:cs="Times New Roman"/>
                                  <w:b/>
                                  <w:sz w:val="20"/>
                                  <w:szCs w:val="20"/>
                                </w:rPr>
                                <w:t>Amenazas</w:t>
                              </w:r>
                            </w:p>
                            <w:p w14:paraId="44504CD2" w14:textId="77777777" w:rsidR="002E50F4" w:rsidRPr="001F7FF4" w:rsidRDefault="002E50F4" w:rsidP="002667ED">
                              <w:pPr>
                                <w:spacing w:after="0"/>
                                <w:ind w:left="-142"/>
                                <w:jc w:val="center"/>
                                <w:rPr>
                                  <w:rFonts w:ascii="Times New Roman" w:hAnsi="Times New Roman" w:cs="Times New Roman"/>
                                  <w:sz w:val="20"/>
                                  <w:szCs w:val="20"/>
                                </w:rPr>
                              </w:pPr>
                              <w:r>
                                <w:rPr>
                                  <w:rFonts w:ascii="Times New Roman" w:hAnsi="Times New Roman" w:cs="Times New Roman"/>
                                  <w:sz w:val="20"/>
                                  <w:szCs w:val="20"/>
                                </w:rPr>
                                <w:t>A1.- Los ingresos de las mujeres rurales no les permiten invertir en infraestructura</w:t>
                              </w:r>
                              <w:r w:rsidRPr="001F7FF4">
                                <w:rPr>
                                  <w:rFonts w:ascii="Times New Roman" w:hAnsi="Times New Roman" w:cs="Times New Roman"/>
                                  <w:sz w:val="20"/>
                                  <w:szCs w:val="20"/>
                                </w:rPr>
                                <w:t>.</w:t>
                              </w:r>
                            </w:p>
                            <w:p w14:paraId="579FEBE1" w14:textId="77777777" w:rsidR="002E50F4" w:rsidRDefault="002E50F4" w:rsidP="002667ED">
                              <w:pPr>
                                <w:spacing w:after="0"/>
                                <w:jc w:val="center"/>
                                <w:rPr>
                                  <w:rFonts w:ascii="Times New Roman" w:hAnsi="Times New Roman" w:cs="Times New Roman"/>
                                  <w:sz w:val="20"/>
                                  <w:szCs w:val="20"/>
                                </w:rPr>
                              </w:pPr>
                              <w:r>
                                <w:rPr>
                                  <w:rFonts w:ascii="Times New Roman" w:hAnsi="Times New Roman" w:cs="Times New Roman"/>
                                  <w:sz w:val="20"/>
                                  <w:szCs w:val="20"/>
                                </w:rPr>
                                <w:t xml:space="preserve">A2.- Discriminación a las mujeres rurales </w:t>
                              </w:r>
                            </w:p>
                            <w:p w14:paraId="2D290901" w14:textId="77777777" w:rsidR="002E50F4" w:rsidRPr="001F7FF4" w:rsidRDefault="002E50F4" w:rsidP="002667ED">
                              <w:pPr>
                                <w:spacing w:after="0"/>
                                <w:jc w:val="center"/>
                                <w:rPr>
                                  <w:rFonts w:ascii="Times New Roman" w:hAnsi="Times New Roman" w:cs="Times New Roman"/>
                                  <w:sz w:val="20"/>
                                  <w:szCs w:val="20"/>
                                </w:rPr>
                              </w:pPr>
                              <w:r>
                                <w:rPr>
                                  <w:rFonts w:ascii="Times New Roman" w:hAnsi="Times New Roman" w:cs="Times New Roman"/>
                                  <w:sz w:val="20"/>
                                  <w:szCs w:val="20"/>
                                </w:rPr>
                                <w:t>A3. Violencia hacia las mujeres</w:t>
                              </w:r>
                            </w:p>
                          </w:txbxContent>
                        </v:textbox>
                      </v:roundrect>
                    </v:group>
                  </v:group>
                  <v:group id="366 Grupo" o:spid="_x0000_s1130"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group id="367 Grupo" o:spid="_x0000_s1131" style="position:absolute;top:6731;width:7631;height:13696"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_x0000_s1132"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3Ky8EA&#10;AADcAAAADwAAAGRycy9kb3ducmV2LnhtbERPyWrDMBC9F/IPYgK9NXJaNwQnSgiFmh7rLOQ6sSaW&#10;iTUylurl76tDocfH27f70Taip87XjhUsFwkI4tLpmisF59PnyxqED8gaG8ekYCIP+93saYuZdgMX&#10;1B9DJWII+wwVmBDaTEpfGrLoF64ljtzddRZDhF0ldYdDDLeNfE2SlbRYc2ww2NKHofJx/LEK3v31&#10;O+2nW22q9SWX+WiL9JQr9TwfDxsQgcbwL/5zf2kFb6u4Np6JR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ysvBAAAA3AAAAA8AAAAAAAAAAAAAAAAAmAIAAGRycy9kb3du&#10;cmV2LnhtbFBLBQYAAAAABAAEAPUAAACGAwAAAAA=&#10;" strokeweight="1.5pt">
                        <v:textbox>
                          <w:txbxContent>
                            <w:p w14:paraId="54AD8D6F" w14:textId="77777777" w:rsidR="002E50F4" w:rsidRPr="00F15F27" w:rsidRDefault="002E50F4" w:rsidP="002667ED">
                              <w:pPr>
                                <w:ind w:right="-29"/>
                                <w:jc w:val="center"/>
                                <w:rPr>
                                  <w:b/>
                                </w:rPr>
                              </w:pPr>
                              <w:r w:rsidRPr="00F15F27">
                                <w:rPr>
                                  <w:b/>
                                </w:rPr>
                                <w:t>Interno</w:t>
                              </w:r>
                            </w:p>
                          </w:txbxContent>
                        </v:textbox>
                      </v:shape>
                      <v:shape id="_x0000_s1133" type="#_x0000_t202" style="position:absolute;top:11219;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vUMQA&#10;AADcAAAADwAAAGRycy9kb3ducmV2LnhtbESPW2vCQBSE34X+h+UUfNNNvQSbukoRDD56aenrafY0&#10;G5o9G7JrjP/eFQQfh5n5hlmue1uLjlpfOVbwNk5AEBdOV1wq+DptRwsQPiBrrB2Tgit5WK9eBkvM&#10;tLvwgbpjKEWEsM9QgQmhyaT0hSGLfuwa4uj9udZiiLItpW7xEuG2lpMkSaXFiuOCwYY2hor/49kq&#10;mPuf/ay7/lamXHznMu/tYXbKlRq+9p8fIAL14Rl+tHdawTR9h/u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b1DEAAAA3AAAAA8AAAAAAAAAAAAAAAAAmAIAAGRycy9k&#10;b3ducmV2LnhtbFBLBQYAAAAABAAEAPUAAACJAwAAAAA=&#10;" strokeweight="1.5pt">
                        <v:textbox>
                          <w:txbxContent>
                            <w:p w14:paraId="24DE85D2" w14:textId="77777777" w:rsidR="002E50F4" w:rsidRPr="00F15F27" w:rsidRDefault="002E50F4" w:rsidP="002667ED">
                              <w:pPr>
                                <w:jc w:val="center"/>
                                <w:rPr>
                                  <w:b/>
                                </w:rPr>
                              </w:pPr>
                              <w:r>
                                <w:rPr>
                                  <w:b/>
                                </w:rPr>
                                <w:t>Externo</w:t>
                              </w:r>
                            </w:p>
                          </w:txbxContent>
                        </v:textbox>
                      </v:shape>
                    </v:group>
                    <v:shape id="_x0000_s1134"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QEMAA&#10;AADcAAAADwAAAGRycy9kb3ducmV2LnhtbERPy4rCMBTdC/5DuMLsNNVxVKpRRLDMcnzh9tpcm2Jz&#10;U5pY699PFgOzPJz3atPZSrTU+NKxgvEoAUGcO11yoeB82g8XIHxA1lg5JgVv8rBZ93srTLV78YHa&#10;YyhEDGGfogITQp1K6XNDFv3I1cSRu7vGYoiwKaRu8BXDbSUnSTKTFkuODQZr2hnKH8enVfDlrz/T&#10;9n0rTbG4ZDLr7GF6ypT6GHTbJYhAXfgX/7m/tYLPeZwfz8Qj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JQEMAAAADcAAAADwAAAAAAAAAAAAAAAACYAgAAZHJzL2Rvd25y&#10;ZXYueG1sUEsFBgAAAAAEAAQA9QAAAIUDAAAAAA==&#10;" strokeweight="1.5pt">
                      <v:textbox>
                        <w:txbxContent>
                          <w:p w14:paraId="019B790E" w14:textId="77777777" w:rsidR="002E50F4" w:rsidRPr="00F15F27" w:rsidRDefault="002E50F4" w:rsidP="002667ED">
                            <w:pPr>
                              <w:ind w:right="-29"/>
                              <w:jc w:val="center"/>
                              <w:rPr>
                                <w:b/>
                              </w:rPr>
                            </w:pPr>
                            <w:r>
                              <w:rPr>
                                <w:b/>
                              </w:rPr>
                              <w:t>Positivo</w:t>
                            </w:r>
                          </w:p>
                        </w:txbxContent>
                      </v:textbox>
                    </v:shape>
                    <v:shape id="_x0000_s1135"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1i8QA&#10;AADcAAAADwAAAGRycy9kb3ducmV2LnhtbESPQWvCQBSE7wX/w/IK3uom1VaJrkEKDR6rVrw+s89s&#10;aPZtyG5j/PduoeBxmJlvmFU+2Eb01PnasYJ0koAgLp2uuVLwffh8WYDwAVlj45gU3MhDvh49rTDT&#10;7so76vehEhHCPkMFJoQ2k9KXhiz6iWuJo3dxncUQZVdJ3eE1wm0jX5PkXVqsOS4YbOnDUPmz/7UK&#10;3vzpa9bfzrWpFsdCFoPdzQ6FUuPnYbMEEWgIj/B/e6sVTOcp/J2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9YvEAAAA3AAAAA8AAAAAAAAAAAAAAAAAmAIAAGRycy9k&#10;b3ducmV2LnhtbFBLBQYAAAAABAAEAPUAAACJAwAAAAA=&#10;" strokeweight="1.5pt">
                      <v:textbox>
                        <w:txbxContent>
                          <w:p w14:paraId="75879398" w14:textId="77777777" w:rsidR="002E50F4" w:rsidRPr="00F15F27" w:rsidRDefault="002E50F4" w:rsidP="002667ED">
                            <w:pPr>
                              <w:ind w:right="-29"/>
                              <w:jc w:val="center"/>
                              <w:rPr>
                                <w:b/>
                                <w:sz w:val="21"/>
                                <w:szCs w:val="21"/>
                              </w:rPr>
                            </w:pPr>
                            <w:r w:rsidRPr="00F15F27">
                              <w:rPr>
                                <w:b/>
                                <w:sz w:val="21"/>
                                <w:szCs w:val="21"/>
                              </w:rPr>
                              <w:t>Negativo</w:t>
                            </w:r>
                          </w:p>
                        </w:txbxContent>
                      </v:textbox>
                    </v:shape>
                  </v:group>
                </v:group>
              </v:group>
            </w:pict>
          </mc:Fallback>
        </mc:AlternateContent>
      </w:r>
    </w:p>
    <w:p w14:paraId="5873C348" w14:textId="1411F3A1" w:rsidR="002667ED" w:rsidRPr="00EF6828" w:rsidRDefault="002667ED" w:rsidP="00D87331">
      <w:pPr>
        <w:jc w:val="both"/>
        <w:rPr>
          <w:rFonts w:ascii="Times New Roman" w:hAnsi="Times New Roman" w:cs="Times New Roman"/>
          <w:b/>
          <w:sz w:val="20"/>
          <w:szCs w:val="20"/>
          <w:highlight w:val="yellow"/>
        </w:rPr>
      </w:pPr>
    </w:p>
    <w:p w14:paraId="6C1791C5" w14:textId="77777777" w:rsidR="002667ED" w:rsidRPr="00EF6828" w:rsidRDefault="002667ED" w:rsidP="00D87331">
      <w:pPr>
        <w:jc w:val="both"/>
        <w:rPr>
          <w:rFonts w:ascii="Times New Roman" w:hAnsi="Times New Roman" w:cs="Times New Roman"/>
          <w:b/>
          <w:sz w:val="20"/>
          <w:szCs w:val="20"/>
          <w:highlight w:val="yellow"/>
        </w:rPr>
      </w:pPr>
    </w:p>
    <w:p w14:paraId="5F4032FE" w14:textId="77777777" w:rsidR="002667ED" w:rsidRPr="00EF6828" w:rsidRDefault="002667ED" w:rsidP="00D87331">
      <w:pPr>
        <w:jc w:val="both"/>
        <w:rPr>
          <w:rFonts w:ascii="Times New Roman" w:hAnsi="Times New Roman" w:cs="Times New Roman"/>
          <w:b/>
          <w:sz w:val="20"/>
          <w:szCs w:val="20"/>
          <w:highlight w:val="yellow"/>
        </w:rPr>
      </w:pPr>
    </w:p>
    <w:p w14:paraId="3CF12100" w14:textId="77777777" w:rsidR="002667ED" w:rsidRPr="00EF6828" w:rsidRDefault="002667ED" w:rsidP="00D87331">
      <w:pPr>
        <w:jc w:val="both"/>
        <w:rPr>
          <w:rFonts w:ascii="Times New Roman" w:hAnsi="Times New Roman" w:cs="Times New Roman"/>
          <w:b/>
          <w:sz w:val="20"/>
          <w:szCs w:val="20"/>
          <w:highlight w:val="yellow"/>
        </w:rPr>
      </w:pPr>
    </w:p>
    <w:p w14:paraId="098BD7F7" w14:textId="77777777" w:rsidR="0080760A" w:rsidRPr="00EF6828" w:rsidRDefault="0080760A" w:rsidP="00D87331">
      <w:pPr>
        <w:jc w:val="both"/>
        <w:rPr>
          <w:rFonts w:ascii="Times New Roman" w:hAnsi="Times New Roman" w:cs="Times New Roman"/>
          <w:b/>
          <w:sz w:val="20"/>
          <w:szCs w:val="20"/>
          <w:highlight w:val="yellow"/>
        </w:rPr>
      </w:pPr>
    </w:p>
    <w:p w14:paraId="54E8E5D6" w14:textId="77777777" w:rsidR="0080760A" w:rsidRPr="00EF6828" w:rsidRDefault="0080760A" w:rsidP="00D87331">
      <w:pPr>
        <w:jc w:val="both"/>
        <w:rPr>
          <w:rFonts w:ascii="Times New Roman" w:hAnsi="Times New Roman" w:cs="Times New Roman"/>
          <w:b/>
          <w:sz w:val="20"/>
          <w:szCs w:val="20"/>
          <w:highlight w:val="yellow"/>
        </w:rPr>
      </w:pPr>
    </w:p>
    <w:p w14:paraId="05C62B0C" w14:textId="77777777" w:rsidR="0080760A" w:rsidRPr="00EF6828" w:rsidRDefault="0080760A" w:rsidP="00D87331">
      <w:pPr>
        <w:jc w:val="both"/>
        <w:rPr>
          <w:rFonts w:ascii="Times New Roman" w:hAnsi="Times New Roman" w:cs="Times New Roman"/>
          <w:b/>
          <w:sz w:val="20"/>
          <w:szCs w:val="20"/>
          <w:highlight w:val="yellow"/>
        </w:rPr>
      </w:pPr>
    </w:p>
    <w:p w14:paraId="1E6E18D8" w14:textId="77777777" w:rsidR="0080760A" w:rsidRPr="00EF6828" w:rsidRDefault="0080760A" w:rsidP="00D87331">
      <w:pPr>
        <w:jc w:val="both"/>
        <w:rPr>
          <w:rFonts w:ascii="Times New Roman" w:hAnsi="Times New Roman" w:cs="Times New Roman"/>
          <w:b/>
          <w:sz w:val="20"/>
          <w:szCs w:val="20"/>
          <w:highlight w:val="yellow"/>
        </w:rPr>
      </w:pPr>
    </w:p>
    <w:p w14:paraId="00BBD3C4" w14:textId="77777777" w:rsidR="0080760A" w:rsidRPr="00EF6828" w:rsidRDefault="0080760A" w:rsidP="00D87331">
      <w:pPr>
        <w:jc w:val="both"/>
        <w:rPr>
          <w:rFonts w:ascii="Times New Roman" w:hAnsi="Times New Roman" w:cs="Times New Roman"/>
          <w:b/>
          <w:sz w:val="20"/>
          <w:szCs w:val="20"/>
          <w:highlight w:val="yellow"/>
        </w:rPr>
      </w:pPr>
    </w:p>
    <w:p w14:paraId="40B7A9A5" w14:textId="77777777" w:rsidR="00FC564F" w:rsidRPr="00EF6828" w:rsidRDefault="00FC564F" w:rsidP="00D87331">
      <w:pPr>
        <w:jc w:val="both"/>
        <w:rPr>
          <w:rFonts w:ascii="Times New Roman" w:hAnsi="Times New Roman" w:cs="Times New Roman"/>
          <w:b/>
          <w:sz w:val="20"/>
          <w:szCs w:val="20"/>
          <w:highlight w:val="yellow"/>
        </w:rPr>
      </w:pPr>
    </w:p>
    <w:p w14:paraId="60F3F58F" w14:textId="77777777" w:rsidR="00FC564F" w:rsidRPr="00EF6828" w:rsidRDefault="00FC564F" w:rsidP="00D87331">
      <w:pPr>
        <w:jc w:val="both"/>
        <w:rPr>
          <w:rFonts w:ascii="Times New Roman" w:hAnsi="Times New Roman" w:cs="Times New Roman"/>
          <w:b/>
          <w:sz w:val="20"/>
          <w:szCs w:val="20"/>
          <w:highlight w:val="yellow"/>
        </w:rPr>
      </w:pPr>
    </w:p>
    <w:p w14:paraId="0A20535B" w14:textId="77777777" w:rsidR="00FC564F" w:rsidRPr="00EF6828" w:rsidRDefault="00FC564F" w:rsidP="00D87331">
      <w:pPr>
        <w:jc w:val="both"/>
        <w:rPr>
          <w:rFonts w:ascii="Times New Roman" w:hAnsi="Times New Roman" w:cs="Times New Roman"/>
          <w:b/>
          <w:sz w:val="20"/>
          <w:szCs w:val="20"/>
          <w:highlight w:val="yellow"/>
        </w:rPr>
      </w:pPr>
    </w:p>
    <w:p w14:paraId="152A8CD3" w14:textId="77777777" w:rsidR="00FC564F" w:rsidRPr="00EF6828" w:rsidRDefault="00FC564F" w:rsidP="00D87331">
      <w:pPr>
        <w:jc w:val="both"/>
        <w:rPr>
          <w:rFonts w:ascii="Times New Roman" w:hAnsi="Times New Roman" w:cs="Times New Roman"/>
          <w:b/>
          <w:sz w:val="20"/>
          <w:szCs w:val="20"/>
          <w:highlight w:val="yellow"/>
        </w:rPr>
      </w:pPr>
    </w:p>
    <w:p w14:paraId="1C692810" w14:textId="77777777" w:rsidR="00FC564F" w:rsidRPr="00EF6828" w:rsidRDefault="00FC564F" w:rsidP="00D87331">
      <w:pPr>
        <w:jc w:val="both"/>
        <w:rPr>
          <w:rFonts w:ascii="Times New Roman" w:hAnsi="Times New Roman" w:cs="Times New Roman"/>
          <w:b/>
          <w:sz w:val="20"/>
          <w:szCs w:val="20"/>
          <w:highlight w:val="yellow"/>
        </w:rPr>
      </w:pPr>
    </w:p>
    <w:p w14:paraId="0932A424" w14:textId="77777777" w:rsidR="00FC564F" w:rsidRPr="00EF6828" w:rsidRDefault="00FC564F" w:rsidP="00D87331">
      <w:pPr>
        <w:jc w:val="both"/>
        <w:rPr>
          <w:rFonts w:ascii="Times New Roman" w:hAnsi="Times New Roman" w:cs="Times New Roman"/>
          <w:b/>
          <w:sz w:val="20"/>
          <w:szCs w:val="20"/>
          <w:highlight w:val="yellow"/>
        </w:rPr>
      </w:pPr>
    </w:p>
    <w:p w14:paraId="76CFA0A3" w14:textId="598967B2" w:rsidR="00FC564F" w:rsidRPr="00EF6828" w:rsidRDefault="00D61ABB" w:rsidP="00D87331">
      <w:pPr>
        <w:jc w:val="both"/>
        <w:rPr>
          <w:rFonts w:ascii="Times New Roman" w:hAnsi="Times New Roman" w:cs="Times New Roman"/>
          <w:b/>
          <w:sz w:val="20"/>
          <w:szCs w:val="20"/>
          <w:highlight w:val="yellow"/>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67456" behindDoc="0" locked="0" layoutInCell="1" allowOverlap="1" wp14:anchorId="7944865A" wp14:editId="075C0417">
                <wp:simplePos x="0" y="0"/>
                <wp:positionH relativeFrom="column">
                  <wp:posOffset>2657475</wp:posOffset>
                </wp:positionH>
                <wp:positionV relativeFrom="paragraph">
                  <wp:posOffset>277495</wp:posOffset>
                </wp:positionV>
                <wp:extent cx="1918335" cy="273050"/>
                <wp:effectExtent l="0" t="0" r="5715" b="0"/>
                <wp:wrapNone/>
                <wp:docPr id="386" name="386 Cuadro de texto"/>
                <wp:cNvGraphicFramePr/>
                <a:graphic xmlns:a="http://schemas.openxmlformats.org/drawingml/2006/main">
                  <a:graphicData uri="http://schemas.microsoft.com/office/word/2010/wordprocessingShape">
                    <wps:wsp>
                      <wps:cNvSpPr txBox="1"/>
                      <wps:spPr>
                        <a:xfrm>
                          <a:off x="0" y="0"/>
                          <a:ext cx="1918335" cy="273050"/>
                        </a:xfrm>
                        <a:prstGeom prst="rect">
                          <a:avLst/>
                        </a:prstGeom>
                        <a:solidFill>
                          <a:prstClr val="white"/>
                        </a:solidFill>
                        <a:ln>
                          <a:noFill/>
                        </a:ln>
                        <a:effectLst/>
                      </wps:spPr>
                      <wps:txbx>
                        <w:txbxContent>
                          <w:p w14:paraId="4FC597D4" w14:textId="1BFDE744" w:rsidR="002E50F4" w:rsidRPr="00EB5F2F" w:rsidRDefault="002E50F4" w:rsidP="00EB5F2F">
                            <w:pPr>
                              <w:pStyle w:val="Descripcin"/>
                              <w:rPr>
                                <w:rFonts w:ascii="Times New Roman" w:hAnsi="Times New Roman" w:cs="Times New Roman"/>
                                <w:noProof/>
                                <w:color w:val="auto"/>
                                <w:sz w:val="20"/>
                                <w:szCs w:val="20"/>
                              </w:rPr>
                            </w:pPr>
                            <w:bookmarkStart w:id="196" w:name="_Toc517260589"/>
                            <w:r>
                              <w:rPr>
                                <w:rFonts w:ascii="Times New Roman" w:hAnsi="Times New Roman" w:cs="Times New Roman"/>
                                <w:color w:val="auto"/>
                                <w:sz w:val="20"/>
                                <w:szCs w:val="20"/>
                              </w:rPr>
                              <w:t>Figura</w:t>
                            </w:r>
                            <w:r w:rsidRPr="00EB5F2F">
                              <w:rPr>
                                <w:rFonts w:ascii="Times New Roman" w:hAnsi="Times New Roman" w:cs="Times New Roman"/>
                                <w:color w:val="auto"/>
                                <w:sz w:val="20"/>
                                <w:szCs w:val="20"/>
                              </w:rPr>
                              <w:t xml:space="preserve"> </w:t>
                            </w:r>
                            <w:r>
                              <w:rPr>
                                <w:rFonts w:ascii="Times New Roman" w:hAnsi="Times New Roman" w:cs="Times New Roman"/>
                                <w:color w:val="auto"/>
                                <w:sz w:val="20"/>
                                <w:szCs w:val="20"/>
                              </w:rPr>
                              <w:t>11.</w:t>
                            </w:r>
                            <w:r w:rsidRPr="00EB5F2F">
                              <w:rPr>
                                <w:rFonts w:ascii="Times New Roman" w:hAnsi="Times New Roman" w:cs="Times New Roman"/>
                                <w:color w:val="auto"/>
                                <w:sz w:val="20"/>
                                <w:szCs w:val="20"/>
                              </w:rPr>
                              <w:t xml:space="preserve"> Matriz FODA 2016</w:t>
                            </w:r>
                            <w:bookmarkEnd w:id="1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44865A" id="386 Cuadro de texto" o:spid="_x0000_s1136" type="#_x0000_t202" style="position:absolute;left:0;text-align:left;margin-left:209.25pt;margin-top:21.85pt;width:151.05pt;height:2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" stroked="f">
                <v:textbox style="mso-fit-shape-to-text:t" inset="0,0,0,0">
                  <w:txbxContent>
                    <w:p w14:paraId="4FC597D4" w14:textId="1BFDE744" w:rsidR="002E50F4" w:rsidRPr="00EB5F2F" w:rsidRDefault="002E50F4" w:rsidP="00EB5F2F">
                      <w:pPr>
                        <w:pStyle w:val="Descripcin"/>
                        <w:rPr>
                          <w:rFonts w:ascii="Times New Roman" w:hAnsi="Times New Roman" w:cs="Times New Roman"/>
                          <w:noProof/>
                          <w:color w:val="auto"/>
                          <w:sz w:val="20"/>
                          <w:szCs w:val="20"/>
                        </w:rPr>
                      </w:pPr>
                      <w:bookmarkStart w:id="197" w:name="_Toc517260589"/>
                      <w:r>
                        <w:rPr>
                          <w:rFonts w:ascii="Times New Roman" w:hAnsi="Times New Roman" w:cs="Times New Roman"/>
                          <w:color w:val="auto"/>
                          <w:sz w:val="20"/>
                          <w:szCs w:val="20"/>
                        </w:rPr>
                        <w:t>Figura</w:t>
                      </w:r>
                      <w:r w:rsidRPr="00EB5F2F">
                        <w:rPr>
                          <w:rFonts w:ascii="Times New Roman" w:hAnsi="Times New Roman" w:cs="Times New Roman"/>
                          <w:color w:val="auto"/>
                          <w:sz w:val="20"/>
                          <w:szCs w:val="20"/>
                        </w:rPr>
                        <w:t xml:space="preserve"> </w:t>
                      </w:r>
                      <w:r>
                        <w:rPr>
                          <w:rFonts w:ascii="Times New Roman" w:hAnsi="Times New Roman" w:cs="Times New Roman"/>
                          <w:color w:val="auto"/>
                          <w:sz w:val="20"/>
                          <w:szCs w:val="20"/>
                        </w:rPr>
                        <w:t>11.</w:t>
                      </w:r>
                      <w:r w:rsidRPr="00EB5F2F">
                        <w:rPr>
                          <w:rFonts w:ascii="Times New Roman" w:hAnsi="Times New Roman" w:cs="Times New Roman"/>
                          <w:color w:val="auto"/>
                          <w:sz w:val="20"/>
                          <w:szCs w:val="20"/>
                        </w:rPr>
                        <w:t xml:space="preserve"> Matriz FODA 2016</w:t>
                      </w:r>
                      <w:bookmarkEnd w:id="197"/>
                    </w:p>
                  </w:txbxContent>
                </v:textbox>
              </v:shape>
            </w:pict>
          </mc:Fallback>
        </mc:AlternateContent>
      </w:r>
    </w:p>
    <w:p w14:paraId="165289D3" w14:textId="0BA1CEDB" w:rsidR="00D87331" w:rsidRPr="00EF6828" w:rsidRDefault="00D87331" w:rsidP="00D87331">
      <w:pPr>
        <w:jc w:val="both"/>
        <w:rPr>
          <w:rFonts w:ascii="Times New Roman" w:hAnsi="Times New Roman" w:cs="Times New Roman"/>
          <w:b/>
          <w:sz w:val="20"/>
          <w:szCs w:val="20"/>
        </w:rPr>
      </w:pPr>
    </w:p>
    <w:p w14:paraId="777E19D3" w14:textId="77777777" w:rsidR="00FC564F" w:rsidRPr="00EF6828" w:rsidRDefault="00FC564F" w:rsidP="00D87331">
      <w:pPr>
        <w:jc w:val="both"/>
        <w:rPr>
          <w:rFonts w:ascii="Times New Roman" w:hAnsi="Times New Roman" w:cs="Times New Roman"/>
          <w:b/>
          <w:sz w:val="20"/>
          <w:szCs w:val="20"/>
        </w:rPr>
      </w:pPr>
    </w:p>
    <w:p w14:paraId="7E43858E" w14:textId="77777777" w:rsidR="00F66F60" w:rsidRPr="00EF6828" w:rsidRDefault="00F66F60" w:rsidP="00D87331">
      <w:pPr>
        <w:jc w:val="both"/>
        <w:rPr>
          <w:rFonts w:ascii="Times New Roman" w:hAnsi="Times New Roman" w:cs="Times New Roman"/>
          <w:b/>
          <w:sz w:val="20"/>
          <w:szCs w:val="20"/>
        </w:rPr>
      </w:pPr>
    </w:p>
    <w:p w14:paraId="7F679689" w14:textId="77777777" w:rsidR="00F66F60" w:rsidRPr="00EF6828" w:rsidRDefault="00F66F60" w:rsidP="00D87331">
      <w:pPr>
        <w:jc w:val="both"/>
        <w:rPr>
          <w:rFonts w:ascii="Times New Roman" w:hAnsi="Times New Roman" w:cs="Times New Roman"/>
          <w:b/>
          <w:sz w:val="20"/>
          <w:szCs w:val="20"/>
        </w:rPr>
      </w:pPr>
    </w:p>
    <w:p w14:paraId="44071302" w14:textId="77777777" w:rsidR="00F66F60" w:rsidRPr="00EF6828" w:rsidRDefault="00F66F60" w:rsidP="00D87331">
      <w:pPr>
        <w:jc w:val="both"/>
        <w:rPr>
          <w:rFonts w:ascii="Times New Roman" w:hAnsi="Times New Roman" w:cs="Times New Roman"/>
          <w:b/>
          <w:sz w:val="20"/>
          <w:szCs w:val="20"/>
        </w:rPr>
      </w:pPr>
    </w:p>
    <w:p w14:paraId="5E711CB3" w14:textId="77777777" w:rsidR="00F66F60" w:rsidRPr="00EF6828" w:rsidRDefault="00F66F60" w:rsidP="00D87331">
      <w:pPr>
        <w:jc w:val="both"/>
        <w:rPr>
          <w:rFonts w:ascii="Times New Roman" w:hAnsi="Times New Roman" w:cs="Times New Roman"/>
          <w:b/>
          <w:sz w:val="20"/>
          <w:szCs w:val="20"/>
        </w:rPr>
      </w:pPr>
    </w:p>
    <w:p w14:paraId="3466EB3A" w14:textId="77777777" w:rsidR="00F66F60" w:rsidRPr="00EF6828" w:rsidRDefault="00F66F60" w:rsidP="00D87331">
      <w:pPr>
        <w:jc w:val="both"/>
        <w:rPr>
          <w:rFonts w:ascii="Times New Roman" w:hAnsi="Times New Roman" w:cs="Times New Roman"/>
          <w:b/>
          <w:sz w:val="20"/>
          <w:szCs w:val="20"/>
        </w:rPr>
      </w:pPr>
    </w:p>
    <w:p w14:paraId="6B5ACEA2" w14:textId="77777777" w:rsidR="00F66F60" w:rsidRPr="00EF6828" w:rsidRDefault="00F66F60" w:rsidP="00D87331">
      <w:pPr>
        <w:jc w:val="both"/>
        <w:rPr>
          <w:rFonts w:ascii="Times New Roman" w:hAnsi="Times New Roman" w:cs="Times New Roman"/>
          <w:b/>
          <w:sz w:val="20"/>
          <w:szCs w:val="20"/>
        </w:rPr>
      </w:pPr>
    </w:p>
    <w:p w14:paraId="15B61065" w14:textId="77777777" w:rsidR="00F66F60" w:rsidRPr="00EF6828" w:rsidRDefault="00F66F60" w:rsidP="00D87331">
      <w:pPr>
        <w:jc w:val="both"/>
        <w:rPr>
          <w:rFonts w:ascii="Times New Roman" w:hAnsi="Times New Roman" w:cs="Times New Roman"/>
          <w:b/>
          <w:sz w:val="20"/>
          <w:szCs w:val="20"/>
        </w:rPr>
      </w:pPr>
    </w:p>
    <w:p w14:paraId="3BB19A01" w14:textId="77777777" w:rsidR="00D87331" w:rsidRPr="00EF6828" w:rsidRDefault="00D87331" w:rsidP="00D87331">
      <w:pPr>
        <w:jc w:val="both"/>
        <w:rPr>
          <w:rFonts w:ascii="Times New Roman" w:hAnsi="Times New Roman" w:cs="Times New Roman"/>
          <w:b/>
          <w:sz w:val="20"/>
          <w:szCs w:val="20"/>
        </w:rPr>
      </w:pPr>
      <w:r w:rsidRPr="00EF6828">
        <w:rPr>
          <w:rFonts w:ascii="Times New Roman" w:hAnsi="Times New Roman" w:cs="Times New Roman"/>
          <w:b/>
          <w:sz w:val="20"/>
          <w:szCs w:val="20"/>
        </w:rPr>
        <w:t>Matriz General</w:t>
      </w:r>
    </w:p>
    <w:p w14:paraId="40A97E49" w14:textId="46E71C85" w:rsidR="00D87331" w:rsidRPr="00EF6828" w:rsidRDefault="00D87331" w:rsidP="00D87331">
      <w:pPr>
        <w:jc w:val="both"/>
        <w:rPr>
          <w:rFonts w:ascii="Times New Roman" w:hAnsi="Times New Roman" w:cs="Times New Roman"/>
          <w:b/>
          <w:sz w:val="20"/>
          <w:szCs w:val="20"/>
        </w:rPr>
      </w:pPr>
      <w:r w:rsidRPr="00EF6828">
        <w:rPr>
          <w:rFonts w:ascii="Times New Roman" w:hAnsi="Times New Roman" w:cs="Times New Roman"/>
          <w:sz w:val="20"/>
          <w:szCs w:val="20"/>
        </w:rPr>
        <w:t>En la Matriz actual se incluyen los aspectos relevantes considerados en la Evaluación Interna 2017 y 2018. Dichos aspectos, son</w:t>
      </w:r>
      <w:r w:rsidR="007C0ADB" w:rsidRPr="00EF6828">
        <w:rPr>
          <w:rFonts w:ascii="Times New Roman" w:hAnsi="Times New Roman" w:cs="Times New Roman"/>
          <w:sz w:val="20"/>
          <w:szCs w:val="20"/>
        </w:rPr>
        <w:t xml:space="preserve"> distribuidos en algunos casos.</w:t>
      </w:r>
    </w:p>
    <w:p w14:paraId="57107021" w14:textId="049FA9C5" w:rsidR="00FC564F" w:rsidRPr="00EF6828" w:rsidRDefault="00D87331" w:rsidP="00F66F60">
      <w:pPr>
        <w:jc w:val="center"/>
        <w:rPr>
          <w:rFonts w:ascii="Times New Roman" w:hAnsi="Times New Roman" w:cs="Times New Roman"/>
          <w:b/>
          <w:sz w:val="20"/>
          <w:szCs w:val="20"/>
        </w:rPr>
      </w:pPr>
      <w:r w:rsidRPr="00EF6828">
        <w:rPr>
          <w:rFonts w:ascii="Times New Roman" w:hAnsi="Times New Roman" w:cs="Times New Roman"/>
          <w:b/>
          <w:sz w:val="20"/>
          <w:szCs w:val="20"/>
        </w:rPr>
        <w:t>Matriz FODA</w:t>
      </w:r>
    </w:p>
    <w:p w14:paraId="7C408B15" w14:textId="417D561D" w:rsidR="00F66F60" w:rsidRPr="00EF6828" w:rsidRDefault="006C11C7" w:rsidP="00F66F60">
      <w:pPr>
        <w:jc w:val="center"/>
        <w:rPr>
          <w:rFonts w:ascii="Times New Roman" w:hAnsi="Times New Roman" w:cs="Times New Roman"/>
          <w:b/>
          <w:sz w:val="20"/>
          <w:szCs w:val="20"/>
        </w:rPr>
      </w:pPr>
      <w:r w:rsidRPr="00EF6828">
        <w:rPr>
          <w:rFonts w:ascii="Times New Roman" w:hAnsi="Times New Roman" w:cs="Times New Roman"/>
          <w:b/>
          <w:noProof/>
          <w:sz w:val="20"/>
          <w:szCs w:val="20"/>
          <w:lang w:eastAsia="es-MX"/>
        </w:rPr>
        <mc:AlternateContent>
          <mc:Choice Requires="wpg">
            <w:drawing>
              <wp:anchor distT="0" distB="0" distL="114300" distR="114300" simplePos="0" relativeHeight="252166144" behindDoc="0" locked="0" layoutInCell="1" allowOverlap="1" wp14:anchorId="19907EE1" wp14:editId="62626746">
                <wp:simplePos x="0" y="0"/>
                <wp:positionH relativeFrom="column">
                  <wp:posOffset>-494343</wp:posOffset>
                </wp:positionH>
                <wp:positionV relativeFrom="paragraph">
                  <wp:posOffset>308610</wp:posOffset>
                </wp:positionV>
                <wp:extent cx="7279005" cy="4144010"/>
                <wp:effectExtent l="0" t="0" r="93345" b="46990"/>
                <wp:wrapNone/>
                <wp:docPr id="80" name="80 Grupo"/>
                <wp:cNvGraphicFramePr/>
                <a:graphic xmlns:a="http://schemas.openxmlformats.org/drawingml/2006/main">
                  <a:graphicData uri="http://schemas.microsoft.com/office/word/2010/wordprocessingGroup">
                    <wpg:wgp>
                      <wpg:cNvGrpSpPr/>
                      <wpg:grpSpPr>
                        <a:xfrm>
                          <a:off x="0" y="0"/>
                          <a:ext cx="7279005" cy="4144010"/>
                          <a:chOff x="0" y="0"/>
                          <a:chExt cx="5645640" cy="2553454"/>
                        </a:xfrm>
                      </wpg:grpSpPr>
                      <wps:wsp>
                        <wps:cNvPr id="81" name="81 Conector recto de flecha"/>
                        <wps:cNvCnPr/>
                        <wps:spPr>
                          <a:xfrm>
                            <a:off x="378315" y="1661611"/>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83" name="83 Grupo"/>
                        <wpg:cNvGrpSpPr/>
                        <wpg:grpSpPr>
                          <a:xfrm>
                            <a:off x="0" y="0"/>
                            <a:ext cx="5620473" cy="2553454"/>
                            <a:chOff x="0" y="0"/>
                            <a:chExt cx="5620473" cy="2553454"/>
                          </a:xfrm>
                        </wpg:grpSpPr>
                        <wpg:grpSp>
                          <wpg:cNvPr id="84" name="84 Grupo"/>
                          <wpg:cNvGrpSpPr/>
                          <wpg:grpSpPr>
                            <a:xfrm>
                              <a:off x="518221" y="162679"/>
                              <a:ext cx="5102252" cy="2390775"/>
                              <a:chOff x="-244714" y="-6"/>
                              <a:chExt cx="5102252" cy="2390775"/>
                            </a:xfrm>
                          </wpg:grpSpPr>
                          <wps:wsp>
                            <wps:cNvPr id="85" name="85 Conector recto de flecha"/>
                            <wps:cNvCnPr/>
                            <wps:spPr>
                              <a:xfrm>
                                <a:off x="2593025" y="-6"/>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86" name="86 Grupo"/>
                            <wpg:cNvGrpSpPr/>
                            <wpg:grpSpPr>
                              <a:xfrm>
                                <a:off x="-244714" y="47355"/>
                                <a:ext cx="5102252" cy="2325470"/>
                                <a:chOff x="-244714" y="-114570"/>
                                <a:chExt cx="5102252" cy="2325470"/>
                              </a:xfrm>
                            </wpg:grpSpPr>
                            <wps:wsp>
                              <wps:cNvPr id="87" name="Cuadro de texto 2"/>
                              <wps:cNvSpPr txBox="1">
                                <a:spLocks noChangeArrowheads="1"/>
                              </wps:cNvSpPr>
                              <wps:spPr bwMode="auto">
                                <a:xfrm>
                                  <a:off x="-244714" y="-114570"/>
                                  <a:ext cx="2768411" cy="1356937"/>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29591CB" w14:textId="77777777" w:rsidR="002E50F4" w:rsidRDefault="002E50F4" w:rsidP="00F66F60">
                                    <w:pPr>
                                      <w:spacing w:after="0"/>
                                      <w:jc w:val="center"/>
                                      <w:rPr>
                                        <w:b/>
                                        <w:sz w:val="18"/>
                                        <w:szCs w:val="18"/>
                                      </w:rPr>
                                    </w:pPr>
                                    <w:r w:rsidRPr="00FC564F">
                                      <w:rPr>
                                        <w:rFonts w:ascii="Times New Roman" w:hAnsi="Times New Roman" w:cs="Times New Roman"/>
                                        <w:b/>
                                        <w:sz w:val="20"/>
                                        <w:szCs w:val="20"/>
                                      </w:rPr>
                                      <w:t>Fortalezas</w:t>
                                    </w:r>
                                  </w:p>
                                  <w:p w14:paraId="7F06F2CE"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El objetivo del programa social está claramente definido “Contribuir al empoderamiento económico de la zona rural en la Ciudad de México” </w:t>
                                    </w:r>
                                  </w:p>
                                  <w:p w14:paraId="489DD5C7"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Están delimitados  y definidos los grupos prioritarios de atención</w:t>
                                    </w:r>
                                  </w:p>
                                  <w:p w14:paraId="6A1F0064"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El diseño del programa tiene un amplio sustento jurídico-normativo.</w:t>
                                    </w:r>
                                  </w:p>
                                  <w:p w14:paraId="425EF902"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Se tienen definidas las etapas de operación del programa social</w:t>
                                    </w:r>
                                  </w:p>
                                  <w:p w14:paraId="5083A528"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Se cuenta con procedimientos de queja o inconformidad ciudadana suficientes para asegurar que no sean vulnerados los derechos  de la población interesada en acceder al programa social.</w:t>
                                    </w:r>
                                  </w:p>
                                  <w:p w14:paraId="6563CACB" w14:textId="77777777" w:rsidR="002E50F4"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El personal operativo cuenta con la experiencia adecuada. </w:t>
                                    </w:r>
                                  </w:p>
                                  <w:p w14:paraId="4067B0BA"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Buena percepción de las beneficiarias con respecto a la atención y orientación brindada</w:t>
                                    </w:r>
                                  </w:p>
                                  <w:p w14:paraId="64F3A762"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bienes y servicios otorgados ayudaron a incrementar la producción de las mujeres beneficiarias</w:t>
                                    </w:r>
                                  </w:p>
                                  <w:p w14:paraId="7269564E"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Las mujeres beneficiarias consideran que los bienes y servicios otorgados son adecuados, ayudando a su empoderamiento económico. </w:t>
                                    </w:r>
                                  </w:p>
                                  <w:p w14:paraId="4E20EA44"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mayoría de la población beneficiaria incrementó su ingreso mensual</w:t>
                                    </w:r>
                                  </w:p>
                                  <w:p w14:paraId="5FC81D53" w14:textId="77777777" w:rsidR="002E50F4" w:rsidRPr="0004459A" w:rsidRDefault="002E50F4" w:rsidP="00F66F60">
                                    <w:pPr>
                                      <w:tabs>
                                        <w:tab w:val="left" w:pos="4369"/>
                                      </w:tabs>
                                      <w:ind w:left="360"/>
                                      <w:jc w:val="both"/>
                                      <w:rPr>
                                        <w:rFonts w:ascii="Times New Roman" w:hAnsi="Times New Roman" w:cs="Times New Roman"/>
                                        <w:sz w:val="16"/>
                                        <w:szCs w:val="16"/>
                                      </w:rPr>
                                    </w:pPr>
                                  </w:p>
                                  <w:p w14:paraId="1B19E534" w14:textId="77777777" w:rsidR="002E50F4" w:rsidRPr="00021C1D" w:rsidRDefault="002E50F4" w:rsidP="00F66F60">
                                    <w:pPr>
                                      <w:spacing w:after="0"/>
                                      <w:ind w:left="-142"/>
                                      <w:jc w:val="center"/>
                                      <w:rPr>
                                        <w:sz w:val="18"/>
                                        <w:szCs w:val="18"/>
                                      </w:rPr>
                                    </w:pPr>
                                  </w:p>
                                </w:txbxContent>
                              </wps:txbx>
                              <wps:bodyPr rot="0" vert="horz" wrap="square" lIns="91440" tIns="45720" rIns="91440" bIns="45720" anchor="t" anchorCtr="0">
                                <a:noAutofit/>
                              </wps:bodyPr>
                            </wps:wsp>
                            <wps:wsp>
                              <wps:cNvPr id="88" name="Cuadro de texto 2"/>
                              <wps:cNvSpPr txBox="1">
                                <a:spLocks noChangeArrowheads="1"/>
                              </wps:cNvSpPr>
                              <wps:spPr bwMode="auto">
                                <a:xfrm>
                                  <a:off x="2755066" y="18993"/>
                                  <a:ext cx="1942954" cy="104887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7AAC85" w14:textId="77777777" w:rsidR="002E50F4" w:rsidRDefault="002E50F4" w:rsidP="00F66F60">
                                    <w:pPr>
                                      <w:spacing w:after="0"/>
                                      <w:jc w:val="center"/>
                                      <w:rPr>
                                        <w:b/>
                                        <w:sz w:val="18"/>
                                        <w:szCs w:val="18"/>
                                      </w:rPr>
                                    </w:pPr>
                                    <w:r>
                                      <w:rPr>
                                        <w:b/>
                                        <w:sz w:val="18"/>
                                        <w:szCs w:val="18"/>
                                      </w:rPr>
                                      <w:t>Debilidades</w:t>
                                    </w:r>
                                  </w:p>
                                  <w:p w14:paraId="3C393FBC"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 redacción de los criterios de acceso es poco entendible. </w:t>
                                    </w:r>
                                  </w:p>
                                  <w:p w14:paraId="7B4EEBD4"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Existe incongruencia en el diseño de dos de los indicadores estratégicos que impide valorar los resultados de manera objetiva. </w:t>
                                    </w:r>
                                  </w:p>
                                  <w:p w14:paraId="1DBA30BC"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programación del número de apoyos es insuficiente para atender la demanda.</w:t>
                                    </w:r>
                                  </w:p>
                                  <w:p w14:paraId="0AEC5492"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difusión del programa social es insuficiente para poder llegar a la población objetivo</w:t>
                                    </w:r>
                                  </w:p>
                                </w:txbxContent>
                              </wps:txbx>
                              <wps:bodyPr rot="0" vert="horz" wrap="square" lIns="91440" tIns="45720" rIns="91440" bIns="45720" anchor="t" anchorCtr="0">
                                <a:noAutofit/>
                              </wps:bodyPr>
                            </wps:wsp>
                            <wps:wsp>
                              <wps:cNvPr id="89" name="Cuadro de texto 2"/>
                              <wps:cNvSpPr txBox="1">
                                <a:spLocks noChangeArrowheads="1"/>
                              </wps:cNvSpPr>
                              <wps:spPr bwMode="auto">
                                <a:xfrm>
                                  <a:off x="-189172" y="1470231"/>
                                  <a:ext cx="2712814" cy="712322"/>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7752854" w14:textId="77777777" w:rsidR="002E50F4" w:rsidRDefault="002E50F4" w:rsidP="00F66F60">
                                    <w:pPr>
                                      <w:spacing w:after="0"/>
                                      <w:ind w:right="-302"/>
                                      <w:jc w:val="center"/>
                                      <w:rPr>
                                        <w:b/>
                                        <w:sz w:val="18"/>
                                        <w:szCs w:val="18"/>
                                      </w:rPr>
                                    </w:pPr>
                                    <w:r>
                                      <w:rPr>
                                        <w:b/>
                                        <w:sz w:val="18"/>
                                        <w:szCs w:val="18"/>
                                      </w:rPr>
                                      <w:t>Oportunidades</w:t>
                                    </w:r>
                                  </w:p>
                                  <w:p w14:paraId="5498D656" w14:textId="77777777" w:rsidR="002E50F4" w:rsidRPr="00316438" w:rsidRDefault="002E50F4" w:rsidP="00F66F60">
                                    <w:pPr>
                                      <w:pStyle w:val="Prrafodelista"/>
                                      <w:numPr>
                                        <w:ilvl w:val="0"/>
                                        <w:numId w:val="24"/>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Algunos requisitos de acceso son poco entendibles</w:t>
                                    </w:r>
                                  </w:p>
                                  <w:p w14:paraId="06638773"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 xml:space="preserve">Se cuenta con producción, pero no existe vinculación con los mercados donde se oferten los productos agropecuarios </w:t>
                                    </w:r>
                                  </w:p>
                                  <w:p w14:paraId="334FF0F7"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 xml:space="preserve">Existen programas complementarios que atiende a la misma población objetivo, pero la población no tiene conocimiento de éstos. </w:t>
                                    </w:r>
                                  </w:p>
                                  <w:p w14:paraId="1CDBF153"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Las mujeres productoras se sienten motivadas para incrementar la producción.</w:t>
                                    </w:r>
                                  </w:p>
                                  <w:p w14:paraId="3CC5BC78" w14:textId="77777777" w:rsidR="002E50F4" w:rsidRPr="00316438" w:rsidRDefault="002E50F4" w:rsidP="00F66F60">
                                    <w:pPr>
                                      <w:tabs>
                                        <w:tab w:val="left" w:pos="4369"/>
                                      </w:tabs>
                                      <w:ind w:left="360"/>
                                      <w:rPr>
                                        <w:rFonts w:ascii="Times New Roman" w:hAnsi="Times New Roman" w:cs="Times New Roman"/>
                                        <w:sz w:val="16"/>
                                        <w:szCs w:val="16"/>
                                      </w:rPr>
                                    </w:pPr>
                                  </w:p>
                                  <w:p w14:paraId="08DC0DBB" w14:textId="77777777" w:rsidR="002E50F4" w:rsidRPr="00021C1D" w:rsidRDefault="002E50F4" w:rsidP="00F66F60">
                                    <w:pPr>
                                      <w:spacing w:after="0"/>
                                      <w:ind w:left="-142"/>
                                      <w:jc w:val="center"/>
                                      <w:rPr>
                                        <w:sz w:val="18"/>
                                        <w:szCs w:val="18"/>
                                      </w:rPr>
                                    </w:pPr>
                                  </w:p>
                                </w:txbxContent>
                              </wps:txbx>
                              <wps:bodyPr rot="0" vert="horz" wrap="square" lIns="91440" tIns="45720" rIns="91440" bIns="45720" anchor="t" anchorCtr="0">
                                <a:noAutofit/>
                              </wps:bodyPr>
                            </wps:wsp>
                            <wps:wsp>
                              <wps:cNvPr id="90" name="Cuadro de texto 2"/>
                              <wps:cNvSpPr txBox="1">
                                <a:spLocks noChangeArrowheads="1"/>
                              </wps:cNvSpPr>
                              <wps:spPr bwMode="auto">
                                <a:xfrm>
                                  <a:off x="2657263" y="1444164"/>
                                  <a:ext cx="2200275" cy="766736"/>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077301" w14:textId="77777777" w:rsidR="002E50F4" w:rsidRDefault="002E50F4" w:rsidP="00F66F60">
                                    <w:pPr>
                                      <w:spacing w:after="0"/>
                                      <w:jc w:val="center"/>
                                      <w:rPr>
                                        <w:b/>
                                        <w:sz w:val="18"/>
                                        <w:szCs w:val="18"/>
                                      </w:rPr>
                                    </w:pPr>
                                    <w:r>
                                      <w:rPr>
                                        <w:b/>
                                        <w:sz w:val="18"/>
                                        <w:szCs w:val="18"/>
                                      </w:rPr>
                                      <w:t>Amenazas</w:t>
                                    </w:r>
                                  </w:p>
                                  <w:p w14:paraId="21D3F6C9"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El presupuesto limitado impide una mayor cobertura de la población objetivo</w:t>
                                    </w:r>
                                  </w:p>
                                  <w:p w14:paraId="5BAF3597" w14:textId="77777777" w:rsidR="002E50F4"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Las manifestaciones en periodos de ingreso de solicitudes dificultan la participación de la población interesada.</w:t>
                                    </w:r>
                                  </w:p>
                                  <w:p w14:paraId="6BA7C103"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Discriminación hacia las mujeres rurales </w:t>
                                    </w:r>
                                  </w:p>
                                  <w:p w14:paraId="1DA48428"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Violencia hacia las mujeres rurales</w:t>
                                    </w:r>
                                  </w:p>
                                  <w:p w14:paraId="4B6EB3F1"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ingresos de las mujeres rurales no les permite invertir para seguir con la producción</w:t>
                                    </w:r>
                                  </w:p>
                                  <w:p w14:paraId="70FA1457" w14:textId="77777777" w:rsidR="002E50F4" w:rsidRPr="00316438" w:rsidRDefault="002E50F4" w:rsidP="00F66F60">
                                    <w:pPr>
                                      <w:tabs>
                                        <w:tab w:val="left" w:pos="4369"/>
                                      </w:tabs>
                                      <w:ind w:left="426"/>
                                      <w:jc w:val="both"/>
                                      <w:rPr>
                                        <w:rFonts w:ascii="Times New Roman" w:hAnsi="Times New Roman" w:cs="Times New Roman"/>
                                        <w:sz w:val="16"/>
                                        <w:szCs w:val="16"/>
                                      </w:rPr>
                                    </w:pPr>
                                  </w:p>
                                  <w:p w14:paraId="44EB4E1C" w14:textId="77777777" w:rsidR="002E50F4" w:rsidRPr="00021C1D" w:rsidRDefault="002E50F4" w:rsidP="00F66F60">
                                    <w:pPr>
                                      <w:spacing w:after="0"/>
                                      <w:jc w:val="center"/>
                                      <w:rPr>
                                        <w:sz w:val="18"/>
                                        <w:szCs w:val="18"/>
                                      </w:rPr>
                                    </w:pPr>
                                  </w:p>
                                </w:txbxContent>
                              </wps:txbx>
                              <wps:bodyPr rot="0" vert="horz" wrap="square" lIns="91440" tIns="45720" rIns="91440" bIns="45720" anchor="t" anchorCtr="0">
                                <a:noAutofit/>
                              </wps:bodyPr>
                            </wps:wsp>
                          </wpg:grpSp>
                        </wpg:grpSp>
                        <wpg:grpSp>
                          <wpg:cNvPr id="91" name="91 Grupo"/>
                          <wpg:cNvGrpSpPr/>
                          <wpg:grpSpPr>
                            <a:xfrm>
                              <a:off x="0" y="0"/>
                              <a:ext cx="4583454" cy="2042728"/>
                              <a:chOff x="0" y="0"/>
                              <a:chExt cx="4583454" cy="2042728"/>
                            </a:xfrm>
                          </wpg:grpSpPr>
                          <wpg:grpSp>
                            <wpg:cNvPr id="92" name="92 Grupo"/>
                            <wpg:cNvGrpSpPr/>
                            <wpg:grpSpPr>
                              <a:xfrm>
                                <a:off x="0" y="673107"/>
                                <a:ext cx="518420" cy="1369621"/>
                                <a:chOff x="0" y="-71"/>
                                <a:chExt cx="518420" cy="1369621"/>
                              </a:xfrm>
                            </wpg:grpSpPr>
                            <wps:wsp>
                              <wps:cNvPr id="93" name="Cuadro de texto 2"/>
                              <wps:cNvSpPr txBox="1">
                                <a:spLocks noChangeArrowheads="1"/>
                              </wps:cNvSpPr>
                              <wps:spPr bwMode="auto">
                                <a:xfrm>
                                  <a:off x="39269" y="-71"/>
                                  <a:ext cx="433853" cy="174486"/>
                                </a:xfrm>
                                <a:prstGeom prst="rect">
                                  <a:avLst/>
                                </a:prstGeom>
                                <a:solidFill>
                                  <a:srgbClr val="FFFFFF"/>
                                </a:solidFill>
                                <a:ln w="19050">
                                  <a:solidFill>
                                    <a:srgbClr val="000000"/>
                                  </a:solidFill>
                                  <a:miter lim="800000"/>
                                  <a:headEnd/>
                                  <a:tailEnd/>
                                </a:ln>
                              </wps:spPr>
                              <wps:txbx>
                                <w:txbxContent>
                                  <w:p w14:paraId="12204F6F" w14:textId="77777777" w:rsidR="002E50F4" w:rsidRPr="00F15F27" w:rsidRDefault="002E50F4" w:rsidP="00F66F60">
                                    <w:pPr>
                                      <w:ind w:right="-29"/>
                                      <w:jc w:val="center"/>
                                      <w:rPr>
                                        <w:b/>
                                      </w:rPr>
                                    </w:pPr>
                                    <w:r w:rsidRPr="00F15F27">
                                      <w:rPr>
                                        <w:b/>
                                      </w:rPr>
                                      <w:t>Interno</w:t>
                                    </w:r>
                                  </w:p>
                                </w:txbxContent>
                              </wps:txbx>
                              <wps:bodyPr rot="0" vert="horz" wrap="square" lIns="91440" tIns="45720" rIns="91440" bIns="45720" anchor="t" anchorCtr="0">
                                <a:noAutofit/>
                              </wps:bodyPr>
                            </wps:wsp>
                            <wps:wsp>
                              <wps:cNvPr id="94" name="Cuadro de texto 2"/>
                              <wps:cNvSpPr txBox="1">
                                <a:spLocks noChangeArrowheads="1"/>
                              </wps:cNvSpPr>
                              <wps:spPr bwMode="auto">
                                <a:xfrm>
                                  <a:off x="0" y="1121900"/>
                                  <a:ext cx="518420" cy="247650"/>
                                </a:xfrm>
                                <a:prstGeom prst="rect">
                                  <a:avLst/>
                                </a:prstGeom>
                                <a:solidFill>
                                  <a:srgbClr val="FFFFFF"/>
                                </a:solidFill>
                                <a:ln w="19050">
                                  <a:solidFill>
                                    <a:srgbClr val="000000"/>
                                  </a:solidFill>
                                  <a:miter lim="800000"/>
                                  <a:headEnd/>
                                  <a:tailEnd/>
                                </a:ln>
                              </wps:spPr>
                              <wps:txbx>
                                <w:txbxContent>
                                  <w:p w14:paraId="7C93FED5" w14:textId="77777777" w:rsidR="002E50F4" w:rsidRPr="00F15F27" w:rsidRDefault="002E50F4" w:rsidP="00F66F60">
                                    <w:pPr>
                                      <w:jc w:val="center"/>
                                      <w:rPr>
                                        <w:b/>
                                      </w:rPr>
                                    </w:pPr>
                                    <w:r>
                                      <w:rPr>
                                        <w:b/>
                                      </w:rPr>
                                      <w:t>Externo</w:t>
                                    </w:r>
                                  </w:p>
                                </w:txbxContent>
                              </wps:txbx>
                              <wps:bodyPr rot="0" vert="horz" wrap="square" lIns="91440" tIns="45720" rIns="91440" bIns="45720" anchor="t" anchorCtr="0">
                                <a:noAutofit/>
                              </wps:bodyPr>
                            </wps:wsp>
                          </wpg:grpSp>
                          <wps:wsp>
                            <wps:cNvPr id="95" name="Cuadro de texto 2"/>
                            <wps:cNvSpPr txBox="1">
                              <a:spLocks noChangeArrowheads="1"/>
                            </wps:cNvSpPr>
                            <wps:spPr bwMode="auto">
                              <a:xfrm>
                                <a:off x="1537090" y="0"/>
                                <a:ext cx="723900" cy="162679"/>
                              </a:xfrm>
                              <a:prstGeom prst="rect">
                                <a:avLst/>
                              </a:prstGeom>
                              <a:solidFill>
                                <a:srgbClr val="FFFFFF"/>
                              </a:solidFill>
                              <a:ln w="19050">
                                <a:solidFill>
                                  <a:srgbClr val="000000"/>
                                </a:solidFill>
                                <a:miter lim="800000"/>
                                <a:headEnd/>
                                <a:tailEnd/>
                              </a:ln>
                            </wps:spPr>
                            <wps:txbx>
                              <w:txbxContent>
                                <w:p w14:paraId="54A42358" w14:textId="77777777" w:rsidR="002E50F4" w:rsidRPr="00F15F27" w:rsidRDefault="002E50F4" w:rsidP="00F66F60">
                                  <w:pPr>
                                    <w:ind w:right="-29"/>
                                    <w:jc w:val="center"/>
                                    <w:rPr>
                                      <w:b/>
                                    </w:rPr>
                                  </w:pPr>
                                  <w:r>
                                    <w:rPr>
                                      <w:b/>
                                    </w:rPr>
                                    <w:t>Positivo</w:t>
                                  </w:r>
                                </w:p>
                              </w:txbxContent>
                            </wps:txbx>
                            <wps:bodyPr rot="0" vert="horz" wrap="square" lIns="91440" tIns="45720" rIns="91440" bIns="45720" anchor="t" anchorCtr="0">
                              <a:noAutofit/>
                            </wps:bodyPr>
                          </wps:wsp>
                          <wps:wsp>
                            <wps:cNvPr id="345" name="Cuadro de texto 2"/>
                            <wps:cNvSpPr txBox="1">
                              <a:spLocks noChangeArrowheads="1"/>
                            </wps:cNvSpPr>
                            <wps:spPr bwMode="auto">
                              <a:xfrm>
                                <a:off x="3859554" y="11220"/>
                                <a:ext cx="723900" cy="124110"/>
                              </a:xfrm>
                              <a:prstGeom prst="rect">
                                <a:avLst/>
                              </a:prstGeom>
                              <a:solidFill>
                                <a:srgbClr val="FFFFFF"/>
                              </a:solidFill>
                              <a:ln w="19050">
                                <a:solidFill>
                                  <a:srgbClr val="000000"/>
                                </a:solidFill>
                                <a:miter lim="800000"/>
                                <a:headEnd/>
                                <a:tailEnd/>
                              </a:ln>
                            </wps:spPr>
                            <wps:txbx>
                              <w:txbxContent>
                                <w:p w14:paraId="37ECCB73" w14:textId="77777777" w:rsidR="002E50F4" w:rsidRPr="00F15F27" w:rsidRDefault="002E50F4" w:rsidP="00F66F60">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9907EE1" id="80 Grupo" o:spid="_x0000_s1137" style="position:absolute;left:0;text-align:left;margin-left:-38.9pt;margin-top:24.3pt;width:573.15pt;height:326.3pt;z-index:252166144;mso-position-horizontal-relative:text;mso-position-vertical-relative:text;mso-width-relative:margin;mso-height-relative:margin" coordsize="56456,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">
                <v:shape id="81 Conector recto de flecha" o:spid="_x0000_s1138" type="#_x0000_t32" style="position:absolute;left:3783;top:16616;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ARsUAAADbAAAADwAAAGRycy9kb3ducmV2LnhtbESPQWvCQBSE74X+h+UJ3urGoiVEV5FC&#10;USpYjCJ4e2SfSTT7Nma3GvPru4VCj8PMfMNM562pxI0aV1pWMBxEIIgzq0vOFex3Hy8xCOeRNVaW&#10;ScGDHMxnz09TTLS985Zuqc9FgLBLUEHhfZ1I6bKCDLqBrYmDd7KNQR9kk0vd4D3ATSVfo+hNGiw5&#10;LBRY03tB2SX9NgqW5SG9HrtuvI7aTxzFm+5rhWel+r12MQHhqfX/4b/2SiuIh/D7Jfw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HARsUAAADbAAAADwAAAAAAAAAA&#10;AAAAAAChAgAAZHJzL2Rvd25yZXYueG1sUEsFBgAAAAAEAAQA+QAAAJMDAAAAAA==&#10;" strokecolor="#eb1bc3" strokeweight="3pt">
                  <v:stroke startarrow="block" endarrow="block"/>
                </v:shape>
                <v:group id="83 Grupo" o:spid="_x0000_s1139" style="position:absolute;width:56204;height:25534" coordsize="56204,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84 Grupo" o:spid="_x0000_s1140" style="position:absolute;left:5182;top:1626;width:51022;height:23908" coordorigin="-2447" coordsize="51022,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85 Conector recto de flecha" o:spid="_x0000_s1141" type="#_x0000_t32" style="position:absolute;left:2593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rGRcUAAADbAAAADwAAAGRycy9kb3ducmV2LnhtbESPQWvCQBSE7wX/w/KE3upG0RKiq0ih&#10;KC20GEXw9sg+k2j2bcxuNc2vd4VCj8PMfMPMFq2pxJUaV1pWMBxEIIgzq0vOFey27y8xCOeRNVaW&#10;ScEvOVjMe08zTLS98Yauqc9FgLBLUEHhfZ1I6bKCDLqBrYmDd7SNQR9kk0vd4C3ATSVHUfQqDZYc&#10;Fgqs6a2g7Jz+GAWrcp9eDl03+YzaDxzHX933Gk9KPffb5RSEp9b/h//aa60gnsDjS/gB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rGRcUAAADbAAAADwAAAAAAAAAA&#10;AAAAAAChAgAAZHJzL2Rvd25yZXYueG1sUEsFBgAAAAAEAAQA+QAAAJMDAAAAAA==&#10;" strokecolor="#eb1bc3" strokeweight="3pt">
                      <v:stroke startarrow="block" endarrow="block"/>
                    </v:shape>
                    <v:group id="86 Grupo" o:spid="_x0000_s1142" style="position:absolute;left:-2447;top:473;width:51022;height:23255" coordorigin="-2447,-1145" coordsize="51022,2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_x0000_s1143" style="position:absolute;left:-2447;top:-1145;width:27683;height:135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118QA&#10;AADbAAAADwAAAGRycy9kb3ducmV2LnhtbESPzWrCQBSF94LvMNxCdzrRQBOio9SAtNBVNS7cXTLX&#10;JJq5EzLTJH37TqHQ5eH8fJztfjKtGKh3jWUFq2UEgri0uuFKQXE+LlIQziNrbC2Tgm9ysN/NZ1vM&#10;tB35k4aTr0QYYZehgtr7LpPSlTUZdEvbEQfvZnuDPsi+krrHMYybVq6j6EUabDgQauwor6l8nL5M&#10;gBwu5+v9Lb4WK5801T1OML99KPX8NL1uQHia/H/4r/2uFaQJ/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3ddfEAAAA2wAAAA8AAAAAAAAAAAAAAAAAmAIAAGRycy9k&#10;b3ducmV2LnhtbFBLBQYAAAAABAAEAPUAAACJAwAAAAA=&#10;" fillcolor="#d8d8d8 [2732]" strokecolor="#d8d8d8 [2732]" strokeweight="2pt">
                        <v:textbox>
                          <w:txbxContent>
                            <w:p w14:paraId="429591CB" w14:textId="77777777" w:rsidR="002E50F4" w:rsidRDefault="002E50F4" w:rsidP="00F66F60">
                              <w:pPr>
                                <w:spacing w:after="0"/>
                                <w:jc w:val="center"/>
                                <w:rPr>
                                  <w:b/>
                                  <w:sz w:val="18"/>
                                  <w:szCs w:val="18"/>
                                </w:rPr>
                              </w:pPr>
                              <w:r w:rsidRPr="00FC564F">
                                <w:rPr>
                                  <w:rFonts w:ascii="Times New Roman" w:hAnsi="Times New Roman" w:cs="Times New Roman"/>
                                  <w:b/>
                                  <w:sz w:val="20"/>
                                  <w:szCs w:val="20"/>
                                </w:rPr>
                                <w:t>Fortalezas</w:t>
                              </w:r>
                            </w:p>
                            <w:p w14:paraId="7F06F2CE"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El objetivo del programa social está claramente definido “Contribuir al empoderamiento económico de la zona rural en la Ciudad de México” </w:t>
                              </w:r>
                            </w:p>
                            <w:p w14:paraId="489DD5C7"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Están delimitados  y definidos los grupos prioritarios de atención</w:t>
                              </w:r>
                            </w:p>
                            <w:p w14:paraId="6A1F0064"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El diseño del programa tiene un amplio sustento jurídico-normativo.</w:t>
                              </w:r>
                            </w:p>
                            <w:p w14:paraId="425EF902"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Se tienen definidas las etapas de operación del programa social</w:t>
                              </w:r>
                            </w:p>
                            <w:p w14:paraId="5083A528"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Se cuenta con procedimientos de queja o inconformidad ciudadana suficientes para asegurar que no sean vulnerados los derechos  de la población interesada en acceder al programa social.</w:t>
                              </w:r>
                            </w:p>
                            <w:p w14:paraId="6563CACB" w14:textId="77777777" w:rsidR="002E50F4"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El personal operativo cuenta con la experiencia adecuada. </w:t>
                              </w:r>
                            </w:p>
                            <w:p w14:paraId="4067B0BA"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Buena percepción de las beneficiarias con respecto a la atención y orientación brindada</w:t>
                              </w:r>
                            </w:p>
                            <w:p w14:paraId="64F3A762"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bienes y servicios otorgados ayudaron a incrementar la producción de las mujeres beneficiarias</w:t>
                              </w:r>
                            </w:p>
                            <w:p w14:paraId="7269564E"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Las mujeres beneficiarias consideran que los bienes y servicios otorgados son adecuados, ayudando a su empoderamiento económico. </w:t>
                              </w:r>
                            </w:p>
                            <w:p w14:paraId="4E20EA44" w14:textId="77777777" w:rsidR="002E50F4" w:rsidRPr="00316438" w:rsidRDefault="002E50F4" w:rsidP="00F66F60">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mayoría de la población beneficiaria incrementó su ingreso mensual</w:t>
                              </w:r>
                            </w:p>
                            <w:p w14:paraId="5FC81D53" w14:textId="77777777" w:rsidR="002E50F4" w:rsidRPr="0004459A" w:rsidRDefault="002E50F4" w:rsidP="00F66F60">
                              <w:pPr>
                                <w:tabs>
                                  <w:tab w:val="left" w:pos="4369"/>
                                </w:tabs>
                                <w:ind w:left="360"/>
                                <w:jc w:val="both"/>
                                <w:rPr>
                                  <w:rFonts w:ascii="Times New Roman" w:hAnsi="Times New Roman" w:cs="Times New Roman"/>
                                  <w:sz w:val="16"/>
                                  <w:szCs w:val="16"/>
                                </w:rPr>
                              </w:pPr>
                            </w:p>
                            <w:p w14:paraId="1B19E534" w14:textId="77777777" w:rsidR="002E50F4" w:rsidRPr="00021C1D" w:rsidRDefault="002E50F4" w:rsidP="00F66F60">
                              <w:pPr>
                                <w:spacing w:after="0"/>
                                <w:ind w:left="-142"/>
                                <w:jc w:val="center"/>
                                <w:rPr>
                                  <w:sz w:val="18"/>
                                  <w:szCs w:val="18"/>
                                </w:rPr>
                              </w:pPr>
                            </w:p>
                          </w:txbxContent>
                        </v:textbox>
                      </v:roundrect>
                      <v:roundrect id="_x0000_s1144" style="position:absolute;left:27550;top:189;width:19430;height:1048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hpcAA&#10;AADbAAAADwAAAGRycy9kb3ducmV2LnhtbERPTYvCMBC9C/6HMMLeNHWFVapRXEFW8LRWD96GZmyr&#10;zaQ0Ueu/dw4Le3y878Wqc7V6UBsqzwbGowQUce5txYWBY7YdzkCFiGyx9kwGXhRgtez3Fpha/+Rf&#10;ehxioSSEQ4oGyhibVOuQl+QwjHxDLNzFtw6jwLbQtsWnhLtafybJl3ZYsTSU2NCmpPx2uDsp+T5l&#10;5+vP5Hwcx2lVXCdT3Fz2xnwMuvUcVKQu/ov/3DtrYCZj5Yv8AL1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jhpcAAAADbAAAADwAAAAAAAAAAAAAAAACYAgAAZHJzL2Rvd25y&#10;ZXYueG1sUEsFBgAAAAAEAAQA9QAAAIUDAAAAAA==&#10;" fillcolor="#d8d8d8 [2732]" strokecolor="#d8d8d8 [2732]" strokeweight="2pt">
                        <v:textbox>
                          <w:txbxContent>
                            <w:p w14:paraId="4B7AAC85" w14:textId="77777777" w:rsidR="002E50F4" w:rsidRDefault="002E50F4" w:rsidP="00F66F60">
                              <w:pPr>
                                <w:spacing w:after="0"/>
                                <w:jc w:val="center"/>
                                <w:rPr>
                                  <w:b/>
                                  <w:sz w:val="18"/>
                                  <w:szCs w:val="18"/>
                                </w:rPr>
                              </w:pPr>
                              <w:r>
                                <w:rPr>
                                  <w:b/>
                                  <w:sz w:val="18"/>
                                  <w:szCs w:val="18"/>
                                </w:rPr>
                                <w:t>Debilidades</w:t>
                              </w:r>
                            </w:p>
                            <w:p w14:paraId="3C393FBC"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 redacción de los criterios de acceso es poco entendible. </w:t>
                              </w:r>
                            </w:p>
                            <w:p w14:paraId="7B4EEBD4"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Existe incongruencia en el diseño de dos de los indicadores estratégicos que impide valorar los resultados de manera objetiva. </w:t>
                              </w:r>
                            </w:p>
                            <w:p w14:paraId="1DBA30BC"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programación del número de apoyos es insuficiente para atender la demanda.</w:t>
                              </w:r>
                            </w:p>
                            <w:p w14:paraId="0AEC5492" w14:textId="77777777" w:rsidR="002E50F4" w:rsidRPr="00316438" w:rsidRDefault="002E50F4" w:rsidP="00F66F60">
                              <w:pPr>
                                <w:pStyle w:val="Prrafodelista"/>
                                <w:numPr>
                                  <w:ilvl w:val="0"/>
                                  <w:numId w:val="26"/>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difusión del programa social es insuficiente para poder llegar a la población objetivo</w:t>
                              </w:r>
                            </w:p>
                          </w:txbxContent>
                        </v:textbox>
                      </v:roundrect>
                      <v:roundrect id="_x0000_s1145" style="position:absolute;left:-1891;top:14702;width:27127;height:71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EPsIA&#10;AADbAAAADwAAAGRycy9kb3ducmV2LnhtbESPS4vCMBSF9wP+h3AFd2OqgtZqFBVEwdX4WLi7NNe2&#10;2tyUJmr990YYcHk4j48znTemFA+qXWFZQa8bgSBOrS44U3A8rH9jEM4jaywtk4IXOZjPWj9TTLR9&#10;8h899j4TYYRdggpy76tESpfmZNB1bUUcvIutDfog60zqGp9h3JSyH0VDabDgQMixolVO6W1/NwGy&#10;PB3O183gfOz5UZFdByNcXXZKddrNYgLCU+O/4f/2ViuIx/D5En6An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EQ+wgAAANsAAAAPAAAAAAAAAAAAAAAAAJgCAABkcnMvZG93&#10;bnJldi54bWxQSwUGAAAAAAQABAD1AAAAhwMAAAAA&#10;" fillcolor="#d8d8d8 [2732]" strokecolor="#d8d8d8 [2732]" strokeweight="2pt">
                        <v:textbox>
                          <w:txbxContent>
                            <w:p w14:paraId="27752854" w14:textId="77777777" w:rsidR="002E50F4" w:rsidRDefault="002E50F4" w:rsidP="00F66F60">
                              <w:pPr>
                                <w:spacing w:after="0"/>
                                <w:ind w:right="-302"/>
                                <w:jc w:val="center"/>
                                <w:rPr>
                                  <w:b/>
                                  <w:sz w:val="18"/>
                                  <w:szCs w:val="18"/>
                                </w:rPr>
                              </w:pPr>
                              <w:r>
                                <w:rPr>
                                  <w:b/>
                                  <w:sz w:val="18"/>
                                  <w:szCs w:val="18"/>
                                </w:rPr>
                                <w:t>Oportunidades</w:t>
                              </w:r>
                            </w:p>
                            <w:p w14:paraId="5498D656" w14:textId="77777777" w:rsidR="002E50F4" w:rsidRPr="00316438" w:rsidRDefault="002E50F4" w:rsidP="00F66F60">
                              <w:pPr>
                                <w:pStyle w:val="Prrafodelista"/>
                                <w:numPr>
                                  <w:ilvl w:val="0"/>
                                  <w:numId w:val="24"/>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Algunos requisitos de acceso son poco entendibles</w:t>
                              </w:r>
                            </w:p>
                            <w:p w14:paraId="06638773"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 xml:space="preserve">Se cuenta con producción, pero no existe vinculación con los mercados donde se oferten los productos agropecuarios </w:t>
                              </w:r>
                            </w:p>
                            <w:p w14:paraId="334FF0F7"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 xml:space="preserve">Existen programas complementarios que atiende a la misma población objetivo, pero la población no tiene conocimiento de éstos. </w:t>
                              </w:r>
                            </w:p>
                            <w:p w14:paraId="1CDBF153" w14:textId="77777777" w:rsidR="002E50F4" w:rsidRPr="00316438" w:rsidRDefault="002E50F4" w:rsidP="00F66F60">
                              <w:pPr>
                                <w:pStyle w:val="Prrafodelista"/>
                                <w:numPr>
                                  <w:ilvl w:val="0"/>
                                  <w:numId w:val="30"/>
                                </w:numPr>
                                <w:tabs>
                                  <w:tab w:val="left" w:pos="4369"/>
                                </w:tabs>
                                <w:rPr>
                                  <w:rFonts w:ascii="Times New Roman" w:hAnsi="Times New Roman" w:cs="Times New Roman"/>
                                  <w:sz w:val="16"/>
                                  <w:szCs w:val="16"/>
                                </w:rPr>
                              </w:pPr>
                              <w:r w:rsidRPr="00316438">
                                <w:rPr>
                                  <w:rFonts w:ascii="Times New Roman" w:hAnsi="Times New Roman" w:cs="Times New Roman"/>
                                  <w:sz w:val="16"/>
                                  <w:szCs w:val="16"/>
                                </w:rPr>
                                <w:t>Las mujeres productoras se sienten motivadas para incrementar la producción.</w:t>
                              </w:r>
                            </w:p>
                            <w:p w14:paraId="3CC5BC78" w14:textId="77777777" w:rsidR="002E50F4" w:rsidRPr="00316438" w:rsidRDefault="002E50F4" w:rsidP="00F66F60">
                              <w:pPr>
                                <w:tabs>
                                  <w:tab w:val="left" w:pos="4369"/>
                                </w:tabs>
                                <w:ind w:left="360"/>
                                <w:rPr>
                                  <w:rFonts w:ascii="Times New Roman" w:hAnsi="Times New Roman" w:cs="Times New Roman"/>
                                  <w:sz w:val="16"/>
                                  <w:szCs w:val="16"/>
                                </w:rPr>
                              </w:pPr>
                            </w:p>
                            <w:p w14:paraId="08DC0DBB" w14:textId="77777777" w:rsidR="002E50F4" w:rsidRPr="00021C1D" w:rsidRDefault="002E50F4" w:rsidP="00F66F60">
                              <w:pPr>
                                <w:spacing w:after="0"/>
                                <w:ind w:left="-142"/>
                                <w:jc w:val="center"/>
                                <w:rPr>
                                  <w:sz w:val="18"/>
                                  <w:szCs w:val="18"/>
                                </w:rPr>
                              </w:pPr>
                            </w:p>
                          </w:txbxContent>
                        </v:textbox>
                      </v:roundrect>
                      <v:roundrect id="_x0000_s1146" style="position:absolute;left:26572;top:14441;width:22003;height:7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7fsAA&#10;AADbAAAADwAAAGRycy9kb3ducmV2LnhtbERPS4vCMBC+C/6HMAveNFVhdbtGUWFR8OTr4G1oxrZu&#10;MylNVuu/3zkIHj++92zRukrdqQmlZwPDQQKKOPO25NzA6fjTn4IKEdli5ZkMPCnAYt7tzDC1/sF7&#10;uh9iriSEQ4oGihjrVOuQFeQwDHxNLNzVNw6jwCbXtsGHhLtKj5LkUzssWRoKrGldUPZ7+HNSsjof&#10;L7fN+HIaxkmZ38YTXF93xvQ+2uU3qEhtfItf7q018CXr5Yv8AD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d7fsAAAADbAAAADwAAAAAAAAAAAAAAAACYAgAAZHJzL2Rvd25y&#10;ZXYueG1sUEsFBgAAAAAEAAQA9QAAAIUDAAAAAA==&#10;" fillcolor="#d8d8d8 [2732]" strokecolor="#d8d8d8 [2732]" strokeweight="2pt">
                        <v:textbox>
                          <w:txbxContent>
                            <w:p w14:paraId="7D077301" w14:textId="77777777" w:rsidR="002E50F4" w:rsidRDefault="002E50F4" w:rsidP="00F66F60">
                              <w:pPr>
                                <w:spacing w:after="0"/>
                                <w:jc w:val="center"/>
                                <w:rPr>
                                  <w:b/>
                                  <w:sz w:val="18"/>
                                  <w:szCs w:val="18"/>
                                </w:rPr>
                              </w:pPr>
                              <w:r>
                                <w:rPr>
                                  <w:b/>
                                  <w:sz w:val="18"/>
                                  <w:szCs w:val="18"/>
                                </w:rPr>
                                <w:t>Amenazas</w:t>
                              </w:r>
                            </w:p>
                            <w:p w14:paraId="21D3F6C9"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El presupuesto limitado impide una mayor cobertura de la población objetivo</w:t>
                              </w:r>
                            </w:p>
                            <w:p w14:paraId="5BAF3597" w14:textId="77777777" w:rsidR="002E50F4"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Las manifestaciones en periodos de ingreso de solicitudes dificultan la participación de la población interesada.</w:t>
                              </w:r>
                            </w:p>
                            <w:p w14:paraId="6BA7C103"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Discriminación hacia las mujeres rurales </w:t>
                              </w:r>
                            </w:p>
                            <w:p w14:paraId="1DA48428"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Violencia hacia las mujeres rurales</w:t>
                              </w:r>
                            </w:p>
                            <w:p w14:paraId="4B6EB3F1" w14:textId="77777777" w:rsidR="002E50F4" w:rsidRPr="00316438" w:rsidRDefault="002E50F4" w:rsidP="00F66F60">
                              <w:pPr>
                                <w:pStyle w:val="Prrafodelista"/>
                                <w:numPr>
                                  <w:ilvl w:val="0"/>
                                  <w:numId w:val="25"/>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ingresos de las mujeres rurales no les permite invertir para seguir con la producción</w:t>
                              </w:r>
                            </w:p>
                            <w:p w14:paraId="70FA1457" w14:textId="77777777" w:rsidR="002E50F4" w:rsidRPr="00316438" w:rsidRDefault="002E50F4" w:rsidP="00F66F60">
                              <w:pPr>
                                <w:tabs>
                                  <w:tab w:val="left" w:pos="4369"/>
                                </w:tabs>
                                <w:ind w:left="426"/>
                                <w:jc w:val="both"/>
                                <w:rPr>
                                  <w:rFonts w:ascii="Times New Roman" w:hAnsi="Times New Roman" w:cs="Times New Roman"/>
                                  <w:sz w:val="16"/>
                                  <w:szCs w:val="16"/>
                                </w:rPr>
                              </w:pPr>
                            </w:p>
                            <w:p w14:paraId="44EB4E1C" w14:textId="77777777" w:rsidR="002E50F4" w:rsidRPr="00021C1D" w:rsidRDefault="002E50F4" w:rsidP="00F66F60">
                              <w:pPr>
                                <w:spacing w:after="0"/>
                                <w:jc w:val="center"/>
                                <w:rPr>
                                  <w:sz w:val="18"/>
                                  <w:szCs w:val="18"/>
                                </w:rPr>
                              </w:pPr>
                            </w:p>
                          </w:txbxContent>
                        </v:textbox>
                      </v:roundrect>
                    </v:group>
                  </v:group>
                  <v:group id="91 Grupo" o:spid="_x0000_s1147"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group id="92 Grupo" o:spid="_x0000_s1148" style="position:absolute;top:6731;width:5184;height:13696" coordorigin="" coordsize="5184,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_x0000_s1149" type="#_x0000_t202" style="position:absolute;left:392;width:4339;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tgMIA&#10;AADbAAAADwAAAGRycy9kb3ducmV2LnhtbESPT4vCMBTE7wt+h/AEb2vq6opWo8iCZY/rP7w+m2dT&#10;bF5KE2v99puFBY/DzPyGWa47W4mWGl86VjAaJiCIc6dLLhQcD9v3GQgfkDVWjknBkzysV723Jaba&#10;PXhH7T4UIkLYp6jAhFCnUvrckEU/dDVx9K6usRiibAqpG3xEuK3kR5JMpcWS44LBmr4M5bf93Sr4&#10;9OefSfu8lKaYnTKZdXY3OWRKDfrdZgEiUBde4f/2t1Y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2AwgAAANsAAAAPAAAAAAAAAAAAAAAAAJgCAABkcnMvZG93&#10;bnJldi54bWxQSwUGAAAAAAQABAD1AAAAhwMAAAAA&#10;" strokeweight="1.5pt">
                        <v:textbox>
                          <w:txbxContent>
                            <w:p w14:paraId="12204F6F" w14:textId="77777777" w:rsidR="002E50F4" w:rsidRPr="00F15F27" w:rsidRDefault="002E50F4" w:rsidP="00F66F60">
                              <w:pPr>
                                <w:ind w:right="-29"/>
                                <w:jc w:val="center"/>
                                <w:rPr>
                                  <w:b/>
                                </w:rPr>
                              </w:pPr>
                              <w:r w:rsidRPr="00F15F27">
                                <w:rPr>
                                  <w:b/>
                                </w:rPr>
                                <w:t>Interno</w:t>
                              </w:r>
                            </w:p>
                          </w:txbxContent>
                        </v:textbox>
                      </v:shape>
                      <v:shape id="_x0000_s1150" type="#_x0000_t202" style="position:absolute;top:11219;width:518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H19MIA&#10;AADbAAAADwAAAGRycy9kb3ducmV2LnhtbESPT4vCMBTE7wt+h/CEva2p0l20GkUEi8f1H16fzbMp&#10;Ni+lydb67c3Cwh6HmfkNs1j1thYdtb5yrGA8SkAQF05XXCo4HbcfUxA+IGusHZOCJ3lYLQdvC8y0&#10;e/CeukMoRYSwz1CBCaHJpPSFIYt+5Bri6N1cazFE2ZZSt/iIcFvLSZJ8SYsVxwWDDW0MFffDj1Xw&#10;6S/fafe8VqacnnOZ93afHnOl3of9eg4iUB/+w3/tnVYwS+H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fX0wgAAANsAAAAPAAAAAAAAAAAAAAAAAJgCAABkcnMvZG93&#10;bnJldi54bWxQSwUGAAAAAAQABAD1AAAAhwMAAAAA&#10;" strokeweight="1.5pt">
                        <v:textbox>
                          <w:txbxContent>
                            <w:p w14:paraId="7C93FED5" w14:textId="77777777" w:rsidR="002E50F4" w:rsidRPr="00F15F27" w:rsidRDefault="002E50F4" w:rsidP="00F66F60">
                              <w:pPr>
                                <w:jc w:val="center"/>
                                <w:rPr>
                                  <w:b/>
                                </w:rPr>
                              </w:pPr>
                              <w:r>
                                <w:rPr>
                                  <w:b/>
                                </w:rPr>
                                <w:t>Externo</w:t>
                              </w:r>
                            </w:p>
                          </w:txbxContent>
                        </v:textbox>
                      </v:shape>
                    </v:group>
                    <v:shape id="_x0000_s1151" type="#_x0000_t202" style="position:absolute;left:15370;width:7239;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b8EA&#10;AADbAAAADwAAAGRycy9kb3ducmV2LnhtbESPT4vCMBTE7wt+h/AWvK3piop2jSKCxaN/8fq2eduU&#10;bV5KE2v99kYQPA4z8xtmvuxsJVpqfOlYwfcgAUGcO11yoeB03HxNQfiArLFyTAru5GG56H3MMdXu&#10;xntqD6EQEcI+RQUmhDqV0ueGLPqBq4mj9+caiyHKppC6wVuE20oOk2QiLZYcFwzWtDaU/x+uVsHY&#10;X3aj9v5bmmJ6zmTW2f3omCnV/+xWPyACdeEdfrW3WsFsDM8v8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dUG/BAAAA2wAAAA8AAAAAAAAAAAAAAAAAmAIAAGRycy9kb3du&#10;cmV2LnhtbFBLBQYAAAAABAAEAPUAAACGAwAAAAA=&#10;" strokeweight="1.5pt">
                      <v:textbox>
                        <w:txbxContent>
                          <w:p w14:paraId="54A42358" w14:textId="77777777" w:rsidR="002E50F4" w:rsidRPr="00F15F27" w:rsidRDefault="002E50F4" w:rsidP="00F66F60">
                            <w:pPr>
                              <w:ind w:right="-29"/>
                              <w:jc w:val="center"/>
                              <w:rPr>
                                <w:b/>
                              </w:rPr>
                            </w:pPr>
                            <w:r>
                              <w:rPr>
                                <w:b/>
                              </w:rPr>
                              <w:t>Positivo</w:t>
                            </w:r>
                          </w:p>
                        </w:txbxContent>
                      </v:textbox>
                    </v:shape>
                    <v:shape id="_x0000_s1152" type="#_x0000_t202" style="position:absolute;left:38595;top:112;width:7239;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5NcMA&#10;AADcAAAADwAAAGRycy9kb3ducmV2LnhtbESPQWvCQBSE74L/YXlCb7qxjUWiq0ihwWPVitdn9pkN&#10;Zt+G7DbGf+8WBI/DzHzDLNe9rUVHra8cK5hOEhDEhdMVlwp+D9/jOQgfkDXWjknBnTysV8PBEjPt&#10;bryjbh9KESHsM1RgQmgyKX1hyKKfuIY4ehfXWgxRtqXULd4i3NbyPUk+pcWK44LBhr4MFdf9n1Uw&#10;86eftLufK1POj7nMe7tLD7lSb6N+swARqA+v8LO91Qo+0hn8n4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5NcMAAADcAAAADwAAAAAAAAAAAAAAAACYAgAAZHJzL2Rv&#10;d25yZXYueG1sUEsFBgAAAAAEAAQA9QAAAIgDAAAAAA==&#10;" strokeweight="1.5pt">
                      <v:textbox>
                        <w:txbxContent>
                          <w:p w14:paraId="37ECCB73" w14:textId="77777777" w:rsidR="002E50F4" w:rsidRPr="00F15F27" w:rsidRDefault="002E50F4" w:rsidP="00F66F60">
                            <w:pPr>
                              <w:ind w:right="-29"/>
                              <w:jc w:val="center"/>
                              <w:rPr>
                                <w:b/>
                                <w:sz w:val="21"/>
                                <w:szCs w:val="21"/>
                              </w:rPr>
                            </w:pPr>
                            <w:r w:rsidRPr="00F15F27">
                              <w:rPr>
                                <w:b/>
                                <w:sz w:val="21"/>
                                <w:szCs w:val="21"/>
                              </w:rPr>
                              <w:t>Negativo</w:t>
                            </w:r>
                          </w:p>
                        </w:txbxContent>
                      </v:textbox>
                    </v:shape>
                  </v:group>
                </v:group>
              </v:group>
            </w:pict>
          </mc:Fallback>
        </mc:AlternateContent>
      </w:r>
    </w:p>
    <w:p w14:paraId="2CAA74C9" w14:textId="69AD8968" w:rsidR="00FC564F" w:rsidRPr="00EF6828" w:rsidRDefault="00F66F60" w:rsidP="00F66F60">
      <w:pPr>
        <w:tabs>
          <w:tab w:val="center" w:pos="4702"/>
        </w:tabs>
        <w:rPr>
          <w:rFonts w:ascii="Times New Roman" w:hAnsi="Times New Roman" w:cs="Times New Roman"/>
          <w:sz w:val="20"/>
          <w:szCs w:val="20"/>
        </w:rPr>
      </w:pPr>
      <w:r w:rsidRPr="00EF6828">
        <w:rPr>
          <w:rFonts w:ascii="Times New Roman" w:hAnsi="Times New Roman" w:cs="Times New Roman"/>
          <w:sz w:val="20"/>
          <w:szCs w:val="20"/>
        </w:rPr>
        <w:tab/>
      </w:r>
    </w:p>
    <w:p w14:paraId="224F11D9" w14:textId="4AE3E583" w:rsidR="00FC564F" w:rsidRPr="00EF6828" w:rsidRDefault="00FC564F" w:rsidP="00D87331">
      <w:pPr>
        <w:rPr>
          <w:rFonts w:ascii="Times New Roman" w:hAnsi="Times New Roman" w:cs="Times New Roman"/>
          <w:sz w:val="20"/>
          <w:szCs w:val="20"/>
        </w:rPr>
      </w:pPr>
    </w:p>
    <w:p w14:paraId="4E6C689B" w14:textId="3A263B9D" w:rsidR="00FC564F" w:rsidRPr="00EF6828" w:rsidRDefault="00FC564F" w:rsidP="00D87331">
      <w:pPr>
        <w:rPr>
          <w:rFonts w:ascii="Times New Roman" w:hAnsi="Times New Roman" w:cs="Times New Roman"/>
          <w:sz w:val="20"/>
          <w:szCs w:val="20"/>
        </w:rPr>
      </w:pPr>
    </w:p>
    <w:p w14:paraId="2FF5D3AF" w14:textId="5B5D31E0" w:rsidR="00FC564F" w:rsidRPr="00EF6828" w:rsidRDefault="00FC564F" w:rsidP="00D87331">
      <w:pPr>
        <w:rPr>
          <w:rFonts w:ascii="Times New Roman" w:hAnsi="Times New Roman" w:cs="Times New Roman"/>
          <w:sz w:val="20"/>
          <w:szCs w:val="20"/>
        </w:rPr>
      </w:pPr>
    </w:p>
    <w:p w14:paraId="04C69E18" w14:textId="3DFDA361" w:rsidR="00FC564F" w:rsidRPr="00EF6828" w:rsidRDefault="00FC564F" w:rsidP="00D87331">
      <w:pPr>
        <w:rPr>
          <w:rFonts w:ascii="Times New Roman" w:hAnsi="Times New Roman" w:cs="Times New Roman"/>
          <w:sz w:val="20"/>
          <w:szCs w:val="20"/>
        </w:rPr>
      </w:pPr>
    </w:p>
    <w:p w14:paraId="52ABB710" w14:textId="0B27979E" w:rsidR="0069717D" w:rsidRPr="00EF6828" w:rsidRDefault="0069717D" w:rsidP="00D87331">
      <w:pPr>
        <w:rPr>
          <w:rFonts w:ascii="Times New Roman" w:hAnsi="Times New Roman" w:cs="Times New Roman"/>
          <w:sz w:val="20"/>
          <w:szCs w:val="20"/>
        </w:rPr>
      </w:pPr>
    </w:p>
    <w:p w14:paraId="209AD16F" w14:textId="77777777" w:rsidR="0069717D" w:rsidRPr="00EF6828" w:rsidRDefault="0069717D" w:rsidP="00D87331">
      <w:pPr>
        <w:rPr>
          <w:rFonts w:ascii="Times New Roman" w:hAnsi="Times New Roman" w:cs="Times New Roman"/>
          <w:sz w:val="20"/>
          <w:szCs w:val="20"/>
        </w:rPr>
      </w:pPr>
    </w:p>
    <w:p w14:paraId="6E614306" w14:textId="77777777" w:rsidR="0069717D" w:rsidRPr="00EF6828" w:rsidRDefault="0069717D" w:rsidP="00D87331">
      <w:pPr>
        <w:rPr>
          <w:rFonts w:ascii="Times New Roman" w:hAnsi="Times New Roman" w:cs="Times New Roman"/>
          <w:sz w:val="20"/>
          <w:szCs w:val="20"/>
        </w:rPr>
      </w:pPr>
    </w:p>
    <w:p w14:paraId="245523C2" w14:textId="77777777" w:rsidR="0069717D" w:rsidRPr="00EF6828" w:rsidRDefault="0069717D" w:rsidP="00D87331">
      <w:pPr>
        <w:rPr>
          <w:rFonts w:ascii="Times New Roman" w:hAnsi="Times New Roman" w:cs="Times New Roman"/>
          <w:sz w:val="20"/>
          <w:szCs w:val="20"/>
        </w:rPr>
      </w:pPr>
    </w:p>
    <w:p w14:paraId="71499693" w14:textId="77777777" w:rsidR="0069717D" w:rsidRPr="00EF6828" w:rsidRDefault="0069717D" w:rsidP="00D87331">
      <w:pPr>
        <w:rPr>
          <w:rFonts w:ascii="Times New Roman" w:hAnsi="Times New Roman" w:cs="Times New Roman"/>
          <w:sz w:val="20"/>
          <w:szCs w:val="20"/>
        </w:rPr>
      </w:pPr>
    </w:p>
    <w:p w14:paraId="2F228216" w14:textId="77777777" w:rsidR="0069717D" w:rsidRPr="00EF6828" w:rsidRDefault="0069717D" w:rsidP="00D87331">
      <w:pPr>
        <w:rPr>
          <w:rFonts w:ascii="Times New Roman" w:hAnsi="Times New Roman" w:cs="Times New Roman"/>
          <w:sz w:val="20"/>
          <w:szCs w:val="20"/>
        </w:rPr>
      </w:pPr>
    </w:p>
    <w:p w14:paraId="59E5430F" w14:textId="77777777" w:rsidR="0069717D" w:rsidRPr="00EF6828" w:rsidRDefault="0069717D" w:rsidP="00D87331">
      <w:pPr>
        <w:rPr>
          <w:rFonts w:ascii="Times New Roman" w:hAnsi="Times New Roman" w:cs="Times New Roman"/>
          <w:sz w:val="20"/>
          <w:szCs w:val="20"/>
        </w:rPr>
      </w:pPr>
    </w:p>
    <w:p w14:paraId="4B4A71B6" w14:textId="77777777" w:rsidR="0069717D" w:rsidRPr="00EF6828" w:rsidRDefault="0069717D" w:rsidP="00D87331">
      <w:pPr>
        <w:rPr>
          <w:rFonts w:ascii="Times New Roman" w:hAnsi="Times New Roman" w:cs="Times New Roman"/>
          <w:sz w:val="20"/>
          <w:szCs w:val="20"/>
        </w:rPr>
      </w:pPr>
    </w:p>
    <w:p w14:paraId="01F9361A" w14:textId="77777777" w:rsidR="0069717D" w:rsidRPr="00EF6828" w:rsidRDefault="0069717D" w:rsidP="00D87331">
      <w:pPr>
        <w:rPr>
          <w:rFonts w:ascii="Times New Roman" w:hAnsi="Times New Roman" w:cs="Times New Roman"/>
          <w:sz w:val="20"/>
          <w:szCs w:val="20"/>
        </w:rPr>
      </w:pPr>
    </w:p>
    <w:p w14:paraId="59D334A7" w14:textId="3537DF6D" w:rsidR="00F66F60" w:rsidRPr="00EF6828" w:rsidRDefault="00EF6828" w:rsidP="00EF6828">
      <w:pPr>
        <w:tabs>
          <w:tab w:val="left" w:pos="954"/>
        </w:tabs>
        <w:rPr>
          <w:rFonts w:ascii="Times New Roman" w:hAnsi="Times New Roman" w:cs="Times New Roman"/>
          <w:sz w:val="20"/>
          <w:szCs w:val="20"/>
        </w:rPr>
      </w:pPr>
      <w:r>
        <w:rPr>
          <w:rFonts w:ascii="Times New Roman" w:hAnsi="Times New Roman" w:cs="Times New Roman"/>
          <w:sz w:val="20"/>
          <w:szCs w:val="20"/>
        </w:rPr>
        <w:tab/>
      </w:r>
    </w:p>
    <w:p w14:paraId="24C3821F" w14:textId="77777777" w:rsidR="0069717D" w:rsidRPr="00EF6828" w:rsidRDefault="00701AB0" w:rsidP="00D61ABB">
      <w:pPr>
        <w:spacing w:line="240" w:lineRule="auto"/>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69504" behindDoc="0" locked="0" layoutInCell="1" allowOverlap="1" wp14:anchorId="0DEA1ED1" wp14:editId="5811A0B1">
                <wp:simplePos x="0" y="0"/>
                <wp:positionH relativeFrom="column">
                  <wp:posOffset>70930</wp:posOffset>
                </wp:positionH>
                <wp:positionV relativeFrom="paragraph">
                  <wp:posOffset>130167</wp:posOffset>
                </wp:positionV>
                <wp:extent cx="6355715" cy="273050"/>
                <wp:effectExtent l="0" t="0" r="6985" b="0"/>
                <wp:wrapNone/>
                <wp:docPr id="387" name="387 Cuadro de texto"/>
                <wp:cNvGraphicFramePr/>
                <a:graphic xmlns:a="http://schemas.openxmlformats.org/drawingml/2006/main">
                  <a:graphicData uri="http://schemas.microsoft.com/office/word/2010/wordprocessingShape">
                    <wps:wsp>
                      <wps:cNvSpPr txBox="1"/>
                      <wps:spPr>
                        <a:xfrm>
                          <a:off x="0" y="0"/>
                          <a:ext cx="6355715" cy="273050"/>
                        </a:xfrm>
                        <a:prstGeom prst="rect">
                          <a:avLst/>
                        </a:prstGeom>
                        <a:solidFill>
                          <a:prstClr val="white"/>
                        </a:solidFill>
                        <a:ln>
                          <a:noFill/>
                        </a:ln>
                        <a:effectLst/>
                      </wps:spPr>
                      <wps:txbx>
                        <w:txbxContent>
                          <w:p w14:paraId="3A8F67C4" w14:textId="43918663" w:rsidR="002E50F4" w:rsidRPr="00701AB0" w:rsidRDefault="002E50F4" w:rsidP="00701AB0">
                            <w:pPr>
                              <w:pStyle w:val="Descripcin"/>
                              <w:rPr>
                                <w:rFonts w:ascii="Times New Roman" w:hAnsi="Times New Roman" w:cs="Times New Roman"/>
                                <w:noProof/>
                                <w:color w:val="auto"/>
                                <w:sz w:val="20"/>
                                <w:szCs w:val="20"/>
                              </w:rPr>
                            </w:pPr>
                            <w:bookmarkStart w:id="198" w:name="_Toc517260590"/>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12.</w:t>
                            </w:r>
                            <w:r w:rsidRPr="00701AB0">
                              <w:rPr>
                                <w:rFonts w:ascii="Times New Roman" w:hAnsi="Times New Roman" w:cs="Times New Roman"/>
                                <w:color w:val="auto"/>
                                <w:sz w:val="20"/>
                                <w:szCs w:val="20"/>
                              </w:rPr>
                              <w:t xml:space="preserve"> Matriz actual se incluyen los aspectos relevantes considerados en la Evaluación Interna 2017 y 2018</w:t>
                            </w:r>
                            <w:bookmarkEnd w:id="1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EA1ED1" id="387 Cuadro de texto" o:spid="_x0000_s1153" type="#_x0000_t202" style="position:absolute;margin-left:5.6pt;margin-top:10.25pt;width:500.45pt;height:2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" stroked="f">
                <v:textbox style="mso-fit-shape-to-text:t" inset="0,0,0,0">
                  <w:txbxContent>
                    <w:p w14:paraId="3A8F67C4" w14:textId="43918663" w:rsidR="002E50F4" w:rsidRPr="00701AB0" w:rsidRDefault="002E50F4" w:rsidP="00701AB0">
                      <w:pPr>
                        <w:pStyle w:val="Descripcin"/>
                        <w:rPr>
                          <w:rFonts w:ascii="Times New Roman" w:hAnsi="Times New Roman" w:cs="Times New Roman"/>
                          <w:noProof/>
                          <w:color w:val="auto"/>
                          <w:sz w:val="20"/>
                          <w:szCs w:val="20"/>
                        </w:rPr>
                      </w:pPr>
                      <w:bookmarkStart w:id="199" w:name="_Toc517260590"/>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12.</w:t>
                      </w:r>
                      <w:r w:rsidRPr="00701AB0">
                        <w:rPr>
                          <w:rFonts w:ascii="Times New Roman" w:hAnsi="Times New Roman" w:cs="Times New Roman"/>
                          <w:color w:val="auto"/>
                          <w:sz w:val="20"/>
                          <w:szCs w:val="20"/>
                        </w:rPr>
                        <w:t xml:space="preserve"> Matriz actual se incluyen los aspectos relevantes considerados en la Evaluación Interna 2017 y 2018</w:t>
                      </w:r>
                      <w:bookmarkEnd w:id="199"/>
                    </w:p>
                  </w:txbxContent>
                </v:textbox>
              </v:shape>
            </w:pict>
          </mc:Fallback>
        </mc:AlternateContent>
      </w:r>
    </w:p>
    <w:p w14:paraId="56AA5137" w14:textId="70159376" w:rsidR="00F66F60" w:rsidRPr="00EF6828" w:rsidRDefault="00F66F60" w:rsidP="00D61ABB">
      <w:pPr>
        <w:tabs>
          <w:tab w:val="left" w:pos="2020"/>
        </w:tabs>
        <w:spacing w:line="240" w:lineRule="auto"/>
        <w:rPr>
          <w:rFonts w:ascii="Times New Roman" w:hAnsi="Times New Roman" w:cs="Times New Roman"/>
          <w:sz w:val="20"/>
          <w:szCs w:val="20"/>
        </w:rPr>
      </w:pPr>
      <w:r w:rsidRPr="00EF6828">
        <w:rPr>
          <w:rFonts w:ascii="Times New Roman" w:hAnsi="Times New Roman" w:cs="Times New Roman"/>
          <w:sz w:val="20"/>
          <w:szCs w:val="20"/>
        </w:rPr>
        <w:tab/>
      </w:r>
    </w:p>
    <w:p w14:paraId="5EFA8DCF" w14:textId="77777777" w:rsidR="00F66F60" w:rsidRPr="00C539A6" w:rsidRDefault="00F66F60" w:rsidP="00D61ABB">
      <w:pPr>
        <w:tabs>
          <w:tab w:val="left" w:pos="2020"/>
        </w:tabs>
        <w:spacing w:line="240" w:lineRule="auto"/>
        <w:rPr>
          <w:rFonts w:ascii="Times New Roman" w:hAnsi="Times New Roman" w:cs="Times New Roman"/>
          <w:b/>
          <w:sz w:val="20"/>
          <w:szCs w:val="20"/>
        </w:rPr>
      </w:pPr>
    </w:p>
    <w:p w14:paraId="38401478" w14:textId="77777777" w:rsidR="00D87331" w:rsidRPr="00C539A6" w:rsidRDefault="00D87331" w:rsidP="00D61ABB">
      <w:pPr>
        <w:pStyle w:val="Ttulo3"/>
        <w:spacing w:line="240" w:lineRule="auto"/>
        <w:jc w:val="both"/>
        <w:rPr>
          <w:rFonts w:cs="Times New Roman"/>
          <w:b/>
          <w:color w:val="auto"/>
          <w:szCs w:val="20"/>
        </w:rPr>
      </w:pPr>
      <w:bookmarkStart w:id="200" w:name="_Toc517958442"/>
      <w:r w:rsidRPr="00C539A6">
        <w:rPr>
          <w:rFonts w:cs="Times New Roman"/>
          <w:b/>
          <w:color w:val="auto"/>
          <w:szCs w:val="20"/>
        </w:rPr>
        <w:t>VIII.1.1. Matriz FODA del Diseño y la Operación del Programa Social</w:t>
      </w:r>
      <w:bookmarkEnd w:id="200"/>
    </w:p>
    <w:p w14:paraId="0D5E068E" w14:textId="77777777" w:rsidR="00740D05" w:rsidRPr="00EF6828" w:rsidRDefault="00740D05" w:rsidP="00D61ABB">
      <w:pPr>
        <w:spacing w:line="240" w:lineRule="auto"/>
        <w:rPr>
          <w:rFonts w:ascii="Times New Roman" w:hAnsi="Times New Roman" w:cs="Times New Roman"/>
          <w:sz w:val="20"/>
          <w:szCs w:val="20"/>
        </w:rPr>
      </w:pPr>
    </w:p>
    <w:p w14:paraId="6B2E2995" w14:textId="77777777" w:rsidR="00D87331" w:rsidRPr="00EF6828" w:rsidRDefault="00D87331" w:rsidP="00D87331">
      <w:pPr>
        <w:tabs>
          <w:tab w:val="left" w:pos="1087"/>
        </w:tabs>
        <w:rPr>
          <w:rFonts w:ascii="Times New Roman" w:hAnsi="Times New Roman" w:cs="Times New Roman"/>
          <w:sz w:val="20"/>
          <w:szCs w:val="20"/>
        </w:rPr>
      </w:pPr>
      <w:r w:rsidRPr="00EF6828">
        <w:rPr>
          <w:rFonts w:ascii="Times New Roman" w:hAnsi="Times New Roman" w:cs="Times New Roman"/>
          <w:sz w:val="20"/>
          <w:szCs w:val="20"/>
        </w:rPr>
        <w:t xml:space="preserve">En el siguiente esquema se describen las principales conclusiones en materia de diseño y operación de los programas agrupados en Fortalezas, Oportunidades, Debilidades y Amenazas. </w:t>
      </w:r>
    </w:p>
    <w:p w14:paraId="64FE3B94" w14:textId="1502E366" w:rsidR="00D87331" w:rsidRPr="00EF6828" w:rsidRDefault="00D87331" w:rsidP="00D87331">
      <w:pPr>
        <w:jc w:val="center"/>
        <w:rPr>
          <w:rFonts w:ascii="Times New Roman" w:hAnsi="Times New Roman" w:cs="Times New Roman"/>
          <w:b/>
          <w:sz w:val="20"/>
          <w:szCs w:val="20"/>
        </w:rPr>
      </w:pPr>
      <w:r w:rsidRPr="00EF6828">
        <w:rPr>
          <w:rFonts w:ascii="Times New Roman" w:hAnsi="Times New Roman" w:cs="Times New Roman"/>
          <w:b/>
          <w:sz w:val="20"/>
          <w:szCs w:val="20"/>
        </w:rPr>
        <w:lastRenderedPageBreak/>
        <w:t>Matriz FODA</w:t>
      </w:r>
    </w:p>
    <w:p w14:paraId="08407FC0" w14:textId="4FB5AEB8" w:rsidR="00D87331" w:rsidRPr="00EF6828" w:rsidRDefault="00D87331" w:rsidP="00D87331">
      <w:pPr>
        <w:jc w:val="center"/>
        <w:rPr>
          <w:rFonts w:ascii="Times New Roman" w:hAnsi="Times New Roman" w:cs="Times New Roman"/>
          <w:b/>
          <w:sz w:val="20"/>
          <w:szCs w:val="20"/>
        </w:rPr>
      </w:pPr>
    </w:p>
    <w:p w14:paraId="2D719A34" w14:textId="07FCB232" w:rsidR="00D87331" w:rsidRPr="00EF6828" w:rsidRDefault="00D61ABB" w:rsidP="00D87331">
      <w:pPr>
        <w:jc w:val="center"/>
        <w:rPr>
          <w:rFonts w:ascii="Times New Roman" w:hAnsi="Times New Roman" w:cs="Times New Roman"/>
          <w:b/>
          <w:sz w:val="20"/>
          <w:szCs w:val="20"/>
        </w:rPr>
      </w:pPr>
      <w:r w:rsidRPr="00EF6828">
        <w:rPr>
          <w:rFonts w:ascii="Times New Roman" w:hAnsi="Times New Roman" w:cs="Times New Roman"/>
          <w:b/>
          <w:noProof/>
          <w:sz w:val="20"/>
          <w:szCs w:val="20"/>
          <w:lang w:eastAsia="es-MX"/>
        </w:rPr>
        <mc:AlternateContent>
          <mc:Choice Requires="wpg">
            <w:drawing>
              <wp:anchor distT="0" distB="0" distL="114300" distR="114300" simplePos="0" relativeHeight="251656192" behindDoc="0" locked="0" layoutInCell="1" allowOverlap="1" wp14:anchorId="2BE3682B" wp14:editId="044CEA7B">
                <wp:simplePos x="0" y="0"/>
                <wp:positionH relativeFrom="column">
                  <wp:posOffset>-582295</wp:posOffset>
                </wp:positionH>
                <wp:positionV relativeFrom="paragraph">
                  <wp:posOffset>-656590</wp:posOffset>
                </wp:positionV>
                <wp:extent cx="7199630" cy="4726305"/>
                <wp:effectExtent l="0" t="38100" r="77470" b="55245"/>
                <wp:wrapNone/>
                <wp:docPr id="346" name="346 Grupo"/>
                <wp:cNvGraphicFramePr/>
                <a:graphic xmlns:a="http://schemas.openxmlformats.org/drawingml/2006/main">
                  <a:graphicData uri="http://schemas.microsoft.com/office/word/2010/wordprocessingGroup">
                    <wpg:wgp>
                      <wpg:cNvGrpSpPr/>
                      <wpg:grpSpPr>
                        <a:xfrm>
                          <a:off x="0" y="0"/>
                          <a:ext cx="7199630" cy="4726305"/>
                          <a:chOff x="144568" y="162685"/>
                          <a:chExt cx="5436907" cy="2390775"/>
                        </a:xfrm>
                      </wpg:grpSpPr>
                      <wps:wsp>
                        <wps:cNvPr id="347" name="347 Conector recto de flecha"/>
                        <wps:cNvCnPr/>
                        <wps:spPr>
                          <a:xfrm>
                            <a:off x="314150" y="1341331"/>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48" name="348 Grupo"/>
                        <wpg:cNvGrpSpPr/>
                        <wpg:grpSpPr>
                          <a:xfrm>
                            <a:off x="144568" y="162685"/>
                            <a:ext cx="5390703" cy="2390775"/>
                            <a:chOff x="-618367" y="0"/>
                            <a:chExt cx="5390703" cy="2390775"/>
                          </a:xfrm>
                        </wpg:grpSpPr>
                        <wps:wsp>
                          <wps:cNvPr id="349" name="349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50" name="350 Grupo"/>
                          <wpg:cNvGrpSpPr/>
                          <wpg:grpSpPr>
                            <a:xfrm>
                              <a:off x="-618367" y="71477"/>
                              <a:ext cx="5390703" cy="2051395"/>
                              <a:chOff x="-618367" y="-90448"/>
                              <a:chExt cx="5390703" cy="2051395"/>
                            </a:xfrm>
                          </wpg:grpSpPr>
                          <wps:wsp>
                            <wps:cNvPr id="351" name="Cuadro de texto 2"/>
                            <wps:cNvSpPr txBox="1">
                              <a:spLocks noChangeArrowheads="1"/>
                            </wps:cNvSpPr>
                            <wps:spPr bwMode="auto">
                              <a:xfrm>
                                <a:off x="-618367" y="-90448"/>
                                <a:ext cx="2807684" cy="1057862"/>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B55740" w14:textId="77777777" w:rsidR="002E50F4" w:rsidRPr="00294452" w:rsidRDefault="002E50F4" w:rsidP="00D87331">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Fortalezas</w:t>
                                  </w:r>
                                </w:p>
                                <w:p w14:paraId="03E1135C"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 xml:space="preserve">El objetivo del programa social está claramente definido “Contribuir al empoderamiento económico de la zona rural en la Ciudad de México” </w:t>
                                  </w:r>
                                </w:p>
                                <w:p w14:paraId="6CB0737B"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Están delimitados  y definidos los grupos prioritarios de atención</w:t>
                                  </w:r>
                                </w:p>
                                <w:p w14:paraId="484B2554"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El diseño del programa tiene un amplio sustento jurídico-normativo.</w:t>
                                  </w:r>
                                </w:p>
                                <w:p w14:paraId="05E3D3DF"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Se tienen definidas las etapas de operación del programa social</w:t>
                                  </w:r>
                                </w:p>
                                <w:p w14:paraId="1043C903"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Se cuenta con procedimientos de queja o inconformidad ciudadana suficientes para asegurar que no sean vulnerados los derechos  de la población interesada en acceder al programa social.</w:t>
                                  </w:r>
                                </w:p>
                                <w:p w14:paraId="13833802" w14:textId="77777777" w:rsidR="002E50F4" w:rsidRPr="00FC564F" w:rsidRDefault="002E50F4" w:rsidP="00294452">
                                  <w:pPr>
                                    <w:pStyle w:val="Prrafodelista"/>
                                    <w:numPr>
                                      <w:ilvl w:val="0"/>
                                      <w:numId w:val="26"/>
                                    </w:numPr>
                                    <w:tabs>
                                      <w:tab w:val="left" w:pos="4369"/>
                                    </w:tabs>
                                    <w:rPr>
                                      <w:rFonts w:ascii="Times New Roman" w:hAnsi="Times New Roman" w:cs="Times New Roman"/>
                                      <w:sz w:val="18"/>
                                      <w:szCs w:val="18"/>
                                    </w:rPr>
                                  </w:pPr>
                                  <w:r w:rsidRPr="000F2144">
                                    <w:rPr>
                                      <w:rFonts w:ascii="Times New Roman" w:hAnsi="Times New Roman" w:cs="Times New Roman"/>
                                      <w:sz w:val="16"/>
                                      <w:szCs w:val="16"/>
                                    </w:rPr>
                                    <w:t>El personal operativo cuenta con la experiencia adecuada</w:t>
                                  </w:r>
                                  <w:r w:rsidRPr="00FC564F">
                                    <w:rPr>
                                      <w:rFonts w:ascii="Times New Roman" w:hAnsi="Times New Roman" w:cs="Times New Roman"/>
                                      <w:sz w:val="18"/>
                                      <w:szCs w:val="18"/>
                                    </w:rPr>
                                    <w:t xml:space="preserve">. </w:t>
                                  </w:r>
                                </w:p>
                                <w:p w14:paraId="2C0855E2" w14:textId="77777777" w:rsidR="002E50F4" w:rsidRPr="00021C1D" w:rsidRDefault="002E50F4" w:rsidP="00D87331">
                                  <w:pPr>
                                    <w:spacing w:after="0"/>
                                    <w:ind w:left="-142"/>
                                    <w:jc w:val="center"/>
                                    <w:rPr>
                                      <w:sz w:val="18"/>
                                      <w:szCs w:val="18"/>
                                    </w:rPr>
                                  </w:pPr>
                                </w:p>
                              </w:txbxContent>
                            </wps:txbx>
                            <wps:bodyPr rot="0" vert="horz" wrap="square" lIns="91440" tIns="45720" rIns="91440" bIns="45720" anchor="t" anchorCtr="0">
                              <a:noAutofit/>
                            </wps:bodyPr>
                          </wps:wsp>
                          <wps:wsp>
                            <wps:cNvPr id="352" name="Cuadro de texto 2"/>
                            <wps:cNvSpPr txBox="1">
                              <a:spLocks noChangeArrowheads="1"/>
                            </wps:cNvSpPr>
                            <wps:spPr bwMode="auto">
                              <a:xfrm>
                                <a:off x="2390720" y="19049"/>
                                <a:ext cx="2306134" cy="901905"/>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9C55F18" w14:textId="77777777" w:rsidR="002E50F4" w:rsidRPr="00294452" w:rsidRDefault="002E50F4" w:rsidP="00D87331">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Debilidades</w:t>
                                  </w:r>
                                </w:p>
                                <w:p w14:paraId="73DDDE54" w14:textId="77777777" w:rsidR="002E50F4" w:rsidRPr="00294452"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La redacción de los criterios de acceso es poco entendible. </w:t>
                                  </w:r>
                                </w:p>
                                <w:p w14:paraId="21A728B7" w14:textId="77777777" w:rsidR="002E50F4" w:rsidRPr="00294452"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Existe incongruencia en el diseño de dos de los indicadores estratégicos que impide valorar los resultados de manera objetiva. </w:t>
                                  </w:r>
                                </w:p>
                                <w:p w14:paraId="24D1B30C" w14:textId="77777777" w:rsidR="002E50F4"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 programación del número de apoyos es insuficiente para atender la demanda.</w:t>
                                  </w:r>
                                </w:p>
                                <w:p w14:paraId="1BCEA08A" w14:textId="77777777" w:rsidR="002E50F4" w:rsidRPr="00DE4A77"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 difusión del programa social es insuficiente para poder llegar a la población objetivo</w:t>
                                  </w:r>
                                  <w:r w:rsidRPr="00DE4A77">
                                    <w:rPr>
                                      <w:rFonts w:ascii="Times New Roman" w:hAnsi="Times New Roman" w:cs="Times New Roman"/>
                                      <w:sz w:val="20"/>
                                      <w:szCs w:val="20"/>
                                    </w:rPr>
                                    <w:t xml:space="preserve">. </w:t>
                                  </w:r>
                                </w:p>
                                <w:p w14:paraId="60F1850E" w14:textId="77777777" w:rsidR="002E50F4" w:rsidRPr="00021C1D" w:rsidRDefault="002E50F4" w:rsidP="00294452">
                                  <w:pPr>
                                    <w:spacing w:after="0"/>
                                    <w:ind w:left="-142"/>
                                    <w:jc w:val="center"/>
                                    <w:rPr>
                                      <w:sz w:val="18"/>
                                      <w:szCs w:val="18"/>
                                    </w:rPr>
                                  </w:pPr>
                                </w:p>
                              </w:txbxContent>
                            </wps:txbx>
                            <wps:bodyPr rot="0" vert="horz" wrap="square" lIns="91440" tIns="45720" rIns="91440" bIns="45720" anchor="t" anchorCtr="0">
                              <a:noAutofit/>
                            </wps:bodyPr>
                          </wps:wsp>
                          <wps:wsp>
                            <wps:cNvPr id="353" name="Cuadro de texto 2"/>
                            <wps:cNvSpPr txBox="1">
                              <a:spLocks noChangeArrowheads="1"/>
                            </wps:cNvSpPr>
                            <wps:spPr bwMode="auto">
                              <a:xfrm>
                                <a:off x="-448785" y="1184753"/>
                                <a:ext cx="2638258" cy="776194"/>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2E8354" w14:textId="77777777" w:rsidR="002E50F4" w:rsidRPr="00294452" w:rsidRDefault="002E50F4" w:rsidP="00D87331">
                                  <w:pPr>
                                    <w:spacing w:after="0"/>
                                    <w:ind w:right="-302"/>
                                    <w:jc w:val="center"/>
                                    <w:rPr>
                                      <w:rFonts w:ascii="Times New Roman" w:hAnsi="Times New Roman" w:cs="Times New Roman"/>
                                      <w:b/>
                                      <w:sz w:val="18"/>
                                      <w:szCs w:val="18"/>
                                    </w:rPr>
                                  </w:pPr>
                                  <w:r w:rsidRPr="00294452">
                                    <w:rPr>
                                      <w:rFonts w:ascii="Times New Roman" w:hAnsi="Times New Roman" w:cs="Times New Roman"/>
                                      <w:b/>
                                      <w:sz w:val="18"/>
                                      <w:szCs w:val="18"/>
                                    </w:rPr>
                                    <w:t>Oportunidades</w:t>
                                  </w:r>
                                </w:p>
                                <w:p w14:paraId="23710CFA" w14:textId="77777777" w:rsidR="002E50F4" w:rsidRDefault="002E50F4" w:rsidP="00D87331">
                                  <w:pPr>
                                    <w:spacing w:after="0"/>
                                    <w:ind w:right="-302"/>
                                    <w:jc w:val="center"/>
                                    <w:rPr>
                                      <w:b/>
                                      <w:sz w:val="18"/>
                                      <w:szCs w:val="18"/>
                                    </w:rPr>
                                  </w:pPr>
                                </w:p>
                                <w:p w14:paraId="430B9608" w14:textId="77777777" w:rsidR="002E50F4" w:rsidRPr="00294452" w:rsidRDefault="002E50F4" w:rsidP="00DE4A77">
                                  <w:pPr>
                                    <w:pStyle w:val="Prrafodelista"/>
                                    <w:numPr>
                                      <w:ilvl w:val="0"/>
                                      <w:numId w:val="24"/>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Algunos requisitos de acceso son poco entendibles</w:t>
                                  </w:r>
                                </w:p>
                                <w:p w14:paraId="2E878820" w14:textId="77777777" w:rsidR="002E50F4" w:rsidRPr="00294452" w:rsidRDefault="002E50F4" w:rsidP="00DE4A77">
                                  <w:pPr>
                                    <w:pStyle w:val="Prrafodelista"/>
                                    <w:numPr>
                                      <w:ilvl w:val="0"/>
                                      <w:numId w:val="24"/>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Se cuenta con producción, pero no existe vinculación con los mercados donde se oferten los productos agropecuarios </w:t>
                                  </w:r>
                                </w:p>
                                <w:p w14:paraId="207DF796" w14:textId="77777777" w:rsidR="002E50F4" w:rsidRPr="00021C1D" w:rsidRDefault="002E50F4" w:rsidP="00DE4A77">
                                  <w:pPr>
                                    <w:spacing w:after="0"/>
                                    <w:ind w:left="-142"/>
                                    <w:jc w:val="both"/>
                                    <w:rPr>
                                      <w:sz w:val="18"/>
                                      <w:szCs w:val="18"/>
                                    </w:rPr>
                                  </w:pPr>
                                </w:p>
                              </w:txbxContent>
                            </wps:txbx>
                            <wps:bodyPr rot="0" vert="horz" wrap="square" lIns="91440" tIns="45720" rIns="91440" bIns="45720" anchor="t" anchorCtr="0">
                              <a:noAutofit/>
                            </wps:bodyPr>
                          </wps:wsp>
                          <wps:wsp>
                            <wps:cNvPr id="354" name="Cuadro de texto 2"/>
                            <wps:cNvSpPr txBox="1">
                              <a:spLocks noChangeArrowheads="1"/>
                            </wps:cNvSpPr>
                            <wps:spPr bwMode="auto">
                              <a:xfrm>
                                <a:off x="2390757" y="1164974"/>
                                <a:ext cx="2381579" cy="778603"/>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F36323B" w14:textId="77777777" w:rsidR="002E50F4" w:rsidRDefault="002E50F4" w:rsidP="00D87331">
                                  <w:pPr>
                                    <w:spacing w:after="0"/>
                                    <w:jc w:val="center"/>
                                    <w:rPr>
                                      <w:b/>
                                      <w:sz w:val="18"/>
                                      <w:szCs w:val="18"/>
                                    </w:rPr>
                                  </w:pPr>
                                  <w:r>
                                    <w:rPr>
                                      <w:b/>
                                      <w:sz w:val="18"/>
                                      <w:szCs w:val="18"/>
                                    </w:rPr>
                                    <w:t>Amenazas</w:t>
                                  </w:r>
                                </w:p>
                                <w:p w14:paraId="5D31FBB7" w14:textId="77777777" w:rsidR="002E50F4" w:rsidRDefault="002E50F4" w:rsidP="00D87331">
                                  <w:pPr>
                                    <w:spacing w:after="0"/>
                                    <w:jc w:val="center"/>
                                    <w:rPr>
                                      <w:b/>
                                      <w:sz w:val="18"/>
                                      <w:szCs w:val="18"/>
                                    </w:rPr>
                                  </w:pPr>
                                </w:p>
                                <w:p w14:paraId="6192861A" w14:textId="77777777" w:rsidR="002E50F4" w:rsidRPr="00DE4A77" w:rsidRDefault="002E50F4" w:rsidP="00DE4A77">
                                  <w:pPr>
                                    <w:pStyle w:val="Prrafodelista"/>
                                    <w:numPr>
                                      <w:ilvl w:val="0"/>
                                      <w:numId w:val="25"/>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El presupuesto limitado impide una mayor cobertura de la población objetivo</w:t>
                                  </w:r>
                                </w:p>
                                <w:p w14:paraId="4D2F7F7E" w14:textId="77777777" w:rsidR="002E50F4" w:rsidRPr="00DE4A77" w:rsidRDefault="002E50F4" w:rsidP="00DE4A77">
                                  <w:pPr>
                                    <w:pStyle w:val="Prrafodelista"/>
                                    <w:numPr>
                                      <w:ilvl w:val="0"/>
                                      <w:numId w:val="25"/>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Las manifestaciones en periodos de ingreso de solicitudes dificultan la participación de la población interesada.</w:t>
                                  </w:r>
                                </w:p>
                                <w:p w14:paraId="323ADBC4" w14:textId="77777777" w:rsidR="002E50F4" w:rsidRPr="00021C1D" w:rsidRDefault="002E50F4" w:rsidP="00DE4A77">
                                  <w:pPr>
                                    <w:spacing w:after="0"/>
                                    <w:jc w:val="both"/>
                                    <w:rPr>
                                      <w:sz w:val="18"/>
                                      <w:szCs w:val="18"/>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BE3682B" id="346 Grupo" o:spid="_x0000_s1154" style="position:absolute;left:0;text-align:left;margin-left:-45.85pt;margin-top:-51.7pt;width:566.9pt;height:372.15pt;z-index:251656192;mso-position-horizontal-relative:text;mso-position-vertical-relative:text;mso-width-relative:margin;mso-height-relative:margin" coordorigin="1445,1626" coordsize="54369,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">
                <v:shape id="347 Conector recto de flecha" o:spid="_x0000_s1155" type="#_x0000_t32" style="position:absolute;left:3141;top:13413;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5OAscAAADcAAAADwAAAGRycy9kb3ducmV2LnhtbESP3WrCQBSE7wu+w3IE7+pG6x/RVaRQ&#10;FAtKYyl4d8gek7TZs2l2qzFP3y0IvRxm5htmsWpMKS5Uu8KygkE/AkGcWl1wpuD9+PI4A+E8ssbS&#10;Mim4kYPVsvOwwFjbK7/RJfGZCBB2MSrIva9iKV2ak0HXtxVx8M62NuiDrDOpa7wGuCnlMIom0mDB&#10;YSHHip5zSr+SH6NgU3wk36e2Hb9GzQ5Hs3172OKnUr1us56D8NT4//C9vdUKnkZT+DsTj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k4CxwAAANwAAAAPAAAAAAAA&#10;AAAAAAAAAKECAABkcnMvZG93bnJldi54bWxQSwUGAAAAAAQABAD5AAAAlQMAAAAA&#10;" strokecolor="#eb1bc3" strokeweight="3pt">
                  <v:stroke startarrow="block" endarrow="block"/>
                </v:shape>
                <v:group id="348 Grupo" o:spid="_x0000_s1156" style="position:absolute;left:1445;top:1626;width:53907;height:23908" coordorigin="-6183" coordsize="53907,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349 Conector recto de flecha" o:spid="_x0000_s1157"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1/68cAAADcAAAADwAAAGRycy9kb3ducmV2LnhtbESPQWvCQBSE70L/w/IKvemm1oqmriKC&#10;KBYUoxR6e2Rfk9Ts25hdNc2vdwuFHoeZ+YaZzBpTiivVrrCs4LkXgSBOrS44U3A8LLsjEM4jaywt&#10;k4IfcjCbPnQmGGt74z1dE5+JAGEXo4Lc+yqW0qU5GXQ9WxEH78vWBn2QdSZ1jbcAN6XsR9FQGiw4&#10;LORY0SKn9JRcjIJV8ZGcP9v29T1qNjgYbdvdGr+Venps5m8gPDX+P/zXXmsFL4Mx/J4JR0B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X/rxwAAANwAAAAPAAAAAAAA&#10;AAAAAAAAAKECAABkcnMvZG93bnJldi54bWxQSwUGAAAAAAQABAD5AAAAlQMAAAAA&#10;" strokecolor="#eb1bc3" strokeweight="3pt">
                    <v:stroke startarrow="block" endarrow="block"/>
                  </v:shape>
                  <v:group id="350 Grupo" o:spid="_x0000_s1158" style="position:absolute;left:-6183;top:714;width:53906;height:20514" coordorigin="-6183,-904" coordsize="53907,20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oundrect id="_x0000_s1159" style="position:absolute;left:-6183;top:-904;width:28076;height:105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OcUA&#10;AADcAAAADwAAAGRycy9kb3ducmV2LnhtbESPzWrCQBSF9wXfYbiCuzpJQ6tEx6ABaaGrmrhwd8lc&#10;k2jmTshMNX37TqHg8nB+Ps46G00nbjS41rKCeB6BIK6sbrlWUBb75yUI55E1dpZJwQ85yDaTpzWm&#10;2t75i24HX4swwi5FBY33fSqlqxoy6Oa2Jw7e2Q4GfZBDLfWA9zBuOvkSRW/SYMuB0GBPeUPV9fBt&#10;AmR3LE6X9+RUxn7R1pdkgfn5U6nZdNyuQHga/SP83/7QCpLXG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1i05xQAAANwAAAAPAAAAAAAAAAAAAAAAAJgCAABkcnMv&#10;ZG93bnJldi54bWxQSwUGAAAAAAQABAD1AAAAigMAAAAA&#10;" fillcolor="#d8d8d8 [2732]" strokecolor="#d8d8d8 [2732]" strokeweight="2pt">
                      <v:textbox>
                        <w:txbxContent>
                          <w:p w14:paraId="6CB55740" w14:textId="77777777" w:rsidR="002E50F4" w:rsidRPr="00294452" w:rsidRDefault="002E50F4" w:rsidP="00D87331">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Fortalezas</w:t>
                            </w:r>
                          </w:p>
                          <w:p w14:paraId="03E1135C"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 xml:space="preserve">El objetivo del programa social está claramente definido “Contribuir al empoderamiento económico de la zona rural en la Ciudad de México” </w:t>
                            </w:r>
                          </w:p>
                          <w:p w14:paraId="6CB0737B"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Están delimitados  y definidos los grupos prioritarios de atención</w:t>
                            </w:r>
                          </w:p>
                          <w:p w14:paraId="484B2554"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El diseño del programa tiene un amplio sustento jurídico-normativo.</w:t>
                            </w:r>
                          </w:p>
                          <w:p w14:paraId="05E3D3DF"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Se tienen definidas las etapas de operación del programa social</w:t>
                            </w:r>
                          </w:p>
                          <w:p w14:paraId="1043C903" w14:textId="77777777" w:rsidR="002E50F4" w:rsidRPr="000F2144" w:rsidRDefault="002E50F4" w:rsidP="00294452">
                            <w:pPr>
                              <w:pStyle w:val="Prrafodelista"/>
                              <w:numPr>
                                <w:ilvl w:val="0"/>
                                <w:numId w:val="26"/>
                              </w:numPr>
                              <w:tabs>
                                <w:tab w:val="left" w:pos="4369"/>
                              </w:tabs>
                              <w:rPr>
                                <w:rFonts w:ascii="Times New Roman" w:hAnsi="Times New Roman" w:cs="Times New Roman"/>
                                <w:sz w:val="16"/>
                                <w:szCs w:val="16"/>
                              </w:rPr>
                            </w:pPr>
                            <w:r w:rsidRPr="000F2144">
                              <w:rPr>
                                <w:rFonts w:ascii="Times New Roman" w:hAnsi="Times New Roman" w:cs="Times New Roman"/>
                                <w:sz w:val="16"/>
                                <w:szCs w:val="16"/>
                              </w:rPr>
                              <w:t>Se cuenta con procedimientos de queja o inconformidad ciudadana suficientes para asegurar que no sean vulnerados los derechos  de la población interesada en acceder al programa social.</w:t>
                            </w:r>
                          </w:p>
                          <w:p w14:paraId="13833802" w14:textId="77777777" w:rsidR="002E50F4" w:rsidRPr="00FC564F" w:rsidRDefault="002E50F4" w:rsidP="00294452">
                            <w:pPr>
                              <w:pStyle w:val="Prrafodelista"/>
                              <w:numPr>
                                <w:ilvl w:val="0"/>
                                <w:numId w:val="26"/>
                              </w:numPr>
                              <w:tabs>
                                <w:tab w:val="left" w:pos="4369"/>
                              </w:tabs>
                              <w:rPr>
                                <w:rFonts w:ascii="Times New Roman" w:hAnsi="Times New Roman" w:cs="Times New Roman"/>
                                <w:sz w:val="18"/>
                                <w:szCs w:val="18"/>
                              </w:rPr>
                            </w:pPr>
                            <w:r w:rsidRPr="000F2144">
                              <w:rPr>
                                <w:rFonts w:ascii="Times New Roman" w:hAnsi="Times New Roman" w:cs="Times New Roman"/>
                                <w:sz w:val="16"/>
                                <w:szCs w:val="16"/>
                              </w:rPr>
                              <w:t>El personal operativo cuenta con la experiencia adecuada</w:t>
                            </w:r>
                            <w:r w:rsidRPr="00FC564F">
                              <w:rPr>
                                <w:rFonts w:ascii="Times New Roman" w:hAnsi="Times New Roman" w:cs="Times New Roman"/>
                                <w:sz w:val="18"/>
                                <w:szCs w:val="18"/>
                              </w:rPr>
                              <w:t xml:space="preserve">. </w:t>
                            </w:r>
                          </w:p>
                          <w:p w14:paraId="2C0855E2" w14:textId="77777777" w:rsidR="002E50F4" w:rsidRPr="00021C1D" w:rsidRDefault="002E50F4" w:rsidP="00D87331">
                            <w:pPr>
                              <w:spacing w:after="0"/>
                              <w:ind w:left="-142"/>
                              <w:jc w:val="center"/>
                              <w:rPr>
                                <w:sz w:val="18"/>
                                <w:szCs w:val="18"/>
                              </w:rPr>
                            </w:pPr>
                          </w:p>
                        </w:txbxContent>
                      </v:textbox>
                    </v:roundrect>
                    <v:roundrect id="_x0000_s1160" style="position:absolute;left:23907;top:190;width:23061;height:9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zTsMA&#10;AADcAAAADwAAAGRycy9kb3ducmV2LnhtbESPS4vCMBSF9wP+h3AH3I2pltGhYxQVxAFXvhbdXZrb&#10;h9PclCZq/fdGEFwezuPjTOedqcWVWldZVjAcRCCIM6srLhQcD+uvHxDOI2usLZOCOzmYz3ofU0y0&#10;vfGOrntfiDDCLkEFpfdNIqXLSjLoBrYhDl5uW4M+yLaQusVbGDe1HEXRWBqsOBBKbGhVUva/v5gA&#10;WZ4O6XkTp8ehn1TFOZ7gKt8q1f/sFr8gPHX+HX61/7SC+HsE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SzTsMAAADcAAAADwAAAAAAAAAAAAAAAACYAgAAZHJzL2Rv&#10;d25yZXYueG1sUEsFBgAAAAAEAAQA9QAAAIgDAAAAAA==&#10;" fillcolor="#d8d8d8 [2732]" strokecolor="#d8d8d8 [2732]" strokeweight="2pt">
                      <v:textbox>
                        <w:txbxContent>
                          <w:p w14:paraId="09C55F18" w14:textId="77777777" w:rsidR="002E50F4" w:rsidRPr="00294452" w:rsidRDefault="002E50F4" w:rsidP="00D87331">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Debilidades</w:t>
                            </w:r>
                          </w:p>
                          <w:p w14:paraId="73DDDE54" w14:textId="77777777" w:rsidR="002E50F4" w:rsidRPr="00294452"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La redacción de los criterios de acceso es poco entendible. </w:t>
                            </w:r>
                          </w:p>
                          <w:p w14:paraId="21A728B7" w14:textId="77777777" w:rsidR="002E50F4" w:rsidRPr="00294452"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Existe incongruencia en el diseño de dos de los indicadores estratégicos que impide valorar los resultados de manera objetiva. </w:t>
                            </w:r>
                          </w:p>
                          <w:p w14:paraId="24D1B30C" w14:textId="77777777" w:rsidR="002E50F4"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 programación del número de apoyos es insuficiente para atender la demanda.</w:t>
                            </w:r>
                          </w:p>
                          <w:p w14:paraId="1BCEA08A" w14:textId="77777777" w:rsidR="002E50F4" w:rsidRPr="00DE4A77" w:rsidRDefault="002E50F4" w:rsidP="00DE4A77">
                            <w:pPr>
                              <w:pStyle w:val="Prrafodelista"/>
                              <w:numPr>
                                <w:ilvl w:val="0"/>
                                <w:numId w:val="26"/>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 difusión del programa social es insuficiente para poder llegar a la población objetivo</w:t>
                            </w:r>
                            <w:r w:rsidRPr="00DE4A77">
                              <w:rPr>
                                <w:rFonts w:ascii="Times New Roman" w:hAnsi="Times New Roman" w:cs="Times New Roman"/>
                                <w:sz w:val="20"/>
                                <w:szCs w:val="20"/>
                              </w:rPr>
                              <w:t xml:space="preserve">. </w:t>
                            </w:r>
                          </w:p>
                          <w:p w14:paraId="60F1850E" w14:textId="77777777" w:rsidR="002E50F4" w:rsidRPr="00021C1D" w:rsidRDefault="002E50F4" w:rsidP="00294452">
                            <w:pPr>
                              <w:spacing w:after="0"/>
                              <w:ind w:left="-142"/>
                              <w:jc w:val="center"/>
                              <w:rPr>
                                <w:sz w:val="18"/>
                                <w:szCs w:val="18"/>
                              </w:rPr>
                            </w:pPr>
                          </w:p>
                        </w:txbxContent>
                      </v:textbox>
                    </v:roundrect>
                    <v:roundrect id="_x0000_s1161" style="position:absolute;left:-4487;top:11847;width:26381;height:7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W1cUA&#10;AADcAAAADwAAAGRycy9kb3ducmV2LnhtbESPS2vCQBSF9wX/w3CF7upEQ6tEJ0GFYqGr+li4u2Su&#10;STRzJ2TGJP77TqHg8nAeH2eVDaYWHbWusqxgOolAEOdWV1woOB4+3xYgnEfWWFsmBQ9ykKWjlxUm&#10;2vb8Q93eFyKMsEtQQel9k0jp8pIMuoltiIN3sa1BH2RbSN1iH8ZNLWdR9CENVhwIJTa0LSm/7e8m&#10;QDanw/m6i8/HqZ9XxTWe4/byrdTreFgvQXga/DP83/7SCuL3G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BbVxQAAANwAAAAPAAAAAAAAAAAAAAAAAJgCAABkcnMv&#10;ZG93bnJldi54bWxQSwUGAAAAAAQABAD1AAAAigMAAAAA&#10;" fillcolor="#d8d8d8 [2732]" strokecolor="#d8d8d8 [2732]" strokeweight="2pt">
                      <v:textbox>
                        <w:txbxContent>
                          <w:p w14:paraId="502E8354" w14:textId="77777777" w:rsidR="002E50F4" w:rsidRPr="00294452" w:rsidRDefault="002E50F4" w:rsidP="00D87331">
                            <w:pPr>
                              <w:spacing w:after="0"/>
                              <w:ind w:right="-302"/>
                              <w:jc w:val="center"/>
                              <w:rPr>
                                <w:rFonts w:ascii="Times New Roman" w:hAnsi="Times New Roman" w:cs="Times New Roman"/>
                                <w:b/>
                                <w:sz w:val="18"/>
                                <w:szCs w:val="18"/>
                              </w:rPr>
                            </w:pPr>
                            <w:r w:rsidRPr="00294452">
                              <w:rPr>
                                <w:rFonts w:ascii="Times New Roman" w:hAnsi="Times New Roman" w:cs="Times New Roman"/>
                                <w:b/>
                                <w:sz w:val="18"/>
                                <w:szCs w:val="18"/>
                              </w:rPr>
                              <w:t>Oportunidades</w:t>
                            </w:r>
                          </w:p>
                          <w:p w14:paraId="23710CFA" w14:textId="77777777" w:rsidR="002E50F4" w:rsidRDefault="002E50F4" w:rsidP="00D87331">
                            <w:pPr>
                              <w:spacing w:after="0"/>
                              <w:ind w:right="-302"/>
                              <w:jc w:val="center"/>
                              <w:rPr>
                                <w:b/>
                                <w:sz w:val="18"/>
                                <w:szCs w:val="18"/>
                              </w:rPr>
                            </w:pPr>
                          </w:p>
                          <w:p w14:paraId="430B9608" w14:textId="77777777" w:rsidR="002E50F4" w:rsidRPr="00294452" w:rsidRDefault="002E50F4" w:rsidP="00DE4A77">
                            <w:pPr>
                              <w:pStyle w:val="Prrafodelista"/>
                              <w:numPr>
                                <w:ilvl w:val="0"/>
                                <w:numId w:val="24"/>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Algunos requisitos de acceso son poco entendibles</w:t>
                            </w:r>
                          </w:p>
                          <w:p w14:paraId="2E878820" w14:textId="77777777" w:rsidR="002E50F4" w:rsidRPr="00294452" w:rsidRDefault="002E50F4" w:rsidP="00DE4A77">
                            <w:pPr>
                              <w:pStyle w:val="Prrafodelista"/>
                              <w:numPr>
                                <w:ilvl w:val="0"/>
                                <w:numId w:val="24"/>
                              </w:numPr>
                              <w:tabs>
                                <w:tab w:val="left" w:pos="4369"/>
                              </w:tabs>
                              <w:jc w:val="both"/>
                              <w:rPr>
                                <w:rFonts w:ascii="Times New Roman" w:hAnsi="Times New Roman" w:cs="Times New Roman"/>
                                <w:sz w:val="18"/>
                                <w:szCs w:val="18"/>
                              </w:rPr>
                            </w:pPr>
                            <w:r w:rsidRPr="00294452">
                              <w:rPr>
                                <w:rFonts w:ascii="Times New Roman" w:hAnsi="Times New Roman" w:cs="Times New Roman"/>
                                <w:sz w:val="18"/>
                                <w:szCs w:val="18"/>
                              </w:rPr>
                              <w:t xml:space="preserve">Se cuenta con producción, pero no existe vinculación con los mercados donde se oferten los productos agropecuarios </w:t>
                            </w:r>
                          </w:p>
                          <w:p w14:paraId="207DF796" w14:textId="77777777" w:rsidR="002E50F4" w:rsidRPr="00021C1D" w:rsidRDefault="002E50F4" w:rsidP="00DE4A77">
                            <w:pPr>
                              <w:spacing w:after="0"/>
                              <w:ind w:left="-142"/>
                              <w:jc w:val="both"/>
                              <w:rPr>
                                <w:sz w:val="18"/>
                                <w:szCs w:val="18"/>
                              </w:rPr>
                            </w:pPr>
                          </w:p>
                        </w:txbxContent>
                      </v:textbox>
                    </v:roundrect>
                    <v:roundrect id="_x0000_s1162" style="position:absolute;left:23907;top:11649;width:23816;height:77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GOocQA&#10;AADcAAAADwAAAGRycy9kb3ducmV2LnhtbESPS4vCMBSF9wP+h3AFd2OqHR9Uo6ggCrOaqgt3l+ba&#10;Vpub0kTt/HszIMzycB4fZ75sTSUe1LjSsoJBPwJBnFldcq7geNh+TkE4j6yxskwKfsnBctH5mGOi&#10;7ZN/6JH6XIQRdgkqKLyvEyldVpBB17c1cfAutjHog2xyqRt8hnFTyWEUjaXBkgOhwJo2BWW39G4C&#10;ZH06nK+7+Hwc+EmZX+MJbi7fSvW67WoGwlPr/8Pv9l4riEdf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hjqHEAAAA3AAAAA8AAAAAAAAAAAAAAAAAmAIAAGRycy9k&#10;b3ducmV2LnhtbFBLBQYAAAAABAAEAPUAAACJAwAAAAA=&#10;" fillcolor="#d8d8d8 [2732]" strokecolor="#d8d8d8 [2732]" strokeweight="2pt">
                      <v:textbox>
                        <w:txbxContent>
                          <w:p w14:paraId="7F36323B" w14:textId="77777777" w:rsidR="002E50F4" w:rsidRDefault="002E50F4" w:rsidP="00D87331">
                            <w:pPr>
                              <w:spacing w:after="0"/>
                              <w:jc w:val="center"/>
                              <w:rPr>
                                <w:b/>
                                <w:sz w:val="18"/>
                                <w:szCs w:val="18"/>
                              </w:rPr>
                            </w:pPr>
                            <w:r>
                              <w:rPr>
                                <w:b/>
                                <w:sz w:val="18"/>
                                <w:szCs w:val="18"/>
                              </w:rPr>
                              <w:t>Amenazas</w:t>
                            </w:r>
                          </w:p>
                          <w:p w14:paraId="5D31FBB7" w14:textId="77777777" w:rsidR="002E50F4" w:rsidRDefault="002E50F4" w:rsidP="00D87331">
                            <w:pPr>
                              <w:spacing w:after="0"/>
                              <w:jc w:val="center"/>
                              <w:rPr>
                                <w:b/>
                                <w:sz w:val="18"/>
                                <w:szCs w:val="18"/>
                              </w:rPr>
                            </w:pPr>
                          </w:p>
                          <w:p w14:paraId="6192861A" w14:textId="77777777" w:rsidR="002E50F4" w:rsidRPr="00DE4A77" w:rsidRDefault="002E50F4" w:rsidP="00DE4A77">
                            <w:pPr>
                              <w:pStyle w:val="Prrafodelista"/>
                              <w:numPr>
                                <w:ilvl w:val="0"/>
                                <w:numId w:val="25"/>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El presupuesto limitado impide una mayor cobertura de la población objetivo</w:t>
                            </w:r>
                          </w:p>
                          <w:p w14:paraId="4D2F7F7E" w14:textId="77777777" w:rsidR="002E50F4" w:rsidRPr="00DE4A77" w:rsidRDefault="002E50F4" w:rsidP="00DE4A77">
                            <w:pPr>
                              <w:pStyle w:val="Prrafodelista"/>
                              <w:numPr>
                                <w:ilvl w:val="0"/>
                                <w:numId w:val="25"/>
                              </w:numPr>
                              <w:tabs>
                                <w:tab w:val="left" w:pos="4369"/>
                              </w:tabs>
                              <w:jc w:val="both"/>
                              <w:rPr>
                                <w:rFonts w:ascii="Times New Roman" w:hAnsi="Times New Roman" w:cs="Times New Roman"/>
                                <w:sz w:val="18"/>
                                <w:szCs w:val="18"/>
                              </w:rPr>
                            </w:pPr>
                            <w:r w:rsidRPr="00DE4A77">
                              <w:rPr>
                                <w:rFonts w:ascii="Times New Roman" w:hAnsi="Times New Roman" w:cs="Times New Roman"/>
                                <w:sz w:val="18"/>
                                <w:szCs w:val="18"/>
                              </w:rPr>
                              <w:t>Las manifestaciones en periodos de ingreso de solicitudes dificultan la participación de la población interesada.</w:t>
                            </w:r>
                          </w:p>
                          <w:p w14:paraId="323ADBC4" w14:textId="77777777" w:rsidR="002E50F4" w:rsidRPr="00021C1D" w:rsidRDefault="002E50F4" w:rsidP="00DE4A77">
                            <w:pPr>
                              <w:spacing w:after="0"/>
                              <w:jc w:val="both"/>
                              <w:rPr>
                                <w:sz w:val="18"/>
                                <w:szCs w:val="18"/>
                              </w:rPr>
                            </w:pPr>
                          </w:p>
                        </w:txbxContent>
                      </v:textbox>
                    </v:roundrect>
                  </v:group>
                </v:group>
              </v:group>
            </w:pict>
          </mc:Fallback>
        </mc:AlternateContent>
      </w:r>
    </w:p>
    <w:p w14:paraId="7A35923B" w14:textId="77777777" w:rsidR="00D87331" w:rsidRPr="00EF6828" w:rsidRDefault="00D87331" w:rsidP="00D87331">
      <w:pPr>
        <w:jc w:val="center"/>
        <w:rPr>
          <w:rFonts w:ascii="Times New Roman" w:hAnsi="Times New Roman" w:cs="Times New Roman"/>
          <w:b/>
          <w:sz w:val="20"/>
          <w:szCs w:val="20"/>
        </w:rPr>
      </w:pPr>
    </w:p>
    <w:p w14:paraId="7437DD5D" w14:textId="77777777" w:rsidR="00D87331" w:rsidRPr="00EF6828" w:rsidRDefault="00D87331" w:rsidP="00D87331">
      <w:pPr>
        <w:jc w:val="center"/>
        <w:rPr>
          <w:rFonts w:ascii="Times New Roman" w:hAnsi="Times New Roman" w:cs="Times New Roman"/>
          <w:b/>
          <w:sz w:val="20"/>
          <w:szCs w:val="20"/>
        </w:rPr>
      </w:pPr>
    </w:p>
    <w:p w14:paraId="1E342369" w14:textId="77777777" w:rsidR="0069717D" w:rsidRPr="00EF6828" w:rsidRDefault="0069717D" w:rsidP="00D87331">
      <w:pPr>
        <w:jc w:val="center"/>
        <w:rPr>
          <w:rFonts w:ascii="Times New Roman" w:hAnsi="Times New Roman" w:cs="Times New Roman"/>
          <w:b/>
          <w:sz w:val="20"/>
          <w:szCs w:val="20"/>
        </w:rPr>
      </w:pPr>
    </w:p>
    <w:p w14:paraId="513F38E7" w14:textId="77777777" w:rsidR="0069717D" w:rsidRPr="00EF6828" w:rsidRDefault="0069717D" w:rsidP="00D87331">
      <w:pPr>
        <w:jc w:val="center"/>
        <w:rPr>
          <w:rFonts w:ascii="Times New Roman" w:hAnsi="Times New Roman" w:cs="Times New Roman"/>
          <w:b/>
          <w:sz w:val="20"/>
          <w:szCs w:val="20"/>
        </w:rPr>
      </w:pPr>
    </w:p>
    <w:p w14:paraId="0176D3E2" w14:textId="77777777" w:rsidR="0069717D" w:rsidRPr="00EF6828" w:rsidRDefault="0069717D" w:rsidP="00D87331">
      <w:pPr>
        <w:jc w:val="center"/>
        <w:rPr>
          <w:rFonts w:ascii="Times New Roman" w:hAnsi="Times New Roman" w:cs="Times New Roman"/>
          <w:b/>
          <w:sz w:val="20"/>
          <w:szCs w:val="20"/>
        </w:rPr>
      </w:pPr>
    </w:p>
    <w:p w14:paraId="46AB3009" w14:textId="77777777" w:rsidR="0069717D" w:rsidRPr="00EF6828" w:rsidRDefault="0069717D" w:rsidP="00D87331">
      <w:pPr>
        <w:jc w:val="center"/>
        <w:rPr>
          <w:rFonts w:ascii="Times New Roman" w:hAnsi="Times New Roman" w:cs="Times New Roman"/>
          <w:b/>
          <w:sz w:val="20"/>
          <w:szCs w:val="20"/>
        </w:rPr>
      </w:pPr>
    </w:p>
    <w:p w14:paraId="305EA62F" w14:textId="77777777" w:rsidR="0069717D" w:rsidRPr="00EF6828" w:rsidRDefault="0069717D" w:rsidP="00D87331">
      <w:pPr>
        <w:jc w:val="center"/>
        <w:rPr>
          <w:rFonts w:ascii="Times New Roman" w:hAnsi="Times New Roman" w:cs="Times New Roman"/>
          <w:b/>
          <w:sz w:val="20"/>
          <w:szCs w:val="20"/>
        </w:rPr>
      </w:pPr>
    </w:p>
    <w:p w14:paraId="3A1A2102" w14:textId="77777777" w:rsidR="0069717D" w:rsidRPr="00EF6828" w:rsidRDefault="0069717D" w:rsidP="00D87331">
      <w:pPr>
        <w:jc w:val="center"/>
        <w:rPr>
          <w:rFonts w:ascii="Times New Roman" w:hAnsi="Times New Roman" w:cs="Times New Roman"/>
          <w:b/>
          <w:sz w:val="20"/>
          <w:szCs w:val="20"/>
        </w:rPr>
      </w:pPr>
    </w:p>
    <w:p w14:paraId="17710B97" w14:textId="77777777" w:rsidR="0069717D" w:rsidRPr="00EF6828" w:rsidRDefault="0069717D" w:rsidP="00D87331">
      <w:pPr>
        <w:jc w:val="center"/>
        <w:rPr>
          <w:rFonts w:ascii="Times New Roman" w:hAnsi="Times New Roman" w:cs="Times New Roman"/>
          <w:b/>
          <w:sz w:val="20"/>
          <w:szCs w:val="20"/>
        </w:rPr>
      </w:pPr>
    </w:p>
    <w:p w14:paraId="66D66CBB" w14:textId="77777777" w:rsidR="00D87331" w:rsidRPr="00EF6828" w:rsidRDefault="00D87331" w:rsidP="00D87331">
      <w:pPr>
        <w:tabs>
          <w:tab w:val="left" w:pos="1087"/>
        </w:tabs>
        <w:rPr>
          <w:rFonts w:ascii="Times New Roman" w:hAnsi="Times New Roman" w:cs="Times New Roman"/>
          <w:sz w:val="20"/>
          <w:szCs w:val="20"/>
        </w:rPr>
      </w:pPr>
    </w:p>
    <w:p w14:paraId="4B1629B5" w14:textId="77777777" w:rsidR="00D87331" w:rsidRPr="00EF6828" w:rsidRDefault="00D87331" w:rsidP="00D87331">
      <w:pPr>
        <w:rPr>
          <w:rFonts w:ascii="Times New Roman" w:hAnsi="Times New Roman" w:cs="Times New Roman"/>
          <w:sz w:val="20"/>
          <w:szCs w:val="20"/>
        </w:rPr>
      </w:pPr>
    </w:p>
    <w:p w14:paraId="2C4AF48C" w14:textId="77777777" w:rsidR="00D87331" w:rsidRPr="00EF6828" w:rsidRDefault="00D87331" w:rsidP="00D87331">
      <w:pPr>
        <w:rPr>
          <w:rFonts w:ascii="Times New Roman" w:hAnsi="Times New Roman" w:cs="Times New Roman"/>
          <w:sz w:val="20"/>
          <w:szCs w:val="20"/>
        </w:rPr>
      </w:pPr>
    </w:p>
    <w:p w14:paraId="529478FF" w14:textId="77777777" w:rsidR="00D87331" w:rsidRPr="00EF6828" w:rsidRDefault="00AB0538" w:rsidP="00D87331">
      <w:pPr>
        <w:rPr>
          <w:rFonts w:ascii="Times New Roman" w:hAnsi="Times New Roman" w:cs="Times New Roman"/>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71552" behindDoc="0" locked="0" layoutInCell="1" allowOverlap="1" wp14:anchorId="3A814220" wp14:editId="3FD9E206">
                <wp:simplePos x="0" y="0"/>
                <wp:positionH relativeFrom="column">
                  <wp:posOffset>193040</wp:posOffset>
                </wp:positionH>
                <wp:positionV relativeFrom="paragraph">
                  <wp:posOffset>261620</wp:posOffset>
                </wp:positionV>
                <wp:extent cx="4017645" cy="273050"/>
                <wp:effectExtent l="0" t="0" r="1905" b="0"/>
                <wp:wrapNone/>
                <wp:docPr id="388" name="388 Cuadro de texto"/>
                <wp:cNvGraphicFramePr/>
                <a:graphic xmlns:a="http://schemas.openxmlformats.org/drawingml/2006/main">
                  <a:graphicData uri="http://schemas.microsoft.com/office/word/2010/wordprocessingShape">
                    <wps:wsp>
                      <wps:cNvSpPr txBox="1"/>
                      <wps:spPr>
                        <a:xfrm>
                          <a:off x="0" y="0"/>
                          <a:ext cx="4017645" cy="273050"/>
                        </a:xfrm>
                        <a:prstGeom prst="rect">
                          <a:avLst/>
                        </a:prstGeom>
                        <a:solidFill>
                          <a:prstClr val="white"/>
                        </a:solidFill>
                        <a:ln>
                          <a:noFill/>
                        </a:ln>
                        <a:effectLst/>
                      </wps:spPr>
                      <wps:txbx>
                        <w:txbxContent>
                          <w:p w14:paraId="0616874D" w14:textId="45B17C09" w:rsidR="002E50F4" w:rsidRPr="00701AB0" w:rsidRDefault="002E50F4" w:rsidP="00701AB0">
                            <w:pPr>
                              <w:pStyle w:val="Descripcin"/>
                              <w:jc w:val="both"/>
                              <w:rPr>
                                <w:rFonts w:ascii="Times New Roman" w:hAnsi="Times New Roman" w:cs="Times New Roman"/>
                                <w:noProof/>
                                <w:color w:val="auto"/>
                                <w:sz w:val="20"/>
                                <w:szCs w:val="20"/>
                              </w:rPr>
                            </w:pPr>
                            <w:bookmarkStart w:id="201" w:name="_Toc517260591"/>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13.</w:t>
                            </w:r>
                            <w:r w:rsidRPr="00701AB0">
                              <w:rPr>
                                <w:rFonts w:ascii="Times New Roman" w:hAnsi="Times New Roman" w:cs="Times New Roman"/>
                                <w:color w:val="auto"/>
                                <w:sz w:val="20"/>
                                <w:szCs w:val="20"/>
                              </w:rPr>
                              <w:t xml:space="preserve"> Matriz FODA del Diseño y la Operación del Programa Social</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814220" id="388 Cuadro de texto" o:spid="_x0000_s1163" type="#_x0000_t202" style="position:absolute;margin-left:15.2pt;margin-top:20.6pt;width:316.35pt;height:21.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" stroked="f">
                <v:textbox style="mso-fit-shape-to-text:t" inset="0,0,0,0">
                  <w:txbxContent>
                    <w:p w14:paraId="0616874D" w14:textId="45B17C09" w:rsidR="002E50F4" w:rsidRPr="00701AB0" w:rsidRDefault="002E50F4" w:rsidP="00701AB0">
                      <w:pPr>
                        <w:pStyle w:val="Descripcin"/>
                        <w:jc w:val="both"/>
                        <w:rPr>
                          <w:rFonts w:ascii="Times New Roman" w:hAnsi="Times New Roman" w:cs="Times New Roman"/>
                          <w:noProof/>
                          <w:color w:val="auto"/>
                          <w:sz w:val="20"/>
                          <w:szCs w:val="20"/>
                        </w:rPr>
                      </w:pPr>
                      <w:bookmarkStart w:id="202" w:name="_Toc517260591"/>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13.</w:t>
                      </w:r>
                      <w:r w:rsidRPr="00701AB0">
                        <w:rPr>
                          <w:rFonts w:ascii="Times New Roman" w:hAnsi="Times New Roman" w:cs="Times New Roman"/>
                          <w:color w:val="auto"/>
                          <w:sz w:val="20"/>
                          <w:szCs w:val="20"/>
                        </w:rPr>
                        <w:t xml:space="preserve"> Matriz FODA del Diseño y la Operación del Programa Social</w:t>
                      </w:r>
                      <w:bookmarkEnd w:id="202"/>
                    </w:p>
                  </w:txbxContent>
                </v:textbox>
              </v:shape>
            </w:pict>
          </mc:Fallback>
        </mc:AlternateContent>
      </w:r>
    </w:p>
    <w:p w14:paraId="2BFE24A9" w14:textId="77777777" w:rsidR="00F66F60" w:rsidRPr="00EF6828" w:rsidRDefault="00F66F60" w:rsidP="00B4249B">
      <w:pPr>
        <w:pStyle w:val="Ttulo3"/>
        <w:ind w:left="0"/>
        <w:rPr>
          <w:rFonts w:cs="Times New Roman"/>
          <w:color w:val="auto"/>
          <w:szCs w:val="20"/>
        </w:rPr>
      </w:pPr>
    </w:p>
    <w:p w14:paraId="0F2A1FFC" w14:textId="77777777" w:rsidR="00DE4A77" w:rsidRPr="00C539A6" w:rsidRDefault="00D87331" w:rsidP="00740D05">
      <w:pPr>
        <w:pStyle w:val="Ttulo3"/>
        <w:rPr>
          <w:rFonts w:cs="Times New Roman"/>
          <w:b/>
          <w:color w:val="auto"/>
          <w:szCs w:val="20"/>
        </w:rPr>
      </w:pPr>
      <w:bookmarkStart w:id="203" w:name="_Toc517958443"/>
      <w:r w:rsidRPr="00C539A6">
        <w:rPr>
          <w:rFonts w:cs="Times New Roman"/>
          <w:b/>
          <w:color w:val="auto"/>
          <w:szCs w:val="20"/>
        </w:rPr>
        <w:t>VIII.1.2. Matriz FODA de la Satisfacción y los Resultados del Programa Social</w:t>
      </w:r>
      <w:bookmarkEnd w:id="203"/>
    </w:p>
    <w:p w14:paraId="5E19AFE8" w14:textId="77777777" w:rsidR="00DE4A77" w:rsidRPr="00EF6828" w:rsidRDefault="00DE4A77" w:rsidP="00D87331">
      <w:pPr>
        <w:tabs>
          <w:tab w:val="left" w:pos="4369"/>
        </w:tabs>
        <w:rPr>
          <w:rFonts w:ascii="Times New Roman" w:hAnsi="Times New Roman" w:cs="Times New Roman"/>
          <w:sz w:val="20"/>
          <w:szCs w:val="20"/>
        </w:rPr>
      </w:pPr>
    </w:p>
    <w:p w14:paraId="1A7E3B50" w14:textId="77777777" w:rsidR="00DE4A77" w:rsidRPr="00EF6828" w:rsidRDefault="00701AB0" w:rsidP="00D87331">
      <w:pPr>
        <w:tabs>
          <w:tab w:val="left" w:pos="4369"/>
        </w:tabs>
        <w:rPr>
          <w:rFonts w:ascii="Times New Roman" w:hAnsi="Times New Roman" w:cs="Times New Roman"/>
          <w:sz w:val="20"/>
          <w:szCs w:val="20"/>
        </w:rPr>
      </w:pPr>
      <w:r w:rsidRPr="00EF6828">
        <w:rPr>
          <w:rFonts w:ascii="Times New Roman" w:hAnsi="Times New Roman" w:cs="Times New Roman"/>
          <w:b/>
          <w:noProof/>
          <w:sz w:val="20"/>
          <w:szCs w:val="20"/>
          <w:lang w:eastAsia="es-MX"/>
        </w:rPr>
        <mc:AlternateContent>
          <mc:Choice Requires="wpg">
            <w:drawing>
              <wp:anchor distT="0" distB="0" distL="114300" distR="114300" simplePos="0" relativeHeight="251660288" behindDoc="0" locked="0" layoutInCell="1" allowOverlap="1" wp14:anchorId="2839E10E" wp14:editId="5BAFF168">
                <wp:simplePos x="0" y="0"/>
                <wp:positionH relativeFrom="column">
                  <wp:posOffset>722344</wp:posOffset>
                </wp:positionH>
                <wp:positionV relativeFrom="paragraph">
                  <wp:posOffset>-2799</wp:posOffset>
                </wp:positionV>
                <wp:extent cx="7199630" cy="5140325"/>
                <wp:effectExtent l="0" t="38100" r="39370" b="41275"/>
                <wp:wrapNone/>
                <wp:docPr id="372" name="372 Grupo"/>
                <wp:cNvGraphicFramePr/>
                <a:graphic xmlns:a="http://schemas.openxmlformats.org/drawingml/2006/main">
                  <a:graphicData uri="http://schemas.microsoft.com/office/word/2010/wordprocessingGroup">
                    <wpg:wgp>
                      <wpg:cNvGrpSpPr/>
                      <wpg:grpSpPr>
                        <a:xfrm>
                          <a:off x="0" y="0"/>
                          <a:ext cx="7199630" cy="5140325"/>
                          <a:chOff x="144568" y="162685"/>
                          <a:chExt cx="5436907" cy="2390775"/>
                        </a:xfrm>
                      </wpg:grpSpPr>
                      <wps:wsp>
                        <wps:cNvPr id="373" name="373 Conector recto de flecha"/>
                        <wps:cNvCnPr/>
                        <wps:spPr>
                          <a:xfrm>
                            <a:off x="314150" y="1341331"/>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74" name="374 Grupo"/>
                        <wpg:cNvGrpSpPr/>
                        <wpg:grpSpPr>
                          <a:xfrm>
                            <a:off x="144568" y="162685"/>
                            <a:ext cx="5390703" cy="2390775"/>
                            <a:chOff x="-618367" y="0"/>
                            <a:chExt cx="5390703" cy="2390775"/>
                          </a:xfrm>
                        </wpg:grpSpPr>
                        <wps:wsp>
                          <wps:cNvPr id="375" name="375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376" name="376 Grupo"/>
                          <wpg:cNvGrpSpPr/>
                          <wpg:grpSpPr>
                            <a:xfrm>
                              <a:off x="-618367" y="161907"/>
                              <a:ext cx="5390703" cy="1960965"/>
                              <a:chOff x="-618367" y="-18"/>
                              <a:chExt cx="5390703" cy="1960965"/>
                            </a:xfrm>
                          </wpg:grpSpPr>
                          <wps:wsp>
                            <wps:cNvPr id="377" name="Cuadro de texto 2"/>
                            <wps:cNvSpPr txBox="1">
                              <a:spLocks noChangeArrowheads="1"/>
                            </wps:cNvSpPr>
                            <wps:spPr bwMode="auto">
                              <a:xfrm>
                                <a:off x="-618367" y="-18"/>
                                <a:ext cx="2807684"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0353FDA" w14:textId="77777777" w:rsidR="002E50F4" w:rsidRPr="00294452" w:rsidRDefault="002E50F4" w:rsidP="00DE4A77">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Fortalezas</w:t>
                                  </w:r>
                                </w:p>
                                <w:p w14:paraId="05DF69E9"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Buena percepción de las beneficiarias con respecto a la atención y orientación brindada</w:t>
                                  </w:r>
                                </w:p>
                                <w:p w14:paraId="66EECFB5"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bienes y servicios otorgados ayudaron a incrementar la producción de las mujeres beneficiarias</w:t>
                                  </w:r>
                                </w:p>
                                <w:p w14:paraId="72A33834"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Las mujeres beneficiarias consideran que los bienes y servicios otorgados son adecuados, ayudando a su empoderamiento económico. </w:t>
                                  </w:r>
                                </w:p>
                                <w:p w14:paraId="7AB020D8"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mayoría de la población beneficiaria incrementó su ingreso mensual</w:t>
                                  </w:r>
                                  <w:r>
                                    <w:rPr>
                                      <w:rFonts w:ascii="Times New Roman" w:hAnsi="Times New Roman" w:cs="Times New Roman"/>
                                      <w:sz w:val="16"/>
                                      <w:szCs w:val="16"/>
                                    </w:rPr>
                                    <w:t>.</w:t>
                                  </w:r>
                                </w:p>
                                <w:p w14:paraId="51E8E558" w14:textId="77777777" w:rsidR="002E50F4" w:rsidRPr="00021C1D" w:rsidRDefault="002E50F4" w:rsidP="00DE4A77">
                                  <w:pPr>
                                    <w:spacing w:after="0"/>
                                    <w:ind w:left="-142"/>
                                    <w:jc w:val="center"/>
                                    <w:rPr>
                                      <w:sz w:val="18"/>
                                      <w:szCs w:val="18"/>
                                    </w:rPr>
                                  </w:pPr>
                                </w:p>
                              </w:txbxContent>
                            </wps:txbx>
                            <wps:bodyPr rot="0" vert="horz" wrap="square" lIns="91440" tIns="45720" rIns="91440" bIns="45720" anchor="t" anchorCtr="0">
                              <a:noAutofit/>
                            </wps:bodyPr>
                          </wps:wsp>
                          <wps:wsp>
                            <wps:cNvPr id="378" name="Cuadro de texto 2"/>
                            <wps:cNvSpPr txBox="1">
                              <a:spLocks noChangeArrowheads="1"/>
                            </wps:cNvSpPr>
                            <wps:spPr bwMode="auto">
                              <a:xfrm>
                                <a:off x="2390720" y="19049"/>
                                <a:ext cx="2306134" cy="901905"/>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F288EBF" w14:textId="77777777" w:rsidR="002E50F4" w:rsidRPr="00294452" w:rsidRDefault="002E50F4" w:rsidP="00DE4A77">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Debilidades</w:t>
                                  </w:r>
                                </w:p>
                                <w:p w14:paraId="01F91A52" w14:textId="77777777" w:rsidR="002E50F4" w:rsidRPr="00316438" w:rsidRDefault="002E50F4" w:rsidP="00316438">
                                  <w:pPr>
                                    <w:tabs>
                                      <w:tab w:val="left" w:pos="4369"/>
                                    </w:tabs>
                                    <w:jc w:val="both"/>
                                    <w:rPr>
                                      <w:rFonts w:ascii="Times New Roman" w:hAnsi="Times New Roman" w:cs="Times New Roman"/>
                                      <w:sz w:val="18"/>
                                      <w:szCs w:val="18"/>
                                    </w:rPr>
                                  </w:pPr>
                                </w:p>
                                <w:p w14:paraId="4C7362AD" w14:textId="77777777" w:rsidR="002E50F4" w:rsidRPr="004C143B" w:rsidRDefault="002E50F4" w:rsidP="00316438">
                                  <w:pPr>
                                    <w:pStyle w:val="Prrafodelista"/>
                                    <w:numPr>
                                      <w:ilvl w:val="0"/>
                                      <w:numId w:val="28"/>
                                    </w:numPr>
                                    <w:tabs>
                                      <w:tab w:val="left" w:pos="4369"/>
                                    </w:tabs>
                                    <w:jc w:val="both"/>
                                    <w:rPr>
                                      <w:rFonts w:ascii="Times New Roman" w:hAnsi="Times New Roman" w:cs="Times New Roman"/>
                                      <w:b/>
                                      <w:sz w:val="16"/>
                                      <w:szCs w:val="16"/>
                                    </w:rPr>
                                  </w:pPr>
                                  <w:r w:rsidRPr="004C143B">
                                    <w:rPr>
                                      <w:rFonts w:ascii="Times New Roman" w:hAnsi="Times New Roman" w:cs="Times New Roman"/>
                                      <w:sz w:val="16"/>
                                      <w:szCs w:val="16"/>
                                    </w:rPr>
                                    <w:t xml:space="preserve">El indicador de fin carece de resultado, por lo que no se puede valorar el desempeño del programa.  Diseño </w:t>
                                  </w:r>
                                </w:p>
                                <w:p w14:paraId="019D6B1C" w14:textId="77777777" w:rsidR="002E50F4" w:rsidRPr="004C143B" w:rsidRDefault="002E50F4" w:rsidP="00316438">
                                  <w:pPr>
                                    <w:pStyle w:val="Prrafodelista"/>
                                    <w:tabs>
                                      <w:tab w:val="left" w:pos="4369"/>
                                    </w:tabs>
                                    <w:jc w:val="both"/>
                                    <w:rPr>
                                      <w:rFonts w:ascii="Times New Roman" w:hAnsi="Times New Roman" w:cs="Times New Roman"/>
                                      <w:b/>
                                      <w:sz w:val="16"/>
                                      <w:szCs w:val="16"/>
                                    </w:rPr>
                                  </w:pPr>
                                </w:p>
                                <w:p w14:paraId="0F22B6A4" w14:textId="77777777" w:rsidR="002E50F4" w:rsidRPr="004C143B" w:rsidRDefault="002E50F4" w:rsidP="00316438">
                                  <w:pPr>
                                    <w:pStyle w:val="Prrafodelista"/>
                                    <w:numPr>
                                      <w:ilvl w:val="0"/>
                                      <w:numId w:val="28"/>
                                    </w:numPr>
                                    <w:tabs>
                                      <w:tab w:val="left" w:pos="4369"/>
                                    </w:tabs>
                                    <w:jc w:val="both"/>
                                    <w:rPr>
                                      <w:rFonts w:ascii="Times New Roman" w:hAnsi="Times New Roman" w:cs="Times New Roman"/>
                                      <w:b/>
                                      <w:sz w:val="16"/>
                                      <w:szCs w:val="16"/>
                                    </w:rPr>
                                  </w:pPr>
                                  <w:r w:rsidRPr="004C143B">
                                    <w:rPr>
                                      <w:rFonts w:ascii="Times New Roman" w:hAnsi="Times New Roman" w:cs="Times New Roman"/>
                                      <w:sz w:val="16"/>
                                      <w:szCs w:val="16"/>
                                    </w:rPr>
                                    <w:t>Limitado interés de las dependencias que atienden mujeres para coordinarse con la SEDEREC. Planeación</w:t>
                                  </w:r>
                                </w:p>
                              </w:txbxContent>
                            </wps:txbx>
                            <wps:bodyPr rot="0" vert="horz" wrap="square" lIns="91440" tIns="45720" rIns="91440" bIns="45720" anchor="t" anchorCtr="0">
                              <a:noAutofit/>
                            </wps:bodyPr>
                          </wps:wsp>
                          <wps:wsp>
                            <wps:cNvPr id="379" name="Cuadro de texto 2"/>
                            <wps:cNvSpPr txBox="1">
                              <a:spLocks noChangeArrowheads="1"/>
                            </wps:cNvSpPr>
                            <wps:spPr bwMode="auto">
                              <a:xfrm>
                                <a:off x="-448785" y="1184753"/>
                                <a:ext cx="2638258" cy="776194"/>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BBA3328" w14:textId="77777777" w:rsidR="002E50F4" w:rsidRPr="00294452" w:rsidRDefault="002E50F4" w:rsidP="00DE4A77">
                                  <w:pPr>
                                    <w:spacing w:after="0"/>
                                    <w:ind w:right="-302"/>
                                    <w:jc w:val="center"/>
                                    <w:rPr>
                                      <w:rFonts w:ascii="Times New Roman" w:hAnsi="Times New Roman" w:cs="Times New Roman"/>
                                      <w:b/>
                                      <w:sz w:val="18"/>
                                      <w:szCs w:val="18"/>
                                    </w:rPr>
                                  </w:pPr>
                                  <w:r w:rsidRPr="00294452">
                                    <w:rPr>
                                      <w:rFonts w:ascii="Times New Roman" w:hAnsi="Times New Roman" w:cs="Times New Roman"/>
                                      <w:b/>
                                      <w:sz w:val="18"/>
                                      <w:szCs w:val="18"/>
                                    </w:rPr>
                                    <w:t>Oportunidades</w:t>
                                  </w:r>
                                </w:p>
                                <w:p w14:paraId="41496909" w14:textId="77777777" w:rsidR="002E50F4" w:rsidRDefault="002E50F4" w:rsidP="00DE4A77">
                                  <w:pPr>
                                    <w:spacing w:after="0"/>
                                    <w:ind w:right="-302"/>
                                    <w:jc w:val="center"/>
                                    <w:rPr>
                                      <w:b/>
                                      <w:sz w:val="18"/>
                                      <w:szCs w:val="18"/>
                                    </w:rPr>
                                  </w:pPr>
                                </w:p>
                                <w:p w14:paraId="384F6080" w14:textId="77777777" w:rsidR="002E50F4" w:rsidRDefault="002E50F4" w:rsidP="00316438">
                                  <w:pPr>
                                    <w:pStyle w:val="Prrafodelista"/>
                                    <w:numPr>
                                      <w:ilvl w:val="0"/>
                                      <w:numId w:val="30"/>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Existen programas complementarios que atiende a la misma población objetivo, pero la población no tiene conocimiento de éstos. </w:t>
                                  </w:r>
                                </w:p>
                                <w:p w14:paraId="5835ED5C" w14:textId="77777777" w:rsidR="002E50F4" w:rsidRPr="00316438" w:rsidRDefault="002E50F4" w:rsidP="00316438">
                                  <w:pPr>
                                    <w:pStyle w:val="Prrafodelista"/>
                                    <w:numPr>
                                      <w:ilvl w:val="0"/>
                                      <w:numId w:val="30"/>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Las mujeres productoras se sienten motivadas para incrementar la producción</w:t>
                                  </w:r>
                                  <w:r>
                                    <w:rPr>
                                      <w:rFonts w:ascii="Times New Roman" w:hAnsi="Times New Roman" w:cs="Times New Roman"/>
                                      <w:sz w:val="16"/>
                                      <w:szCs w:val="16"/>
                                    </w:rPr>
                                    <w:t>.</w:t>
                                  </w:r>
                                </w:p>
                              </w:txbxContent>
                            </wps:txbx>
                            <wps:bodyPr rot="0" vert="horz" wrap="square" lIns="91440" tIns="45720" rIns="91440" bIns="45720" anchor="t" anchorCtr="0">
                              <a:noAutofit/>
                            </wps:bodyPr>
                          </wps:wsp>
                          <wps:wsp>
                            <wps:cNvPr id="380" name="Cuadro de texto 2"/>
                            <wps:cNvSpPr txBox="1">
                              <a:spLocks noChangeArrowheads="1"/>
                            </wps:cNvSpPr>
                            <wps:spPr bwMode="auto">
                              <a:xfrm>
                                <a:off x="2390757" y="1164974"/>
                                <a:ext cx="2381579" cy="778603"/>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D06EADB" w14:textId="77777777" w:rsidR="002E50F4" w:rsidRDefault="002E50F4" w:rsidP="00DE4A77">
                                  <w:pPr>
                                    <w:spacing w:after="0"/>
                                    <w:jc w:val="center"/>
                                    <w:rPr>
                                      <w:b/>
                                      <w:sz w:val="18"/>
                                      <w:szCs w:val="18"/>
                                    </w:rPr>
                                  </w:pPr>
                                  <w:r>
                                    <w:rPr>
                                      <w:b/>
                                      <w:sz w:val="18"/>
                                      <w:szCs w:val="18"/>
                                    </w:rPr>
                                    <w:t>Amenazas</w:t>
                                  </w:r>
                                </w:p>
                                <w:p w14:paraId="1D6CBAE3"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 xml:space="preserve">Discriminación hacia las mujeres rurales </w:t>
                                  </w:r>
                                </w:p>
                                <w:p w14:paraId="6F4A5C72"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Violencia hacia las mujeres rurales</w:t>
                                  </w:r>
                                </w:p>
                                <w:p w14:paraId="12C97448"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Los ingresos de las mujeres rurales no les permite invertir para seguir con la producción</w:t>
                                  </w:r>
                                </w:p>
                                <w:p w14:paraId="557EB32A" w14:textId="77777777" w:rsidR="002E50F4" w:rsidRDefault="002E50F4" w:rsidP="00DE4A77">
                                  <w:pPr>
                                    <w:spacing w:after="0"/>
                                    <w:jc w:val="center"/>
                                    <w:rPr>
                                      <w:b/>
                                      <w:sz w:val="18"/>
                                      <w:szCs w:val="18"/>
                                    </w:rPr>
                                  </w:pPr>
                                </w:p>
                                <w:p w14:paraId="78AC3742" w14:textId="77777777" w:rsidR="002E50F4" w:rsidRPr="00021C1D" w:rsidRDefault="002E50F4" w:rsidP="00DE4A77">
                                  <w:pPr>
                                    <w:spacing w:after="0"/>
                                    <w:jc w:val="both"/>
                                    <w:rPr>
                                      <w:sz w:val="18"/>
                                      <w:szCs w:val="18"/>
                                    </w:rPr>
                                  </w:pP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839E10E" id="372 Grupo" o:spid="_x0000_s1164" style="position:absolute;margin-left:56.9pt;margin-top:-.2pt;width:566.9pt;height:404.75pt;z-index:251660288;mso-position-horizontal-relative:text;mso-position-vertical-relative:text;mso-width-relative:margin;mso-height-relative:margin" coordorigin="1445,1626" coordsize="54369,23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">
                <v:shape id="373 Conector recto de flecha" o:spid="_x0000_s1165" type="#_x0000_t32" style="position:absolute;left:3141;top:13413;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CvMcAAADcAAAADwAAAGRycy9kb3ducmV2LnhtbESPQWvCQBSE70L/w/IK3nTT2lZJXaUI&#10;olSwGEXo7ZF9TaLZtzG7appf3xUKHoeZ+YYZTxtTigvVrrCs4KkfgSBOrS44U7DbznsjEM4jaywt&#10;k4JfcjCdPHTGGGt75Q1dEp+JAGEXo4Lc+yqW0qU5GXR9WxEH78fWBn2QdSZ1jdcAN6V8jqI3abDg&#10;sJBjRbOc0mNyNgoWxT45fbft6ypqPvFltG6/lnhQqvvYfLyD8NT4e/i/vdQKBsMB3M6EIyA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YK8xwAAANwAAAAPAAAAAAAA&#10;AAAAAAAAAKECAABkcnMvZG93bnJldi54bWxQSwUGAAAAAAQABAD5AAAAlQMAAAAA&#10;" strokecolor="#eb1bc3" strokeweight="3pt">
                  <v:stroke startarrow="block" endarrow="block"/>
                </v:shape>
                <v:group id="374 Grupo" o:spid="_x0000_s1166" style="position:absolute;left:1445;top:1626;width:53907;height:23908" coordorigin="-6183" coordsize="53907,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375 Conector recto de flecha" o:spid="_x0000_s1167"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U8cAAADcAAAADwAAAGRycy9kb3ducmV2LnhtbESP3WrCQBSE74W+w3IK3umm/lRJXUUK&#10;oihYjCL07pA9TdJmz6bZraZ5+m5B8HKYmW+Y2aIxpbhQ7QrLCp76EQji1OqCMwWn46o3BeE8ssbS&#10;Min4JQeL+UNnhrG2Vz7QJfGZCBB2MSrIva9iKV2ak0HXtxVx8D5sbdAHWWdS13gNcFPKQRQ9S4MF&#10;h4UcK3rNKf1KfoyCdXFOvt/bdryLmi2Opvv2bYOfSnUfm+ULCE+Nv4dv7Y1WMJyM4f9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L9TxwAAANwAAAAPAAAAAAAA&#10;AAAAAAAAAKECAABkcnMvZG93bnJldi54bWxQSwUGAAAAAAQABAD5AAAAlQMAAAAA&#10;" strokecolor="#eb1bc3" strokeweight="3pt">
                    <v:stroke startarrow="block" endarrow="block"/>
                  </v:shape>
                  <v:group id="376 Grupo" o:spid="_x0000_s1168" style="position:absolute;left:-6183;top:1619;width:53906;height:19609" coordorigin="-6183" coordsize="53907,19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oundrect id="_x0000_s1169" style="position:absolute;left:-6183;width:28076;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MtsUA&#10;AADcAAAADwAAAGRycy9kb3ducmV2LnhtbESPy2rDMBBF94H8g5hCd4mcGOriWgmNIaTQVZ10kd1g&#10;jR+pNTKWYrt/XxUKXV7u43Cz/Ww6MdLgWssKNusIBHFpdcu1gsv5uHoG4Tyyxs4yKfgmB/vdcpFh&#10;qu3EHzQWvhZhhF2KChrv+1RKVzZk0K1tTxy8yg4GfZBDLfWAUxg3ndxG0ZM02HIgNNhT3lD5VdxN&#10;gBw+z9fbKb5eNj5p61ucYF69K/X4ML++gPA0+//wX/tNK4iTB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ky2xQAAANwAAAAPAAAAAAAAAAAAAAAAAJgCAABkcnMv&#10;ZG93bnJldi54bWxQSwUGAAAAAAQABAD1AAAAigMAAAAA&#10;" fillcolor="#d8d8d8 [2732]" strokecolor="#d8d8d8 [2732]" strokeweight="2pt">
                      <v:textbox>
                        <w:txbxContent>
                          <w:p w14:paraId="30353FDA" w14:textId="77777777" w:rsidR="002E50F4" w:rsidRPr="00294452" w:rsidRDefault="002E50F4" w:rsidP="00DE4A77">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Fortalezas</w:t>
                            </w:r>
                          </w:p>
                          <w:p w14:paraId="05DF69E9"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Buena percepción de las beneficiarias con respecto a la atención y orientación brindada</w:t>
                            </w:r>
                          </w:p>
                          <w:p w14:paraId="66EECFB5"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Los bienes y servicios otorgados ayudaron a incrementar la producción de las mujeres beneficiarias</w:t>
                            </w:r>
                          </w:p>
                          <w:p w14:paraId="72A33834"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Las mujeres beneficiarias consideran que los bienes y servicios otorgados son adecuados, ayudando a su empoderamiento económico. </w:t>
                            </w:r>
                          </w:p>
                          <w:p w14:paraId="7AB020D8" w14:textId="77777777" w:rsidR="002E50F4" w:rsidRPr="00316438" w:rsidRDefault="002E50F4" w:rsidP="00316438">
                            <w:pPr>
                              <w:pStyle w:val="Prrafodelista"/>
                              <w:numPr>
                                <w:ilvl w:val="0"/>
                                <w:numId w:val="29"/>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 mayoría de la población beneficiaria incrementó su ingreso mensual</w:t>
                            </w:r>
                            <w:r>
                              <w:rPr>
                                <w:rFonts w:ascii="Times New Roman" w:hAnsi="Times New Roman" w:cs="Times New Roman"/>
                                <w:sz w:val="16"/>
                                <w:szCs w:val="16"/>
                              </w:rPr>
                              <w:t>.</w:t>
                            </w:r>
                          </w:p>
                          <w:p w14:paraId="51E8E558" w14:textId="77777777" w:rsidR="002E50F4" w:rsidRPr="00021C1D" w:rsidRDefault="002E50F4" w:rsidP="00DE4A77">
                            <w:pPr>
                              <w:spacing w:after="0"/>
                              <w:ind w:left="-142"/>
                              <w:jc w:val="center"/>
                              <w:rPr>
                                <w:sz w:val="18"/>
                                <w:szCs w:val="18"/>
                              </w:rPr>
                            </w:pPr>
                          </w:p>
                        </w:txbxContent>
                      </v:textbox>
                    </v:roundrect>
                    <v:roundrect id="_x0000_s1170" style="position:absolute;left:23907;top:190;width:23061;height:90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YxMEA&#10;AADcAAAADwAAAGRycy9kb3ducmV2LnhtbERPS2vCQBC+C/0PyxR6040GjERXqYK00JOvg7chOyax&#10;2dmQXTX9952D4PHjey9WvWvUnbpQezYwHiWgiAtvay4NHA/b4QxUiMgWG89k4I8CrJZvgwXm1j94&#10;R/d9LJWEcMjRQBVjm2sdioochpFviYW7+M5hFNiV2nb4kHDX6EmSTLXDmqWhwpY2FRW/+5uTkvXp&#10;cL5+pefjOGZ1eU0z3Fx+jPl47z/noCL18SV+ur+tgTSTtXJGj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2MTBAAAA3AAAAA8AAAAAAAAAAAAAAAAAmAIAAGRycy9kb3du&#10;cmV2LnhtbFBLBQYAAAAABAAEAPUAAACGAwAAAAA=&#10;" fillcolor="#d8d8d8 [2732]" strokecolor="#d8d8d8 [2732]" strokeweight="2pt">
                      <v:textbox>
                        <w:txbxContent>
                          <w:p w14:paraId="6F288EBF" w14:textId="77777777" w:rsidR="002E50F4" w:rsidRPr="00294452" w:rsidRDefault="002E50F4" w:rsidP="00DE4A77">
                            <w:pPr>
                              <w:spacing w:after="0"/>
                              <w:jc w:val="center"/>
                              <w:rPr>
                                <w:rFonts w:ascii="Times New Roman" w:hAnsi="Times New Roman" w:cs="Times New Roman"/>
                                <w:b/>
                                <w:sz w:val="18"/>
                                <w:szCs w:val="18"/>
                              </w:rPr>
                            </w:pPr>
                            <w:r w:rsidRPr="00294452">
                              <w:rPr>
                                <w:rFonts w:ascii="Times New Roman" w:hAnsi="Times New Roman" w:cs="Times New Roman"/>
                                <w:b/>
                                <w:sz w:val="18"/>
                                <w:szCs w:val="18"/>
                              </w:rPr>
                              <w:t>Debilidades</w:t>
                            </w:r>
                          </w:p>
                          <w:p w14:paraId="01F91A52" w14:textId="77777777" w:rsidR="002E50F4" w:rsidRPr="00316438" w:rsidRDefault="002E50F4" w:rsidP="00316438">
                            <w:pPr>
                              <w:tabs>
                                <w:tab w:val="left" w:pos="4369"/>
                              </w:tabs>
                              <w:jc w:val="both"/>
                              <w:rPr>
                                <w:rFonts w:ascii="Times New Roman" w:hAnsi="Times New Roman" w:cs="Times New Roman"/>
                                <w:sz w:val="18"/>
                                <w:szCs w:val="18"/>
                              </w:rPr>
                            </w:pPr>
                          </w:p>
                          <w:p w14:paraId="4C7362AD" w14:textId="77777777" w:rsidR="002E50F4" w:rsidRPr="004C143B" w:rsidRDefault="002E50F4" w:rsidP="00316438">
                            <w:pPr>
                              <w:pStyle w:val="Prrafodelista"/>
                              <w:numPr>
                                <w:ilvl w:val="0"/>
                                <w:numId w:val="28"/>
                              </w:numPr>
                              <w:tabs>
                                <w:tab w:val="left" w:pos="4369"/>
                              </w:tabs>
                              <w:jc w:val="both"/>
                              <w:rPr>
                                <w:rFonts w:ascii="Times New Roman" w:hAnsi="Times New Roman" w:cs="Times New Roman"/>
                                <w:b/>
                                <w:sz w:val="16"/>
                                <w:szCs w:val="16"/>
                              </w:rPr>
                            </w:pPr>
                            <w:r w:rsidRPr="004C143B">
                              <w:rPr>
                                <w:rFonts w:ascii="Times New Roman" w:hAnsi="Times New Roman" w:cs="Times New Roman"/>
                                <w:sz w:val="16"/>
                                <w:szCs w:val="16"/>
                              </w:rPr>
                              <w:t xml:space="preserve">El indicador de fin carece de resultado, por lo que no se puede valorar el desempeño del programa.  Diseño </w:t>
                            </w:r>
                          </w:p>
                          <w:p w14:paraId="019D6B1C" w14:textId="77777777" w:rsidR="002E50F4" w:rsidRPr="004C143B" w:rsidRDefault="002E50F4" w:rsidP="00316438">
                            <w:pPr>
                              <w:pStyle w:val="Prrafodelista"/>
                              <w:tabs>
                                <w:tab w:val="left" w:pos="4369"/>
                              </w:tabs>
                              <w:jc w:val="both"/>
                              <w:rPr>
                                <w:rFonts w:ascii="Times New Roman" w:hAnsi="Times New Roman" w:cs="Times New Roman"/>
                                <w:b/>
                                <w:sz w:val="16"/>
                                <w:szCs w:val="16"/>
                              </w:rPr>
                            </w:pPr>
                          </w:p>
                          <w:p w14:paraId="0F22B6A4" w14:textId="77777777" w:rsidR="002E50F4" w:rsidRPr="004C143B" w:rsidRDefault="002E50F4" w:rsidP="00316438">
                            <w:pPr>
                              <w:pStyle w:val="Prrafodelista"/>
                              <w:numPr>
                                <w:ilvl w:val="0"/>
                                <w:numId w:val="28"/>
                              </w:numPr>
                              <w:tabs>
                                <w:tab w:val="left" w:pos="4369"/>
                              </w:tabs>
                              <w:jc w:val="both"/>
                              <w:rPr>
                                <w:rFonts w:ascii="Times New Roman" w:hAnsi="Times New Roman" w:cs="Times New Roman"/>
                                <w:b/>
                                <w:sz w:val="16"/>
                                <w:szCs w:val="16"/>
                              </w:rPr>
                            </w:pPr>
                            <w:r w:rsidRPr="004C143B">
                              <w:rPr>
                                <w:rFonts w:ascii="Times New Roman" w:hAnsi="Times New Roman" w:cs="Times New Roman"/>
                                <w:sz w:val="16"/>
                                <w:szCs w:val="16"/>
                              </w:rPr>
                              <w:t>Limitado interés de las dependencias que atienden mujeres para coordinarse con la SEDEREC. Planeación</w:t>
                            </w:r>
                          </w:p>
                        </w:txbxContent>
                      </v:textbox>
                    </v:roundrect>
                    <v:roundrect id="_x0000_s1171" style="position:absolute;left:-4487;top:11847;width:26381;height:7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9X8QA&#10;AADcAAAADwAAAGRycy9kb3ducmV2LnhtbESPzYrCMBSF98K8Q7iCO021MJ3pGGUURMGV1lm4uzTX&#10;ttrclCZqffuJILg8nJ+PM513phY3al1lWcF4FIEgzq2uuFBwyFbDLxDOI2usLZOCBzmYzz56U0y1&#10;vfOObntfiDDCLkUFpfdNKqXLSzLoRrYhDt7JtgZ9kG0hdYv3MG5qOYmiT2mw4kAosaFlSfllfzUB&#10;svjLjud1fDyMfVIV5zjB5Wmr1KDf/f6A8NT5d/jV3mgFcfINzzPh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VfV/EAAAA3AAAAA8AAAAAAAAAAAAAAAAAmAIAAGRycy9k&#10;b3ducmV2LnhtbFBLBQYAAAAABAAEAPUAAACJAwAAAAA=&#10;" fillcolor="#d8d8d8 [2732]" strokecolor="#d8d8d8 [2732]" strokeweight="2pt">
                      <v:textbox>
                        <w:txbxContent>
                          <w:p w14:paraId="4BBA3328" w14:textId="77777777" w:rsidR="002E50F4" w:rsidRPr="00294452" w:rsidRDefault="002E50F4" w:rsidP="00DE4A77">
                            <w:pPr>
                              <w:spacing w:after="0"/>
                              <w:ind w:right="-302"/>
                              <w:jc w:val="center"/>
                              <w:rPr>
                                <w:rFonts w:ascii="Times New Roman" w:hAnsi="Times New Roman" w:cs="Times New Roman"/>
                                <w:b/>
                                <w:sz w:val="18"/>
                                <w:szCs w:val="18"/>
                              </w:rPr>
                            </w:pPr>
                            <w:r w:rsidRPr="00294452">
                              <w:rPr>
                                <w:rFonts w:ascii="Times New Roman" w:hAnsi="Times New Roman" w:cs="Times New Roman"/>
                                <w:b/>
                                <w:sz w:val="18"/>
                                <w:szCs w:val="18"/>
                              </w:rPr>
                              <w:t>Oportunidades</w:t>
                            </w:r>
                          </w:p>
                          <w:p w14:paraId="41496909" w14:textId="77777777" w:rsidR="002E50F4" w:rsidRDefault="002E50F4" w:rsidP="00DE4A77">
                            <w:pPr>
                              <w:spacing w:after="0"/>
                              <w:ind w:right="-302"/>
                              <w:jc w:val="center"/>
                              <w:rPr>
                                <w:b/>
                                <w:sz w:val="18"/>
                                <w:szCs w:val="18"/>
                              </w:rPr>
                            </w:pPr>
                          </w:p>
                          <w:p w14:paraId="384F6080" w14:textId="77777777" w:rsidR="002E50F4" w:rsidRDefault="002E50F4" w:rsidP="00316438">
                            <w:pPr>
                              <w:pStyle w:val="Prrafodelista"/>
                              <w:numPr>
                                <w:ilvl w:val="0"/>
                                <w:numId w:val="30"/>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 xml:space="preserve">Existen programas complementarios que atiende a la misma población objetivo, pero la población no tiene conocimiento de éstos. </w:t>
                            </w:r>
                          </w:p>
                          <w:p w14:paraId="5835ED5C" w14:textId="77777777" w:rsidR="002E50F4" w:rsidRPr="00316438" w:rsidRDefault="002E50F4" w:rsidP="00316438">
                            <w:pPr>
                              <w:pStyle w:val="Prrafodelista"/>
                              <w:numPr>
                                <w:ilvl w:val="0"/>
                                <w:numId w:val="30"/>
                              </w:numPr>
                              <w:tabs>
                                <w:tab w:val="left" w:pos="4369"/>
                              </w:tabs>
                              <w:jc w:val="both"/>
                              <w:rPr>
                                <w:rFonts w:ascii="Times New Roman" w:hAnsi="Times New Roman" w:cs="Times New Roman"/>
                                <w:sz w:val="16"/>
                                <w:szCs w:val="16"/>
                              </w:rPr>
                            </w:pPr>
                            <w:r w:rsidRPr="00316438">
                              <w:rPr>
                                <w:rFonts w:ascii="Times New Roman" w:hAnsi="Times New Roman" w:cs="Times New Roman"/>
                                <w:sz w:val="16"/>
                                <w:szCs w:val="16"/>
                              </w:rPr>
                              <w:t>Las mujeres productoras se sienten motivadas para incrementar la producción</w:t>
                            </w:r>
                            <w:r>
                              <w:rPr>
                                <w:rFonts w:ascii="Times New Roman" w:hAnsi="Times New Roman" w:cs="Times New Roman"/>
                                <w:sz w:val="16"/>
                                <w:szCs w:val="16"/>
                              </w:rPr>
                              <w:t>.</w:t>
                            </w:r>
                          </w:p>
                        </w:txbxContent>
                      </v:textbox>
                    </v:roundrect>
                    <v:roundrect id="_x0000_s1172" style="position:absolute;left:23907;top:11649;width:23816;height:77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qk5cEA&#10;AADcAAAADwAAAGRycy9kb3ducmV2LnhtbERPS4vCMBC+L/gfwgje1lQLq1SjqLAo7MnXwdvQjG21&#10;mZQmq/Xf7xwWPH587/myc7V6UBsqzwZGwwQUce5txYWB0/H7cwoqRGSLtWcy8KIAy0XvY46Z9U/e&#10;0+MQCyUhHDI0UMbYZFqHvCSHYegbYuGuvnUYBbaFti0+JdzVepwkX9phxdJQYkObkvL74ddJyfp8&#10;vNy26eU0ipOquKUT3Fx/jBn0u9UMVKQuvsX/7p01kE5lvp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6pOXBAAAA3AAAAA8AAAAAAAAAAAAAAAAAmAIAAGRycy9kb3du&#10;cmV2LnhtbFBLBQYAAAAABAAEAPUAAACGAwAAAAA=&#10;" fillcolor="#d8d8d8 [2732]" strokecolor="#d8d8d8 [2732]" strokeweight="2pt">
                      <v:textbox>
                        <w:txbxContent>
                          <w:p w14:paraId="4D06EADB" w14:textId="77777777" w:rsidR="002E50F4" w:rsidRDefault="002E50F4" w:rsidP="00DE4A77">
                            <w:pPr>
                              <w:spacing w:after="0"/>
                              <w:jc w:val="center"/>
                              <w:rPr>
                                <w:b/>
                                <w:sz w:val="18"/>
                                <w:szCs w:val="18"/>
                              </w:rPr>
                            </w:pPr>
                            <w:r>
                              <w:rPr>
                                <w:b/>
                                <w:sz w:val="18"/>
                                <w:szCs w:val="18"/>
                              </w:rPr>
                              <w:t>Amenazas</w:t>
                            </w:r>
                          </w:p>
                          <w:p w14:paraId="1D6CBAE3"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 xml:space="preserve">Discriminación hacia las mujeres rurales </w:t>
                            </w:r>
                          </w:p>
                          <w:p w14:paraId="6F4A5C72"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Violencia hacia las mujeres rurales</w:t>
                            </w:r>
                          </w:p>
                          <w:p w14:paraId="12C97448" w14:textId="77777777" w:rsidR="002E50F4" w:rsidRPr="004C143B" w:rsidRDefault="002E50F4" w:rsidP="004C143B">
                            <w:pPr>
                              <w:pStyle w:val="Prrafodelista"/>
                              <w:numPr>
                                <w:ilvl w:val="0"/>
                                <w:numId w:val="27"/>
                              </w:numPr>
                              <w:tabs>
                                <w:tab w:val="left" w:pos="4369"/>
                              </w:tabs>
                              <w:jc w:val="both"/>
                              <w:rPr>
                                <w:rFonts w:ascii="Times New Roman" w:hAnsi="Times New Roman" w:cs="Times New Roman"/>
                                <w:sz w:val="16"/>
                                <w:szCs w:val="16"/>
                              </w:rPr>
                            </w:pPr>
                            <w:r w:rsidRPr="004C143B">
                              <w:rPr>
                                <w:rFonts w:ascii="Times New Roman" w:hAnsi="Times New Roman" w:cs="Times New Roman"/>
                                <w:sz w:val="16"/>
                                <w:szCs w:val="16"/>
                              </w:rPr>
                              <w:t>Los ingresos de las mujeres rurales no les permite invertir para seguir con la producción</w:t>
                            </w:r>
                          </w:p>
                          <w:p w14:paraId="557EB32A" w14:textId="77777777" w:rsidR="002E50F4" w:rsidRDefault="002E50F4" w:rsidP="00DE4A77">
                            <w:pPr>
                              <w:spacing w:after="0"/>
                              <w:jc w:val="center"/>
                              <w:rPr>
                                <w:b/>
                                <w:sz w:val="18"/>
                                <w:szCs w:val="18"/>
                              </w:rPr>
                            </w:pPr>
                          </w:p>
                          <w:p w14:paraId="78AC3742" w14:textId="77777777" w:rsidR="002E50F4" w:rsidRPr="00021C1D" w:rsidRDefault="002E50F4" w:rsidP="00DE4A77">
                            <w:pPr>
                              <w:spacing w:after="0"/>
                              <w:jc w:val="both"/>
                              <w:rPr>
                                <w:sz w:val="18"/>
                                <w:szCs w:val="18"/>
                              </w:rPr>
                            </w:pPr>
                          </w:p>
                        </w:txbxContent>
                      </v:textbox>
                    </v:roundrect>
                  </v:group>
                </v:group>
              </v:group>
            </w:pict>
          </mc:Fallback>
        </mc:AlternateContent>
      </w:r>
    </w:p>
    <w:p w14:paraId="79A83E0F" w14:textId="77777777" w:rsidR="00701AB0" w:rsidRPr="00EF6828" w:rsidRDefault="00701AB0" w:rsidP="00C46508">
      <w:pPr>
        <w:tabs>
          <w:tab w:val="left" w:pos="4369"/>
        </w:tabs>
        <w:spacing w:after="0" w:line="240" w:lineRule="auto"/>
        <w:rPr>
          <w:rFonts w:ascii="Times New Roman" w:hAnsi="Times New Roman" w:cs="Times New Roman"/>
          <w:b/>
          <w:sz w:val="20"/>
          <w:szCs w:val="20"/>
        </w:rPr>
      </w:pPr>
      <w:r w:rsidRPr="00EF6828">
        <w:rPr>
          <w:rFonts w:ascii="Times New Roman" w:hAnsi="Times New Roman" w:cs="Times New Roman"/>
          <w:noProof/>
          <w:sz w:val="20"/>
          <w:szCs w:val="20"/>
          <w:lang w:eastAsia="es-MX"/>
        </w:rPr>
        <mc:AlternateContent>
          <mc:Choice Requires="wps">
            <w:drawing>
              <wp:anchor distT="0" distB="0" distL="114300" distR="114300" simplePos="0" relativeHeight="251673600" behindDoc="0" locked="0" layoutInCell="1" allowOverlap="1" wp14:anchorId="52983CA1" wp14:editId="07CCFAE7">
                <wp:simplePos x="0" y="0"/>
                <wp:positionH relativeFrom="column">
                  <wp:posOffset>2350770</wp:posOffset>
                </wp:positionH>
                <wp:positionV relativeFrom="paragraph">
                  <wp:posOffset>66040</wp:posOffset>
                </wp:positionV>
                <wp:extent cx="4719955" cy="273050"/>
                <wp:effectExtent l="0" t="0" r="4445" b="0"/>
                <wp:wrapNone/>
                <wp:docPr id="389" name="389 Cuadro de texto"/>
                <wp:cNvGraphicFramePr/>
                <a:graphic xmlns:a="http://schemas.openxmlformats.org/drawingml/2006/main">
                  <a:graphicData uri="http://schemas.microsoft.com/office/word/2010/wordprocessingShape">
                    <wps:wsp>
                      <wps:cNvSpPr txBox="1"/>
                      <wps:spPr>
                        <a:xfrm>
                          <a:off x="0" y="0"/>
                          <a:ext cx="4719955" cy="273050"/>
                        </a:xfrm>
                        <a:prstGeom prst="rect">
                          <a:avLst/>
                        </a:prstGeom>
                        <a:solidFill>
                          <a:prstClr val="white"/>
                        </a:solidFill>
                        <a:ln>
                          <a:noFill/>
                        </a:ln>
                        <a:effectLst/>
                      </wps:spPr>
                      <wps:txbx>
                        <w:txbxContent>
                          <w:p w14:paraId="44344349" w14:textId="486FC9DF" w:rsidR="002E50F4" w:rsidRPr="00701AB0" w:rsidRDefault="002E50F4" w:rsidP="00701AB0">
                            <w:pPr>
                              <w:pStyle w:val="Descripcin"/>
                              <w:rPr>
                                <w:rFonts w:ascii="Times New Roman" w:hAnsi="Times New Roman" w:cs="Times New Roman"/>
                                <w:noProof/>
                                <w:color w:val="auto"/>
                                <w:sz w:val="20"/>
                                <w:szCs w:val="20"/>
                              </w:rPr>
                            </w:pPr>
                            <w:bookmarkStart w:id="204" w:name="_Toc517260592"/>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14.</w:t>
                            </w:r>
                            <w:r w:rsidRPr="00701AB0">
                              <w:rPr>
                                <w:rFonts w:ascii="Times New Roman" w:hAnsi="Times New Roman" w:cs="Times New Roman"/>
                                <w:color w:val="auto"/>
                                <w:sz w:val="20"/>
                                <w:szCs w:val="20"/>
                              </w:rPr>
                              <w:t xml:space="preserve"> Matriz FODA de la Satisfacción y los Resultados del Programa Social</w:t>
                            </w:r>
                            <w:bookmarkEnd w:id="2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983CA1" id="389 Cuadro de texto" o:spid="_x0000_s1173" type="#_x0000_t202" style="position:absolute;margin-left:185.1pt;margin-top:5.2pt;width:371.65pt;height:2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" stroked="f">
                <v:textbox style="mso-fit-shape-to-text:t" inset="0,0,0,0">
                  <w:txbxContent>
                    <w:p w14:paraId="44344349" w14:textId="486FC9DF" w:rsidR="002E50F4" w:rsidRPr="00701AB0" w:rsidRDefault="002E50F4" w:rsidP="00701AB0">
                      <w:pPr>
                        <w:pStyle w:val="Descripcin"/>
                        <w:rPr>
                          <w:rFonts w:ascii="Times New Roman" w:hAnsi="Times New Roman" w:cs="Times New Roman"/>
                          <w:noProof/>
                          <w:color w:val="auto"/>
                          <w:sz w:val="20"/>
                          <w:szCs w:val="20"/>
                        </w:rPr>
                      </w:pPr>
                      <w:bookmarkStart w:id="205" w:name="_Toc517260592"/>
                      <w:r>
                        <w:rPr>
                          <w:rFonts w:ascii="Times New Roman" w:hAnsi="Times New Roman" w:cs="Times New Roman"/>
                          <w:color w:val="auto"/>
                          <w:sz w:val="20"/>
                          <w:szCs w:val="20"/>
                        </w:rPr>
                        <w:t>Figura</w:t>
                      </w:r>
                      <w:r w:rsidRPr="00701AB0">
                        <w:rPr>
                          <w:rFonts w:ascii="Times New Roman" w:hAnsi="Times New Roman" w:cs="Times New Roman"/>
                          <w:color w:val="auto"/>
                          <w:sz w:val="20"/>
                          <w:szCs w:val="20"/>
                        </w:rPr>
                        <w:t xml:space="preserve"> </w:t>
                      </w:r>
                      <w:r>
                        <w:rPr>
                          <w:rFonts w:ascii="Times New Roman" w:hAnsi="Times New Roman" w:cs="Times New Roman"/>
                          <w:color w:val="auto"/>
                          <w:sz w:val="20"/>
                          <w:szCs w:val="20"/>
                        </w:rPr>
                        <w:t>14.</w:t>
                      </w:r>
                      <w:r w:rsidRPr="00701AB0">
                        <w:rPr>
                          <w:rFonts w:ascii="Times New Roman" w:hAnsi="Times New Roman" w:cs="Times New Roman"/>
                          <w:color w:val="auto"/>
                          <w:sz w:val="20"/>
                          <w:szCs w:val="20"/>
                        </w:rPr>
                        <w:t xml:space="preserve"> Matriz FODA de la Satisfacción y los Resultados del Programa Social</w:t>
                      </w:r>
                      <w:bookmarkEnd w:id="205"/>
                    </w:p>
                  </w:txbxContent>
                </v:textbox>
              </v:shape>
            </w:pict>
          </mc:Fallback>
        </mc:AlternateContent>
      </w:r>
    </w:p>
    <w:p w14:paraId="4661CA4C" w14:textId="77777777" w:rsidR="00701AB0" w:rsidRPr="00EF6828" w:rsidRDefault="00701AB0" w:rsidP="00C46508">
      <w:pPr>
        <w:tabs>
          <w:tab w:val="left" w:pos="4369"/>
        </w:tabs>
        <w:spacing w:after="0" w:line="240" w:lineRule="auto"/>
        <w:rPr>
          <w:rFonts w:ascii="Times New Roman" w:hAnsi="Times New Roman" w:cs="Times New Roman"/>
          <w:b/>
          <w:sz w:val="20"/>
          <w:szCs w:val="20"/>
        </w:rPr>
      </w:pPr>
    </w:p>
    <w:p w14:paraId="02A565B9" w14:textId="77777777" w:rsidR="00B4249B" w:rsidRDefault="00B4249B" w:rsidP="00740D05">
      <w:pPr>
        <w:pStyle w:val="Ttulo2"/>
        <w:rPr>
          <w:rFonts w:ascii="Times New Roman" w:hAnsi="Times New Roman" w:cs="Times New Roman"/>
          <w:color w:val="auto"/>
          <w:sz w:val="20"/>
          <w:szCs w:val="20"/>
        </w:rPr>
      </w:pPr>
    </w:p>
    <w:p w14:paraId="6538D624" w14:textId="77777777" w:rsidR="00B4249B" w:rsidRPr="00B4249B" w:rsidRDefault="00B4249B" w:rsidP="00B4249B"/>
    <w:p w14:paraId="28B8CF19" w14:textId="77777777" w:rsidR="00633587" w:rsidRDefault="00633587" w:rsidP="00740D05">
      <w:pPr>
        <w:pStyle w:val="Ttulo2"/>
        <w:rPr>
          <w:rFonts w:ascii="Times New Roman" w:hAnsi="Times New Roman" w:cs="Times New Roman"/>
          <w:color w:val="auto"/>
          <w:sz w:val="20"/>
          <w:szCs w:val="20"/>
        </w:rPr>
      </w:pPr>
      <w:bookmarkStart w:id="206" w:name="_Toc517958444"/>
    </w:p>
    <w:p w14:paraId="54EDC69A" w14:textId="77777777" w:rsidR="00633587" w:rsidRDefault="00633587" w:rsidP="00740D05">
      <w:pPr>
        <w:pStyle w:val="Ttulo2"/>
        <w:rPr>
          <w:rFonts w:ascii="Times New Roman" w:hAnsi="Times New Roman" w:cs="Times New Roman"/>
          <w:color w:val="auto"/>
          <w:sz w:val="20"/>
          <w:szCs w:val="20"/>
        </w:rPr>
      </w:pPr>
    </w:p>
    <w:p w14:paraId="114E8023" w14:textId="77777777" w:rsidR="00633587" w:rsidRDefault="00633587" w:rsidP="00740D05">
      <w:pPr>
        <w:pStyle w:val="Ttulo2"/>
        <w:rPr>
          <w:rFonts w:ascii="Times New Roman" w:hAnsi="Times New Roman" w:cs="Times New Roman"/>
          <w:color w:val="auto"/>
          <w:sz w:val="20"/>
          <w:szCs w:val="20"/>
        </w:rPr>
      </w:pPr>
    </w:p>
    <w:p w14:paraId="0B966754" w14:textId="77777777" w:rsidR="00633587" w:rsidRPr="00633587" w:rsidRDefault="00633587" w:rsidP="00633587"/>
    <w:p w14:paraId="309AA166" w14:textId="77777777" w:rsidR="00DE4A77" w:rsidRPr="00EF6828" w:rsidRDefault="00DD2334" w:rsidP="00740D05">
      <w:pPr>
        <w:pStyle w:val="Ttulo2"/>
        <w:rPr>
          <w:rFonts w:ascii="Times New Roman" w:hAnsi="Times New Roman" w:cs="Times New Roman"/>
          <w:color w:val="auto"/>
          <w:sz w:val="20"/>
          <w:szCs w:val="20"/>
        </w:rPr>
      </w:pPr>
      <w:r w:rsidRPr="00EF6828">
        <w:rPr>
          <w:rFonts w:ascii="Times New Roman" w:hAnsi="Times New Roman" w:cs="Times New Roman"/>
          <w:color w:val="auto"/>
          <w:sz w:val="20"/>
          <w:szCs w:val="20"/>
        </w:rPr>
        <w:lastRenderedPageBreak/>
        <w:t>VIII.2. Estrategias de Mejora.</w:t>
      </w:r>
      <w:bookmarkEnd w:id="206"/>
    </w:p>
    <w:p w14:paraId="372E8D16" w14:textId="77777777" w:rsidR="00DD2334" w:rsidRPr="00C539A6" w:rsidRDefault="00DD2334" w:rsidP="00740D05">
      <w:pPr>
        <w:pStyle w:val="Ttulo3"/>
        <w:rPr>
          <w:rFonts w:cs="Times New Roman"/>
          <w:b/>
          <w:color w:val="auto"/>
          <w:szCs w:val="20"/>
        </w:rPr>
      </w:pPr>
      <w:bookmarkStart w:id="207" w:name="_Toc517958445"/>
      <w:r w:rsidRPr="00C539A6">
        <w:rPr>
          <w:rFonts w:cs="Times New Roman"/>
          <w:b/>
          <w:color w:val="auto"/>
          <w:szCs w:val="20"/>
        </w:rPr>
        <w:t>VIII.</w:t>
      </w:r>
      <w:r w:rsidR="001B5B8D" w:rsidRPr="00C539A6">
        <w:rPr>
          <w:rFonts w:cs="Times New Roman"/>
          <w:b/>
          <w:color w:val="auto"/>
          <w:szCs w:val="20"/>
        </w:rPr>
        <w:t xml:space="preserve"> 2.1.</w:t>
      </w:r>
      <w:r w:rsidRPr="00C539A6">
        <w:rPr>
          <w:rFonts w:cs="Times New Roman"/>
          <w:b/>
          <w:color w:val="auto"/>
          <w:szCs w:val="20"/>
        </w:rPr>
        <w:t>- Seguimiento de Estrategias de Mejoras de las E</w:t>
      </w:r>
      <w:r w:rsidR="000E37DA" w:rsidRPr="00C539A6">
        <w:rPr>
          <w:rFonts w:cs="Times New Roman"/>
          <w:b/>
          <w:color w:val="auto"/>
          <w:szCs w:val="20"/>
        </w:rPr>
        <w:t>valuaciones Internas Anteriores.</w:t>
      </w:r>
      <w:bookmarkEnd w:id="207"/>
    </w:p>
    <w:p w14:paraId="0FE76654" w14:textId="77777777" w:rsidR="00DE4A77" w:rsidRPr="00C539A6" w:rsidRDefault="00DE4A77" w:rsidP="00740D05">
      <w:pPr>
        <w:pStyle w:val="Ttulo3"/>
        <w:rPr>
          <w:rFonts w:cs="Times New Roman"/>
          <w:b/>
          <w:color w:val="auto"/>
          <w:szCs w:val="20"/>
        </w:rPr>
      </w:pPr>
    </w:p>
    <w:p w14:paraId="3B4D561E" w14:textId="77777777" w:rsidR="00950F0D" w:rsidRPr="00EF6828" w:rsidRDefault="001B5B8D" w:rsidP="00C46508">
      <w:pPr>
        <w:tabs>
          <w:tab w:val="left" w:pos="4369"/>
        </w:tabs>
        <w:spacing w:after="0" w:line="240" w:lineRule="auto"/>
        <w:rPr>
          <w:rFonts w:ascii="Times New Roman" w:hAnsi="Times New Roman" w:cs="Times New Roman"/>
          <w:sz w:val="20"/>
          <w:szCs w:val="20"/>
        </w:rPr>
      </w:pPr>
      <w:r w:rsidRPr="00EF6828">
        <w:rPr>
          <w:rFonts w:ascii="Times New Roman" w:hAnsi="Times New Roman" w:cs="Times New Roman"/>
          <w:sz w:val="20"/>
          <w:szCs w:val="20"/>
        </w:rPr>
        <w:t>Se</w:t>
      </w:r>
      <w:r w:rsidR="00330DE9" w:rsidRPr="00EF6828">
        <w:rPr>
          <w:rFonts w:ascii="Times New Roman" w:hAnsi="Times New Roman" w:cs="Times New Roman"/>
          <w:sz w:val="20"/>
          <w:szCs w:val="20"/>
        </w:rPr>
        <w:t xml:space="preserve"> </w:t>
      </w:r>
      <w:r w:rsidR="00950F0D" w:rsidRPr="00EF6828">
        <w:rPr>
          <w:rFonts w:ascii="Times New Roman" w:hAnsi="Times New Roman" w:cs="Times New Roman"/>
          <w:sz w:val="20"/>
          <w:szCs w:val="20"/>
        </w:rPr>
        <w:t xml:space="preserve"> reporta el avance en la instrumentación de todas las estrategias de mejora propuestas en la evaluación interna 2017</w:t>
      </w:r>
    </w:p>
    <w:p w14:paraId="20EDA02E" w14:textId="77777777" w:rsidR="001B5B8D" w:rsidRPr="00EF6828" w:rsidRDefault="001B5B8D" w:rsidP="00D87331">
      <w:pPr>
        <w:tabs>
          <w:tab w:val="left" w:pos="4369"/>
        </w:tabs>
        <w:rPr>
          <w:rFonts w:ascii="Times New Roman" w:hAnsi="Times New Roman" w:cs="Times New Roman"/>
          <w:sz w:val="20"/>
          <w:szCs w:val="20"/>
        </w:rPr>
      </w:pPr>
    </w:p>
    <w:p w14:paraId="07548E7F" w14:textId="680ED493" w:rsidR="00C46508" w:rsidRPr="00EF6828" w:rsidRDefault="00C46508" w:rsidP="00F66F60">
      <w:pPr>
        <w:pStyle w:val="Descripcin"/>
        <w:keepNext/>
        <w:jc w:val="center"/>
        <w:rPr>
          <w:rFonts w:ascii="Times New Roman" w:hAnsi="Times New Roman" w:cs="Times New Roman"/>
          <w:bCs w:val="0"/>
          <w:color w:val="auto"/>
          <w:sz w:val="20"/>
          <w:szCs w:val="20"/>
        </w:rPr>
      </w:pPr>
      <w:bookmarkStart w:id="208" w:name="_Toc517253829"/>
      <w:bookmarkStart w:id="209" w:name="_Toc517257054"/>
      <w:bookmarkStart w:id="210" w:name="_Toc517954619"/>
      <w:r w:rsidRPr="00EF6828">
        <w:rPr>
          <w:rFonts w:ascii="Times New Roman" w:hAnsi="Times New Roman" w:cs="Times New Roman"/>
          <w:bCs w:val="0"/>
          <w:color w:val="auto"/>
          <w:sz w:val="20"/>
          <w:szCs w:val="20"/>
        </w:rPr>
        <w:t xml:space="preserve">Cuadro </w:t>
      </w:r>
      <w:r w:rsidRPr="00EF6828">
        <w:rPr>
          <w:rFonts w:ascii="Times New Roman" w:hAnsi="Times New Roman" w:cs="Times New Roman"/>
          <w:bCs w:val="0"/>
          <w:color w:val="auto"/>
          <w:sz w:val="20"/>
          <w:szCs w:val="20"/>
        </w:rPr>
        <w:fldChar w:fldCharType="begin"/>
      </w:r>
      <w:r w:rsidRPr="00EF6828">
        <w:rPr>
          <w:rFonts w:ascii="Times New Roman" w:hAnsi="Times New Roman" w:cs="Times New Roman"/>
          <w:bCs w:val="0"/>
          <w:color w:val="auto"/>
          <w:sz w:val="20"/>
          <w:szCs w:val="20"/>
        </w:rPr>
        <w:instrText xml:space="preserve"> SEQ Tabla \* ARABIC </w:instrText>
      </w:r>
      <w:r w:rsidRPr="00EF6828">
        <w:rPr>
          <w:rFonts w:ascii="Times New Roman" w:hAnsi="Times New Roman" w:cs="Times New Roman"/>
          <w:bCs w:val="0"/>
          <w:color w:val="auto"/>
          <w:sz w:val="20"/>
          <w:szCs w:val="20"/>
        </w:rPr>
        <w:fldChar w:fldCharType="separate"/>
      </w:r>
      <w:r w:rsidR="002054CF">
        <w:rPr>
          <w:rFonts w:ascii="Times New Roman" w:hAnsi="Times New Roman" w:cs="Times New Roman"/>
          <w:bCs w:val="0"/>
          <w:noProof/>
          <w:color w:val="auto"/>
          <w:sz w:val="20"/>
          <w:szCs w:val="20"/>
        </w:rPr>
        <w:t>45</w:t>
      </w:r>
      <w:r w:rsidRPr="00EF6828">
        <w:rPr>
          <w:rFonts w:ascii="Times New Roman" w:hAnsi="Times New Roman" w:cs="Times New Roman"/>
          <w:bCs w:val="0"/>
          <w:color w:val="auto"/>
          <w:sz w:val="20"/>
          <w:szCs w:val="20"/>
        </w:rPr>
        <w:fldChar w:fldCharType="end"/>
      </w:r>
      <w:r w:rsidR="00F66F60" w:rsidRPr="00EF6828">
        <w:rPr>
          <w:rFonts w:ascii="Times New Roman" w:hAnsi="Times New Roman" w:cs="Times New Roman"/>
          <w:bCs w:val="0"/>
          <w:color w:val="auto"/>
          <w:sz w:val="20"/>
          <w:szCs w:val="20"/>
        </w:rPr>
        <w:t>.</w:t>
      </w:r>
      <w:r w:rsidRPr="00EF6828">
        <w:rPr>
          <w:rFonts w:ascii="Times New Roman" w:hAnsi="Times New Roman" w:cs="Times New Roman"/>
          <w:bCs w:val="0"/>
          <w:color w:val="auto"/>
          <w:sz w:val="20"/>
          <w:szCs w:val="20"/>
        </w:rPr>
        <w:t xml:space="preserve"> Seguimiento de Estrategias de Mejoras de las Evaluaciones Internas Anteriores</w:t>
      </w:r>
      <w:bookmarkEnd w:id="208"/>
      <w:bookmarkEnd w:id="209"/>
      <w:bookmarkEnd w:id="210"/>
    </w:p>
    <w:tbl>
      <w:tblPr>
        <w:tblStyle w:val="Tablaconcuadrcula"/>
        <w:tblW w:w="0" w:type="auto"/>
        <w:tblLook w:val="04A0" w:firstRow="1" w:lastRow="0" w:firstColumn="1" w:lastColumn="0" w:noHBand="0" w:noVBand="1"/>
      </w:tblPr>
      <w:tblGrid>
        <w:gridCol w:w="1144"/>
        <w:gridCol w:w="1541"/>
        <w:gridCol w:w="1542"/>
        <w:gridCol w:w="1133"/>
        <w:gridCol w:w="1424"/>
        <w:gridCol w:w="1338"/>
        <w:gridCol w:w="1273"/>
      </w:tblGrid>
      <w:tr w:rsidR="000E37DA" w:rsidRPr="00EF6828" w14:paraId="2D55F610" w14:textId="77777777" w:rsidTr="000E37DA">
        <w:tc>
          <w:tcPr>
            <w:tcW w:w="1877" w:type="dxa"/>
          </w:tcPr>
          <w:p w14:paraId="51EB4ED7" w14:textId="77777777" w:rsidR="000E37DA" w:rsidRPr="00EF6828" w:rsidRDefault="000E37DA" w:rsidP="000E37DA">
            <w:pPr>
              <w:tabs>
                <w:tab w:val="left" w:pos="4369"/>
              </w:tabs>
              <w:jc w:val="center"/>
              <w:rPr>
                <w:rFonts w:ascii="Times New Roman" w:hAnsi="Times New Roman" w:cs="Times New Roman"/>
                <w:b/>
                <w:sz w:val="20"/>
                <w:szCs w:val="20"/>
              </w:rPr>
            </w:pPr>
            <w:r w:rsidRPr="00EF6828">
              <w:rPr>
                <w:rFonts w:ascii="Times New Roman" w:hAnsi="Times New Roman" w:cs="Times New Roman"/>
                <w:b/>
                <w:sz w:val="20"/>
                <w:szCs w:val="20"/>
              </w:rPr>
              <w:t>Evaluación Interna</w:t>
            </w:r>
          </w:p>
        </w:tc>
        <w:tc>
          <w:tcPr>
            <w:tcW w:w="1878" w:type="dxa"/>
          </w:tcPr>
          <w:p w14:paraId="4B3C6A7E" w14:textId="77777777" w:rsidR="000E37DA" w:rsidRPr="00EF6828" w:rsidRDefault="000E37DA" w:rsidP="000E37DA">
            <w:pPr>
              <w:tabs>
                <w:tab w:val="left" w:pos="4369"/>
              </w:tabs>
              <w:jc w:val="center"/>
              <w:rPr>
                <w:rFonts w:ascii="Times New Roman" w:hAnsi="Times New Roman" w:cs="Times New Roman"/>
                <w:b/>
                <w:sz w:val="20"/>
                <w:szCs w:val="20"/>
              </w:rPr>
            </w:pPr>
            <w:r w:rsidRPr="00EF6828">
              <w:rPr>
                <w:rFonts w:ascii="Times New Roman" w:hAnsi="Times New Roman" w:cs="Times New Roman"/>
                <w:b/>
                <w:sz w:val="20"/>
                <w:szCs w:val="20"/>
              </w:rPr>
              <w:t>Estrategia de mejora</w:t>
            </w:r>
          </w:p>
        </w:tc>
        <w:tc>
          <w:tcPr>
            <w:tcW w:w="1878" w:type="dxa"/>
          </w:tcPr>
          <w:p w14:paraId="67CE3C30" w14:textId="77777777" w:rsidR="000E37DA" w:rsidRPr="00EF6828" w:rsidRDefault="000E37DA" w:rsidP="000E37DA">
            <w:pPr>
              <w:pStyle w:val="Default"/>
              <w:jc w:val="center"/>
              <w:rPr>
                <w:b/>
                <w:sz w:val="20"/>
                <w:szCs w:val="20"/>
              </w:rPr>
            </w:pPr>
            <w:r w:rsidRPr="00EF6828">
              <w:rPr>
                <w:b/>
                <w:bCs/>
                <w:sz w:val="20"/>
                <w:szCs w:val="20"/>
              </w:rPr>
              <w:t>Etapa de implementación dentro del programa</w:t>
            </w:r>
          </w:p>
          <w:p w14:paraId="6DE7E429" w14:textId="77777777" w:rsidR="000E37DA" w:rsidRPr="00EF6828" w:rsidRDefault="000E37DA" w:rsidP="000E37DA">
            <w:pPr>
              <w:tabs>
                <w:tab w:val="left" w:pos="4369"/>
              </w:tabs>
              <w:jc w:val="center"/>
              <w:rPr>
                <w:rFonts w:ascii="Times New Roman" w:hAnsi="Times New Roman" w:cs="Times New Roman"/>
                <w:b/>
                <w:sz w:val="20"/>
                <w:szCs w:val="20"/>
              </w:rPr>
            </w:pPr>
          </w:p>
        </w:tc>
        <w:tc>
          <w:tcPr>
            <w:tcW w:w="1878" w:type="dxa"/>
          </w:tcPr>
          <w:p w14:paraId="7428FA38" w14:textId="77777777" w:rsidR="000E37DA" w:rsidRPr="00EF6828" w:rsidRDefault="000E37DA" w:rsidP="000E37DA">
            <w:pPr>
              <w:pStyle w:val="Default"/>
              <w:jc w:val="center"/>
              <w:rPr>
                <w:b/>
                <w:sz w:val="20"/>
                <w:szCs w:val="20"/>
              </w:rPr>
            </w:pPr>
            <w:r w:rsidRPr="00EF6828">
              <w:rPr>
                <w:b/>
                <w:bCs/>
                <w:sz w:val="20"/>
                <w:szCs w:val="20"/>
              </w:rPr>
              <w:t>Plazo establecido</w:t>
            </w:r>
          </w:p>
          <w:p w14:paraId="631423F6" w14:textId="77777777" w:rsidR="000E37DA" w:rsidRPr="00EF6828" w:rsidRDefault="000E37DA" w:rsidP="000E37DA">
            <w:pPr>
              <w:tabs>
                <w:tab w:val="left" w:pos="4369"/>
              </w:tabs>
              <w:jc w:val="center"/>
              <w:rPr>
                <w:rFonts w:ascii="Times New Roman" w:hAnsi="Times New Roman" w:cs="Times New Roman"/>
                <w:b/>
                <w:sz w:val="20"/>
                <w:szCs w:val="20"/>
              </w:rPr>
            </w:pPr>
          </w:p>
        </w:tc>
        <w:tc>
          <w:tcPr>
            <w:tcW w:w="1878" w:type="dxa"/>
          </w:tcPr>
          <w:p w14:paraId="16B48AAF" w14:textId="77777777" w:rsidR="000E37DA" w:rsidRPr="00EF6828" w:rsidRDefault="000E37DA" w:rsidP="000E37DA">
            <w:pPr>
              <w:pStyle w:val="Default"/>
              <w:jc w:val="center"/>
              <w:rPr>
                <w:b/>
                <w:sz w:val="20"/>
                <w:szCs w:val="20"/>
              </w:rPr>
            </w:pPr>
            <w:r w:rsidRPr="00EF6828">
              <w:rPr>
                <w:b/>
                <w:bCs/>
                <w:sz w:val="20"/>
                <w:szCs w:val="20"/>
              </w:rPr>
              <w:t>Área de seguimiento</w:t>
            </w:r>
          </w:p>
          <w:p w14:paraId="273907C9" w14:textId="77777777" w:rsidR="000E37DA" w:rsidRPr="00EF6828" w:rsidRDefault="000E37DA" w:rsidP="000E37DA">
            <w:pPr>
              <w:tabs>
                <w:tab w:val="left" w:pos="4369"/>
              </w:tabs>
              <w:jc w:val="center"/>
              <w:rPr>
                <w:rFonts w:ascii="Times New Roman" w:hAnsi="Times New Roman" w:cs="Times New Roman"/>
                <w:b/>
                <w:sz w:val="20"/>
                <w:szCs w:val="20"/>
              </w:rPr>
            </w:pPr>
          </w:p>
        </w:tc>
        <w:tc>
          <w:tcPr>
            <w:tcW w:w="1878" w:type="dxa"/>
          </w:tcPr>
          <w:p w14:paraId="51EC63F0" w14:textId="77777777" w:rsidR="000E37DA" w:rsidRPr="00EF6828" w:rsidRDefault="000E37DA" w:rsidP="000E37DA">
            <w:pPr>
              <w:pStyle w:val="Default"/>
              <w:jc w:val="center"/>
              <w:rPr>
                <w:b/>
                <w:sz w:val="20"/>
                <w:szCs w:val="20"/>
              </w:rPr>
            </w:pPr>
            <w:r w:rsidRPr="00EF6828">
              <w:rPr>
                <w:b/>
                <w:bCs/>
                <w:sz w:val="20"/>
                <w:szCs w:val="20"/>
              </w:rPr>
              <w:t>Situación a junio de 2018</w:t>
            </w:r>
          </w:p>
          <w:p w14:paraId="74C2D7AF" w14:textId="77777777" w:rsidR="000E37DA" w:rsidRPr="00EF6828" w:rsidRDefault="000E37DA" w:rsidP="000E37DA">
            <w:pPr>
              <w:tabs>
                <w:tab w:val="left" w:pos="4369"/>
              </w:tabs>
              <w:jc w:val="center"/>
              <w:rPr>
                <w:rFonts w:ascii="Times New Roman" w:hAnsi="Times New Roman" w:cs="Times New Roman"/>
                <w:b/>
                <w:sz w:val="20"/>
                <w:szCs w:val="20"/>
              </w:rPr>
            </w:pPr>
          </w:p>
        </w:tc>
        <w:tc>
          <w:tcPr>
            <w:tcW w:w="1878" w:type="dxa"/>
          </w:tcPr>
          <w:p w14:paraId="71D94B2F" w14:textId="77777777" w:rsidR="000E37DA" w:rsidRPr="00EF6828" w:rsidRDefault="000E37DA" w:rsidP="000E37DA">
            <w:pPr>
              <w:pStyle w:val="Default"/>
              <w:jc w:val="center"/>
              <w:rPr>
                <w:b/>
                <w:sz w:val="20"/>
                <w:szCs w:val="20"/>
              </w:rPr>
            </w:pPr>
            <w:r w:rsidRPr="00EF6828">
              <w:rPr>
                <w:b/>
                <w:bCs/>
                <w:sz w:val="20"/>
                <w:szCs w:val="20"/>
              </w:rPr>
              <w:t>Justificación y retos enfrentados</w:t>
            </w:r>
          </w:p>
          <w:p w14:paraId="38263898" w14:textId="77777777" w:rsidR="000E37DA" w:rsidRPr="00EF6828" w:rsidRDefault="000E37DA" w:rsidP="000E37DA">
            <w:pPr>
              <w:tabs>
                <w:tab w:val="left" w:pos="4369"/>
              </w:tabs>
              <w:jc w:val="center"/>
              <w:rPr>
                <w:rFonts w:ascii="Times New Roman" w:hAnsi="Times New Roman" w:cs="Times New Roman"/>
                <w:b/>
                <w:sz w:val="20"/>
                <w:szCs w:val="20"/>
              </w:rPr>
            </w:pPr>
          </w:p>
        </w:tc>
      </w:tr>
      <w:tr w:rsidR="00D5101D" w:rsidRPr="00EF6828" w14:paraId="32F7C272" w14:textId="77777777" w:rsidTr="00CF69AA">
        <w:tc>
          <w:tcPr>
            <w:tcW w:w="1877" w:type="dxa"/>
            <w:vMerge w:val="restart"/>
          </w:tcPr>
          <w:p w14:paraId="55CD8B4B" w14:textId="77777777" w:rsidR="00D5101D" w:rsidRPr="00EF6828" w:rsidRDefault="00D5101D" w:rsidP="000E37DA">
            <w:pPr>
              <w:tabs>
                <w:tab w:val="left" w:pos="4369"/>
              </w:tabs>
              <w:jc w:val="center"/>
              <w:rPr>
                <w:rFonts w:ascii="Times New Roman" w:hAnsi="Times New Roman" w:cs="Times New Roman"/>
                <w:sz w:val="20"/>
                <w:szCs w:val="20"/>
              </w:rPr>
            </w:pPr>
          </w:p>
          <w:p w14:paraId="4965A106" w14:textId="77777777" w:rsidR="00D5101D" w:rsidRPr="00EF6828" w:rsidRDefault="00D5101D" w:rsidP="000E37DA">
            <w:pPr>
              <w:tabs>
                <w:tab w:val="left" w:pos="4369"/>
              </w:tabs>
              <w:jc w:val="center"/>
              <w:rPr>
                <w:rFonts w:ascii="Times New Roman" w:hAnsi="Times New Roman" w:cs="Times New Roman"/>
                <w:sz w:val="20"/>
                <w:szCs w:val="20"/>
              </w:rPr>
            </w:pPr>
          </w:p>
          <w:p w14:paraId="5ADF48C8" w14:textId="77777777" w:rsidR="00D5101D" w:rsidRPr="00EF6828" w:rsidRDefault="00D5101D" w:rsidP="000E37DA">
            <w:pPr>
              <w:tabs>
                <w:tab w:val="left" w:pos="4369"/>
              </w:tabs>
              <w:jc w:val="center"/>
              <w:rPr>
                <w:rFonts w:ascii="Times New Roman" w:hAnsi="Times New Roman" w:cs="Times New Roman"/>
                <w:sz w:val="20"/>
                <w:szCs w:val="20"/>
              </w:rPr>
            </w:pPr>
          </w:p>
          <w:p w14:paraId="42F8062F" w14:textId="77777777" w:rsidR="00D5101D" w:rsidRPr="00EF6828" w:rsidRDefault="00D5101D" w:rsidP="00F66F60">
            <w:pPr>
              <w:tabs>
                <w:tab w:val="left" w:pos="4369"/>
              </w:tabs>
              <w:rPr>
                <w:rFonts w:ascii="Times New Roman" w:hAnsi="Times New Roman" w:cs="Times New Roman"/>
                <w:sz w:val="20"/>
                <w:szCs w:val="20"/>
              </w:rPr>
            </w:pPr>
          </w:p>
          <w:p w14:paraId="401217A2" w14:textId="77777777" w:rsidR="00D5101D" w:rsidRPr="00EF6828" w:rsidRDefault="00D5101D" w:rsidP="000E37DA">
            <w:pPr>
              <w:tabs>
                <w:tab w:val="left" w:pos="4369"/>
              </w:tabs>
              <w:jc w:val="center"/>
              <w:rPr>
                <w:rFonts w:ascii="Times New Roman" w:hAnsi="Times New Roman" w:cs="Times New Roman"/>
                <w:sz w:val="20"/>
                <w:szCs w:val="20"/>
              </w:rPr>
            </w:pPr>
          </w:p>
          <w:p w14:paraId="11218489" w14:textId="77777777" w:rsidR="00D5101D" w:rsidRPr="00EF6828" w:rsidRDefault="00D5101D" w:rsidP="000E37DA">
            <w:pPr>
              <w:tabs>
                <w:tab w:val="left" w:pos="4369"/>
              </w:tabs>
              <w:jc w:val="center"/>
              <w:rPr>
                <w:rFonts w:ascii="Times New Roman" w:hAnsi="Times New Roman" w:cs="Times New Roman"/>
                <w:sz w:val="20"/>
                <w:szCs w:val="20"/>
              </w:rPr>
            </w:pPr>
          </w:p>
          <w:p w14:paraId="4DE637B6" w14:textId="77777777" w:rsidR="00D5101D" w:rsidRPr="00EF6828" w:rsidRDefault="00D5101D" w:rsidP="000E37DA">
            <w:pPr>
              <w:tabs>
                <w:tab w:val="left" w:pos="4369"/>
              </w:tabs>
              <w:jc w:val="center"/>
              <w:rPr>
                <w:rFonts w:ascii="Times New Roman" w:hAnsi="Times New Roman" w:cs="Times New Roman"/>
                <w:sz w:val="20"/>
                <w:szCs w:val="20"/>
              </w:rPr>
            </w:pPr>
          </w:p>
          <w:p w14:paraId="13F426F3" w14:textId="77777777" w:rsidR="00D5101D" w:rsidRPr="00EF6828" w:rsidRDefault="00D5101D" w:rsidP="000E37DA">
            <w:pPr>
              <w:tabs>
                <w:tab w:val="left" w:pos="4369"/>
              </w:tabs>
              <w:jc w:val="center"/>
              <w:rPr>
                <w:rFonts w:ascii="Times New Roman" w:hAnsi="Times New Roman" w:cs="Times New Roman"/>
                <w:sz w:val="20"/>
                <w:szCs w:val="20"/>
              </w:rPr>
            </w:pPr>
          </w:p>
          <w:p w14:paraId="1886E5FD" w14:textId="77777777" w:rsidR="00D5101D" w:rsidRPr="00EF6828" w:rsidRDefault="00D5101D" w:rsidP="000E37DA">
            <w:pPr>
              <w:tabs>
                <w:tab w:val="left" w:pos="4369"/>
              </w:tabs>
              <w:jc w:val="center"/>
              <w:rPr>
                <w:rFonts w:ascii="Times New Roman" w:hAnsi="Times New Roman" w:cs="Times New Roman"/>
                <w:sz w:val="20"/>
                <w:szCs w:val="20"/>
              </w:rPr>
            </w:pPr>
            <w:r w:rsidRPr="00EF6828">
              <w:rPr>
                <w:rFonts w:ascii="Times New Roman" w:hAnsi="Times New Roman" w:cs="Times New Roman"/>
                <w:sz w:val="20"/>
                <w:szCs w:val="20"/>
              </w:rPr>
              <w:t>2017</w:t>
            </w:r>
          </w:p>
        </w:tc>
        <w:tc>
          <w:tcPr>
            <w:tcW w:w="1878" w:type="dxa"/>
          </w:tcPr>
          <w:p w14:paraId="0A31C6BF" w14:textId="77777777" w:rsidR="00D5101D" w:rsidRPr="00EF6828" w:rsidRDefault="00D5101D" w:rsidP="00CF69AA">
            <w:pPr>
              <w:jc w:val="both"/>
              <w:rPr>
                <w:rFonts w:ascii="Times New Roman" w:hAnsi="Times New Roman" w:cs="Times New Roman"/>
                <w:sz w:val="20"/>
                <w:szCs w:val="20"/>
              </w:rPr>
            </w:pPr>
            <w:r w:rsidRPr="00EF6828">
              <w:rPr>
                <w:rFonts w:ascii="Times New Roman" w:hAnsi="Times New Roman" w:cs="Times New Roman"/>
                <w:sz w:val="20"/>
                <w:szCs w:val="20"/>
              </w:rPr>
              <w:t>- Generar acciones para la posible comercialización y vinculación con el mercado</w:t>
            </w:r>
          </w:p>
        </w:tc>
        <w:tc>
          <w:tcPr>
            <w:tcW w:w="1878" w:type="dxa"/>
            <w:vAlign w:val="center"/>
          </w:tcPr>
          <w:p w14:paraId="32A24AD4" w14:textId="77777777" w:rsidR="00D5101D" w:rsidRPr="00EF6828" w:rsidRDefault="00D5101D" w:rsidP="00CF69AA">
            <w:pPr>
              <w:jc w:val="center"/>
              <w:rPr>
                <w:rFonts w:ascii="Times New Roman" w:hAnsi="Times New Roman" w:cs="Times New Roman"/>
                <w:sz w:val="20"/>
                <w:szCs w:val="20"/>
              </w:rPr>
            </w:pPr>
            <w:r w:rsidRPr="00EF6828">
              <w:rPr>
                <w:rFonts w:ascii="Times New Roman" w:hAnsi="Times New Roman" w:cs="Times New Roman"/>
                <w:sz w:val="20"/>
                <w:szCs w:val="20"/>
              </w:rPr>
              <w:t>Diseño</w:t>
            </w:r>
          </w:p>
        </w:tc>
        <w:tc>
          <w:tcPr>
            <w:tcW w:w="1878" w:type="dxa"/>
          </w:tcPr>
          <w:p w14:paraId="171D7EC2"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Corto</w:t>
            </w:r>
          </w:p>
          <w:p w14:paraId="6194A6DA"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(6 meses )</w:t>
            </w:r>
          </w:p>
        </w:tc>
        <w:tc>
          <w:tcPr>
            <w:tcW w:w="1878" w:type="dxa"/>
          </w:tcPr>
          <w:p w14:paraId="1ED1D2E3" w14:textId="77777777" w:rsidR="00D5101D" w:rsidRPr="00EF6828" w:rsidRDefault="00D5101D" w:rsidP="00D5101D">
            <w:pPr>
              <w:jc w:val="center"/>
              <w:rPr>
                <w:rFonts w:ascii="Times New Roman" w:hAnsi="Times New Roman" w:cs="Times New Roman"/>
                <w:b/>
                <w:sz w:val="20"/>
                <w:szCs w:val="20"/>
              </w:rPr>
            </w:pPr>
            <w:r w:rsidRPr="00EF6828">
              <w:rPr>
                <w:rFonts w:ascii="Times New Roman" w:hAnsi="Times New Roman" w:cs="Times New Roman"/>
                <w:sz w:val="20"/>
                <w:szCs w:val="20"/>
              </w:rPr>
              <w:t>Dirección de Financiamiento Rural.</w:t>
            </w:r>
          </w:p>
        </w:tc>
        <w:tc>
          <w:tcPr>
            <w:tcW w:w="1878" w:type="dxa"/>
          </w:tcPr>
          <w:p w14:paraId="72941232" w14:textId="77777777" w:rsidR="00D5101D" w:rsidRPr="00EF6828" w:rsidRDefault="00804792" w:rsidP="00D87331">
            <w:pPr>
              <w:tabs>
                <w:tab w:val="left" w:pos="4369"/>
              </w:tabs>
              <w:rPr>
                <w:rFonts w:ascii="Times New Roman" w:hAnsi="Times New Roman" w:cs="Times New Roman"/>
                <w:sz w:val="20"/>
                <w:szCs w:val="20"/>
              </w:rPr>
            </w:pPr>
            <w:r w:rsidRPr="00EF6828">
              <w:rPr>
                <w:rFonts w:ascii="Times New Roman" w:hAnsi="Times New Roman" w:cs="Times New Roman"/>
                <w:sz w:val="20"/>
                <w:szCs w:val="20"/>
              </w:rPr>
              <w:t>Ferias.</w:t>
            </w:r>
          </w:p>
        </w:tc>
        <w:tc>
          <w:tcPr>
            <w:tcW w:w="1878" w:type="dxa"/>
          </w:tcPr>
          <w:p w14:paraId="358B1029" w14:textId="77777777" w:rsidR="00D5101D" w:rsidRPr="00EF6828" w:rsidRDefault="00804792" w:rsidP="00804792">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Las ferias que ha organizado la institución de alguna manera han ayudado para que las mujeres puedan comercializar sus productos y con ello obtener mayores  ingresos.</w:t>
            </w:r>
          </w:p>
        </w:tc>
      </w:tr>
      <w:tr w:rsidR="00D5101D" w:rsidRPr="00EF6828" w14:paraId="043E84F1" w14:textId="77777777" w:rsidTr="00CF69AA">
        <w:tc>
          <w:tcPr>
            <w:tcW w:w="1877" w:type="dxa"/>
            <w:vMerge/>
          </w:tcPr>
          <w:p w14:paraId="65EB692D" w14:textId="77777777" w:rsidR="00D5101D" w:rsidRPr="00EF6828" w:rsidRDefault="00D5101D" w:rsidP="00C8773E">
            <w:pPr>
              <w:tabs>
                <w:tab w:val="left" w:pos="4369"/>
              </w:tabs>
              <w:rPr>
                <w:rFonts w:ascii="Times New Roman" w:hAnsi="Times New Roman" w:cs="Times New Roman"/>
                <w:sz w:val="20"/>
                <w:szCs w:val="20"/>
              </w:rPr>
            </w:pPr>
          </w:p>
        </w:tc>
        <w:tc>
          <w:tcPr>
            <w:tcW w:w="1878" w:type="dxa"/>
          </w:tcPr>
          <w:p w14:paraId="132ED46B" w14:textId="77777777" w:rsidR="00D5101D" w:rsidRPr="00EF6828" w:rsidRDefault="00D5101D" w:rsidP="00CF69AA">
            <w:pPr>
              <w:jc w:val="both"/>
              <w:rPr>
                <w:rFonts w:ascii="Times New Roman" w:hAnsi="Times New Roman" w:cs="Times New Roman"/>
                <w:sz w:val="20"/>
                <w:szCs w:val="20"/>
              </w:rPr>
            </w:pPr>
            <w:r w:rsidRPr="00EF6828">
              <w:rPr>
                <w:rFonts w:ascii="Times New Roman" w:hAnsi="Times New Roman" w:cs="Times New Roman"/>
                <w:sz w:val="20"/>
                <w:szCs w:val="20"/>
              </w:rPr>
              <w:t>- Incorporar progresivamente tecnología en  las unidades productivas de las mujeres</w:t>
            </w:r>
          </w:p>
        </w:tc>
        <w:tc>
          <w:tcPr>
            <w:tcW w:w="1878" w:type="dxa"/>
            <w:vAlign w:val="center"/>
          </w:tcPr>
          <w:p w14:paraId="0697C406" w14:textId="77777777" w:rsidR="00D5101D" w:rsidRPr="00EF6828" w:rsidRDefault="00D5101D" w:rsidP="00CF69AA">
            <w:pPr>
              <w:jc w:val="center"/>
              <w:rPr>
                <w:rFonts w:ascii="Times New Roman" w:hAnsi="Times New Roman" w:cs="Times New Roman"/>
                <w:sz w:val="20"/>
                <w:szCs w:val="20"/>
              </w:rPr>
            </w:pPr>
            <w:r w:rsidRPr="00EF6828">
              <w:rPr>
                <w:rFonts w:ascii="Times New Roman" w:hAnsi="Times New Roman" w:cs="Times New Roman"/>
                <w:sz w:val="20"/>
                <w:szCs w:val="20"/>
              </w:rPr>
              <w:t>Operación</w:t>
            </w:r>
          </w:p>
        </w:tc>
        <w:tc>
          <w:tcPr>
            <w:tcW w:w="1878" w:type="dxa"/>
          </w:tcPr>
          <w:p w14:paraId="0747C1AC"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Mediano</w:t>
            </w:r>
          </w:p>
          <w:p w14:paraId="66DD8C65"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(1 año)</w:t>
            </w:r>
          </w:p>
          <w:p w14:paraId="5C5FDF46" w14:textId="77777777" w:rsidR="00D5101D" w:rsidRPr="00EF6828" w:rsidRDefault="00D5101D" w:rsidP="00D5101D">
            <w:pPr>
              <w:jc w:val="center"/>
              <w:rPr>
                <w:rFonts w:ascii="Times New Roman" w:hAnsi="Times New Roman" w:cs="Times New Roman"/>
                <w:sz w:val="20"/>
                <w:szCs w:val="20"/>
              </w:rPr>
            </w:pPr>
          </w:p>
        </w:tc>
        <w:tc>
          <w:tcPr>
            <w:tcW w:w="1878" w:type="dxa"/>
          </w:tcPr>
          <w:p w14:paraId="65055F70"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Dirección de Financiamiento Rural</w:t>
            </w:r>
          </w:p>
        </w:tc>
        <w:tc>
          <w:tcPr>
            <w:tcW w:w="1878" w:type="dxa"/>
          </w:tcPr>
          <w:p w14:paraId="1A2B31D1" w14:textId="77777777" w:rsidR="00D5101D" w:rsidRPr="00EF6828" w:rsidRDefault="00D5101D" w:rsidP="00D5101D">
            <w:pPr>
              <w:tabs>
                <w:tab w:val="left" w:pos="4369"/>
              </w:tabs>
              <w:jc w:val="center"/>
              <w:rPr>
                <w:rFonts w:ascii="Times New Roman" w:hAnsi="Times New Roman" w:cs="Times New Roman"/>
                <w:sz w:val="20"/>
                <w:szCs w:val="20"/>
              </w:rPr>
            </w:pPr>
          </w:p>
        </w:tc>
        <w:tc>
          <w:tcPr>
            <w:tcW w:w="1878" w:type="dxa"/>
          </w:tcPr>
          <w:p w14:paraId="0622E882" w14:textId="77777777" w:rsidR="00D5101D" w:rsidRPr="00EF6828" w:rsidRDefault="00D5101D" w:rsidP="00D87331">
            <w:pPr>
              <w:tabs>
                <w:tab w:val="left" w:pos="4369"/>
              </w:tabs>
              <w:rPr>
                <w:rFonts w:ascii="Times New Roman" w:hAnsi="Times New Roman" w:cs="Times New Roman"/>
                <w:sz w:val="20"/>
                <w:szCs w:val="20"/>
              </w:rPr>
            </w:pPr>
          </w:p>
        </w:tc>
      </w:tr>
      <w:tr w:rsidR="00D5101D" w:rsidRPr="00EF6828" w14:paraId="7FC71890" w14:textId="77777777" w:rsidTr="00CF69AA">
        <w:tc>
          <w:tcPr>
            <w:tcW w:w="1877" w:type="dxa"/>
            <w:vMerge/>
          </w:tcPr>
          <w:p w14:paraId="6D7ED07D" w14:textId="77777777" w:rsidR="00D5101D" w:rsidRPr="00EF6828" w:rsidRDefault="00D5101D" w:rsidP="00C8773E">
            <w:pPr>
              <w:tabs>
                <w:tab w:val="left" w:pos="4369"/>
              </w:tabs>
              <w:rPr>
                <w:rFonts w:ascii="Times New Roman" w:hAnsi="Times New Roman" w:cs="Times New Roman"/>
                <w:sz w:val="20"/>
                <w:szCs w:val="20"/>
              </w:rPr>
            </w:pPr>
          </w:p>
        </w:tc>
        <w:tc>
          <w:tcPr>
            <w:tcW w:w="1878" w:type="dxa"/>
          </w:tcPr>
          <w:p w14:paraId="35113B6E" w14:textId="77777777" w:rsidR="00D5101D" w:rsidRPr="00EF6828" w:rsidRDefault="00D5101D" w:rsidP="00CF69AA">
            <w:pPr>
              <w:jc w:val="both"/>
              <w:rPr>
                <w:rFonts w:ascii="Times New Roman" w:hAnsi="Times New Roman" w:cs="Times New Roman"/>
                <w:sz w:val="20"/>
                <w:szCs w:val="20"/>
              </w:rPr>
            </w:pPr>
            <w:r w:rsidRPr="00EF6828">
              <w:rPr>
                <w:rFonts w:ascii="Times New Roman" w:hAnsi="Times New Roman" w:cs="Times New Roman"/>
                <w:sz w:val="20"/>
                <w:szCs w:val="20"/>
              </w:rPr>
              <w:t>- Continuar con la mejora de producción para impactar en el nivel de ingreso</w:t>
            </w:r>
          </w:p>
        </w:tc>
        <w:tc>
          <w:tcPr>
            <w:tcW w:w="1878" w:type="dxa"/>
            <w:vAlign w:val="center"/>
          </w:tcPr>
          <w:p w14:paraId="7121B3B7" w14:textId="77777777" w:rsidR="00D5101D" w:rsidRPr="00EF6828" w:rsidRDefault="00D5101D" w:rsidP="00CF69AA">
            <w:pPr>
              <w:jc w:val="center"/>
              <w:rPr>
                <w:rFonts w:ascii="Times New Roman" w:hAnsi="Times New Roman" w:cs="Times New Roman"/>
                <w:sz w:val="20"/>
                <w:szCs w:val="20"/>
              </w:rPr>
            </w:pPr>
            <w:r w:rsidRPr="00EF6828">
              <w:rPr>
                <w:rFonts w:ascii="Times New Roman" w:hAnsi="Times New Roman" w:cs="Times New Roman"/>
                <w:sz w:val="20"/>
                <w:szCs w:val="20"/>
              </w:rPr>
              <w:t>Operación</w:t>
            </w:r>
          </w:p>
        </w:tc>
        <w:tc>
          <w:tcPr>
            <w:tcW w:w="1878" w:type="dxa"/>
          </w:tcPr>
          <w:p w14:paraId="34F85BA2"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Largo</w:t>
            </w:r>
          </w:p>
          <w:p w14:paraId="36E01BE9"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(Más de 1 año)</w:t>
            </w:r>
          </w:p>
          <w:p w14:paraId="4E9B8D1D" w14:textId="77777777" w:rsidR="00D5101D" w:rsidRPr="00EF6828" w:rsidRDefault="00D5101D" w:rsidP="00D5101D">
            <w:pPr>
              <w:jc w:val="center"/>
              <w:rPr>
                <w:rFonts w:ascii="Times New Roman" w:hAnsi="Times New Roman" w:cs="Times New Roman"/>
                <w:sz w:val="20"/>
                <w:szCs w:val="20"/>
              </w:rPr>
            </w:pPr>
          </w:p>
        </w:tc>
        <w:tc>
          <w:tcPr>
            <w:tcW w:w="1878" w:type="dxa"/>
          </w:tcPr>
          <w:p w14:paraId="408178B6"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Dirección de Financiamiento Rural</w:t>
            </w:r>
          </w:p>
        </w:tc>
        <w:tc>
          <w:tcPr>
            <w:tcW w:w="1878" w:type="dxa"/>
          </w:tcPr>
          <w:p w14:paraId="4200BC87" w14:textId="77777777" w:rsidR="00D5101D" w:rsidRPr="00EF6828" w:rsidRDefault="0027253F" w:rsidP="00D5101D">
            <w:pPr>
              <w:tabs>
                <w:tab w:val="left" w:pos="4369"/>
              </w:tabs>
              <w:jc w:val="center"/>
              <w:rPr>
                <w:rFonts w:ascii="Times New Roman" w:hAnsi="Times New Roman" w:cs="Times New Roman"/>
                <w:sz w:val="20"/>
                <w:szCs w:val="20"/>
              </w:rPr>
            </w:pPr>
            <w:r w:rsidRPr="00EF6828">
              <w:rPr>
                <w:rFonts w:ascii="Times New Roman" w:hAnsi="Times New Roman" w:cs="Times New Roman"/>
                <w:sz w:val="20"/>
                <w:szCs w:val="20"/>
              </w:rPr>
              <w:t>En procedimiento</w:t>
            </w:r>
          </w:p>
        </w:tc>
        <w:tc>
          <w:tcPr>
            <w:tcW w:w="1878" w:type="dxa"/>
          </w:tcPr>
          <w:p w14:paraId="314D5BCA" w14:textId="77777777" w:rsidR="00D5101D" w:rsidRPr="00EF6828" w:rsidRDefault="00D5101D" w:rsidP="00D87331">
            <w:pPr>
              <w:tabs>
                <w:tab w:val="left" w:pos="4369"/>
              </w:tabs>
              <w:rPr>
                <w:rFonts w:ascii="Times New Roman" w:hAnsi="Times New Roman" w:cs="Times New Roman"/>
                <w:sz w:val="20"/>
                <w:szCs w:val="20"/>
              </w:rPr>
            </w:pPr>
          </w:p>
        </w:tc>
      </w:tr>
      <w:tr w:rsidR="00D5101D" w:rsidRPr="00EF6828" w14:paraId="04964D48" w14:textId="77777777" w:rsidTr="00CF69AA">
        <w:tc>
          <w:tcPr>
            <w:tcW w:w="1877" w:type="dxa"/>
            <w:vMerge/>
          </w:tcPr>
          <w:p w14:paraId="140657C2" w14:textId="77777777" w:rsidR="00D5101D" w:rsidRPr="00EF6828" w:rsidRDefault="00D5101D" w:rsidP="00C8773E">
            <w:pPr>
              <w:tabs>
                <w:tab w:val="left" w:pos="4369"/>
              </w:tabs>
              <w:rPr>
                <w:rFonts w:ascii="Times New Roman" w:hAnsi="Times New Roman" w:cs="Times New Roman"/>
                <w:sz w:val="20"/>
                <w:szCs w:val="20"/>
              </w:rPr>
            </w:pPr>
          </w:p>
        </w:tc>
        <w:tc>
          <w:tcPr>
            <w:tcW w:w="1878" w:type="dxa"/>
          </w:tcPr>
          <w:p w14:paraId="5261624D" w14:textId="77777777" w:rsidR="00D5101D" w:rsidRPr="00EF6828" w:rsidRDefault="00D5101D" w:rsidP="00CF69AA">
            <w:pPr>
              <w:jc w:val="both"/>
              <w:rPr>
                <w:rFonts w:ascii="Times New Roman" w:hAnsi="Times New Roman" w:cs="Times New Roman"/>
                <w:sz w:val="20"/>
                <w:szCs w:val="20"/>
              </w:rPr>
            </w:pPr>
            <w:r w:rsidRPr="00EF6828">
              <w:rPr>
                <w:rFonts w:ascii="Times New Roman" w:hAnsi="Times New Roman" w:cs="Times New Roman"/>
                <w:sz w:val="20"/>
                <w:szCs w:val="20"/>
              </w:rPr>
              <w:t>- Incrementar el número de apoyos a las mujeres habitantes de las zonas rurales de la Ciudad de México.</w:t>
            </w:r>
          </w:p>
        </w:tc>
        <w:tc>
          <w:tcPr>
            <w:tcW w:w="1878" w:type="dxa"/>
            <w:vAlign w:val="center"/>
          </w:tcPr>
          <w:p w14:paraId="7D04FFFB" w14:textId="77777777" w:rsidR="00D5101D" w:rsidRPr="00EF6828" w:rsidRDefault="00D5101D" w:rsidP="00CF69AA">
            <w:pPr>
              <w:jc w:val="center"/>
              <w:rPr>
                <w:rFonts w:ascii="Times New Roman" w:hAnsi="Times New Roman" w:cs="Times New Roman"/>
                <w:sz w:val="20"/>
                <w:szCs w:val="20"/>
              </w:rPr>
            </w:pPr>
            <w:r w:rsidRPr="00EF6828">
              <w:rPr>
                <w:rFonts w:ascii="Times New Roman" w:hAnsi="Times New Roman" w:cs="Times New Roman"/>
                <w:sz w:val="20"/>
                <w:szCs w:val="20"/>
              </w:rPr>
              <w:t>Diseño</w:t>
            </w:r>
          </w:p>
        </w:tc>
        <w:tc>
          <w:tcPr>
            <w:tcW w:w="1878" w:type="dxa"/>
          </w:tcPr>
          <w:p w14:paraId="43DD427C"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Mediano</w:t>
            </w:r>
          </w:p>
          <w:p w14:paraId="1A4C6418"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(1 año)</w:t>
            </w:r>
          </w:p>
        </w:tc>
        <w:tc>
          <w:tcPr>
            <w:tcW w:w="1878" w:type="dxa"/>
          </w:tcPr>
          <w:p w14:paraId="7FA8A669"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Dirección de Financiamiento Rural</w:t>
            </w:r>
          </w:p>
        </w:tc>
        <w:tc>
          <w:tcPr>
            <w:tcW w:w="1878" w:type="dxa"/>
          </w:tcPr>
          <w:p w14:paraId="0405051B" w14:textId="77777777" w:rsidR="00D5101D" w:rsidRPr="00EF6828" w:rsidRDefault="00D5101D" w:rsidP="00D5101D">
            <w:pPr>
              <w:tabs>
                <w:tab w:val="left" w:pos="4369"/>
              </w:tabs>
              <w:jc w:val="center"/>
              <w:rPr>
                <w:rFonts w:ascii="Times New Roman" w:hAnsi="Times New Roman" w:cs="Times New Roman"/>
                <w:sz w:val="20"/>
                <w:szCs w:val="20"/>
              </w:rPr>
            </w:pPr>
          </w:p>
        </w:tc>
        <w:tc>
          <w:tcPr>
            <w:tcW w:w="1878" w:type="dxa"/>
          </w:tcPr>
          <w:p w14:paraId="4FA19322" w14:textId="77777777" w:rsidR="00D5101D" w:rsidRPr="00EF6828" w:rsidRDefault="00D5101D" w:rsidP="00D87331">
            <w:pPr>
              <w:tabs>
                <w:tab w:val="left" w:pos="4369"/>
              </w:tabs>
              <w:rPr>
                <w:rFonts w:ascii="Times New Roman" w:hAnsi="Times New Roman" w:cs="Times New Roman"/>
                <w:sz w:val="20"/>
                <w:szCs w:val="20"/>
              </w:rPr>
            </w:pPr>
          </w:p>
        </w:tc>
      </w:tr>
      <w:tr w:rsidR="00D5101D" w:rsidRPr="00EF6828" w14:paraId="563A3CFE" w14:textId="77777777" w:rsidTr="00CF69AA">
        <w:tc>
          <w:tcPr>
            <w:tcW w:w="1877" w:type="dxa"/>
            <w:vMerge/>
          </w:tcPr>
          <w:p w14:paraId="151F730A" w14:textId="77777777" w:rsidR="00D5101D" w:rsidRPr="00EF6828" w:rsidRDefault="00D5101D" w:rsidP="00C8773E">
            <w:pPr>
              <w:tabs>
                <w:tab w:val="left" w:pos="4369"/>
              </w:tabs>
              <w:rPr>
                <w:rFonts w:ascii="Times New Roman" w:hAnsi="Times New Roman" w:cs="Times New Roman"/>
                <w:sz w:val="20"/>
                <w:szCs w:val="20"/>
              </w:rPr>
            </w:pPr>
          </w:p>
        </w:tc>
        <w:tc>
          <w:tcPr>
            <w:tcW w:w="1878" w:type="dxa"/>
          </w:tcPr>
          <w:p w14:paraId="728CFCBA" w14:textId="77777777" w:rsidR="00D5101D" w:rsidRPr="00EF6828" w:rsidRDefault="00D5101D" w:rsidP="00CF69AA">
            <w:pPr>
              <w:jc w:val="both"/>
              <w:rPr>
                <w:rFonts w:ascii="Times New Roman" w:hAnsi="Times New Roman" w:cs="Times New Roman"/>
                <w:sz w:val="20"/>
                <w:szCs w:val="20"/>
              </w:rPr>
            </w:pPr>
            <w:r w:rsidRPr="00EF6828">
              <w:rPr>
                <w:rFonts w:ascii="Times New Roman" w:hAnsi="Times New Roman" w:cs="Times New Roman"/>
                <w:sz w:val="20"/>
                <w:szCs w:val="20"/>
              </w:rPr>
              <w:t xml:space="preserve">- Sensibilización a las mujeres de </w:t>
            </w:r>
            <w:r w:rsidRPr="00EF6828">
              <w:rPr>
                <w:rFonts w:ascii="Times New Roman" w:hAnsi="Times New Roman" w:cs="Times New Roman"/>
                <w:sz w:val="20"/>
                <w:szCs w:val="20"/>
              </w:rPr>
              <w:lastRenderedPageBreak/>
              <w:t>las zonas rurales sobre sus derechos, incluyendo una vida libre de violencia.</w:t>
            </w:r>
          </w:p>
        </w:tc>
        <w:tc>
          <w:tcPr>
            <w:tcW w:w="1878" w:type="dxa"/>
            <w:vAlign w:val="center"/>
          </w:tcPr>
          <w:p w14:paraId="25C87152" w14:textId="77777777" w:rsidR="00D5101D" w:rsidRPr="00EF6828" w:rsidRDefault="00D5101D" w:rsidP="00CF69AA">
            <w:pPr>
              <w:jc w:val="center"/>
              <w:rPr>
                <w:rFonts w:ascii="Times New Roman" w:hAnsi="Times New Roman" w:cs="Times New Roman"/>
                <w:sz w:val="20"/>
                <w:szCs w:val="20"/>
              </w:rPr>
            </w:pPr>
            <w:r w:rsidRPr="00EF6828">
              <w:rPr>
                <w:rFonts w:ascii="Times New Roman" w:hAnsi="Times New Roman" w:cs="Times New Roman"/>
                <w:sz w:val="20"/>
                <w:szCs w:val="20"/>
              </w:rPr>
              <w:lastRenderedPageBreak/>
              <w:t>Operación</w:t>
            </w:r>
          </w:p>
        </w:tc>
        <w:tc>
          <w:tcPr>
            <w:tcW w:w="1878" w:type="dxa"/>
          </w:tcPr>
          <w:p w14:paraId="15B0131C"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Mediano</w:t>
            </w:r>
          </w:p>
          <w:p w14:paraId="1ED9D51E"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(1 año)</w:t>
            </w:r>
          </w:p>
        </w:tc>
        <w:tc>
          <w:tcPr>
            <w:tcW w:w="1878" w:type="dxa"/>
          </w:tcPr>
          <w:p w14:paraId="25D19F5D" w14:textId="77777777" w:rsidR="00D5101D" w:rsidRPr="00EF6828" w:rsidRDefault="00D5101D" w:rsidP="00D5101D">
            <w:pPr>
              <w:jc w:val="center"/>
              <w:rPr>
                <w:rFonts w:ascii="Times New Roman" w:hAnsi="Times New Roman" w:cs="Times New Roman"/>
                <w:sz w:val="20"/>
                <w:szCs w:val="20"/>
              </w:rPr>
            </w:pPr>
            <w:r w:rsidRPr="00EF6828">
              <w:rPr>
                <w:rFonts w:ascii="Times New Roman" w:hAnsi="Times New Roman" w:cs="Times New Roman"/>
                <w:sz w:val="20"/>
                <w:szCs w:val="20"/>
              </w:rPr>
              <w:t>Dirección de Financiamiento Rural</w:t>
            </w:r>
          </w:p>
        </w:tc>
        <w:tc>
          <w:tcPr>
            <w:tcW w:w="1878" w:type="dxa"/>
          </w:tcPr>
          <w:p w14:paraId="75DB86DA" w14:textId="77777777" w:rsidR="00D5101D" w:rsidRPr="00EF6828" w:rsidRDefault="00D5101D" w:rsidP="00D5101D">
            <w:pPr>
              <w:tabs>
                <w:tab w:val="left" w:pos="4369"/>
              </w:tabs>
              <w:jc w:val="center"/>
              <w:rPr>
                <w:rFonts w:ascii="Times New Roman" w:hAnsi="Times New Roman" w:cs="Times New Roman"/>
                <w:sz w:val="20"/>
                <w:szCs w:val="20"/>
              </w:rPr>
            </w:pPr>
          </w:p>
        </w:tc>
        <w:tc>
          <w:tcPr>
            <w:tcW w:w="1878" w:type="dxa"/>
          </w:tcPr>
          <w:p w14:paraId="01D151C2" w14:textId="77777777" w:rsidR="00D5101D" w:rsidRPr="00EF6828" w:rsidRDefault="00D5101D" w:rsidP="00D87331">
            <w:pPr>
              <w:tabs>
                <w:tab w:val="left" w:pos="4369"/>
              </w:tabs>
              <w:rPr>
                <w:rFonts w:ascii="Times New Roman" w:hAnsi="Times New Roman" w:cs="Times New Roman"/>
                <w:sz w:val="20"/>
                <w:szCs w:val="20"/>
              </w:rPr>
            </w:pPr>
          </w:p>
        </w:tc>
      </w:tr>
    </w:tbl>
    <w:p w14:paraId="1342BAFD" w14:textId="77777777" w:rsidR="00DE4A77" w:rsidRPr="00EF6828" w:rsidRDefault="00DE4A77" w:rsidP="00D87331">
      <w:pPr>
        <w:tabs>
          <w:tab w:val="left" w:pos="4369"/>
        </w:tabs>
        <w:rPr>
          <w:rFonts w:ascii="Times New Roman" w:hAnsi="Times New Roman" w:cs="Times New Roman"/>
          <w:sz w:val="20"/>
          <w:szCs w:val="20"/>
        </w:rPr>
      </w:pPr>
    </w:p>
    <w:p w14:paraId="52BDEEB4" w14:textId="77777777" w:rsidR="00F66F60" w:rsidRPr="00EF6828" w:rsidRDefault="00F66F60" w:rsidP="00D87331">
      <w:pPr>
        <w:tabs>
          <w:tab w:val="left" w:pos="4369"/>
        </w:tabs>
        <w:rPr>
          <w:rFonts w:ascii="Times New Roman" w:hAnsi="Times New Roman" w:cs="Times New Roman"/>
          <w:sz w:val="20"/>
          <w:szCs w:val="20"/>
        </w:rPr>
      </w:pPr>
    </w:p>
    <w:p w14:paraId="020C36CF" w14:textId="77777777" w:rsidR="00DE4A77" w:rsidRPr="00C539A6" w:rsidRDefault="00D5101D" w:rsidP="009861EB">
      <w:pPr>
        <w:pStyle w:val="Ttulo3"/>
        <w:jc w:val="both"/>
        <w:rPr>
          <w:rFonts w:cs="Times New Roman"/>
          <w:b/>
          <w:color w:val="auto"/>
          <w:szCs w:val="20"/>
        </w:rPr>
      </w:pPr>
      <w:bookmarkStart w:id="211" w:name="_Toc517958446"/>
      <w:r w:rsidRPr="00C539A6">
        <w:rPr>
          <w:rFonts w:cs="Times New Roman"/>
          <w:b/>
          <w:color w:val="auto"/>
          <w:szCs w:val="20"/>
        </w:rPr>
        <w:t>VIII.2.2. Estrategias de Mejora derivadas de la Evaluación 2018</w:t>
      </w:r>
      <w:bookmarkEnd w:id="211"/>
    </w:p>
    <w:p w14:paraId="299F4DD6" w14:textId="77777777" w:rsidR="00740D05" w:rsidRPr="00EF6828" w:rsidRDefault="00740D05" w:rsidP="00E90F39">
      <w:pPr>
        <w:tabs>
          <w:tab w:val="left" w:pos="4369"/>
        </w:tabs>
        <w:spacing w:after="0" w:line="240" w:lineRule="auto"/>
        <w:jc w:val="both"/>
        <w:rPr>
          <w:rFonts w:ascii="Times New Roman" w:hAnsi="Times New Roman" w:cs="Times New Roman"/>
          <w:sz w:val="20"/>
          <w:szCs w:val="20"/>
        </w:rPr>
      </w:pPr>
    </w:p>
    <w:p w14:paraId="5F79CBC8" w14:textId="77777777" w:rsidR="00E90F39" w:rsidRPr="00EF6828" w:rsidRDefault="00D5101D" w:rsidP="00E90F39">
      <w:pPr>
        <w:tabs>
          <w:tab w:val="left" w:pos="4369"/>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A continuación </w:t>
      </w:r>
      <w:r w:rsidR="00F82FEB" w:rsidRPr="00EF6828">
        <w:rPr>
          <w:rFonts w:ascii="Times New Roman" w:hAnsi="Times New Roman" w:cs="Times New Roman"/>
          <w:sz w:val="20"/>
          <w:szCs w:val="20"/>
        </w:rPr>
        <w:t xml:space="preserve">se desarrolla un análisis estratégico con el fin de que se busque establecer, cuales son las vinculaciones lógicas entre los elementos definidos, incorporándose una celda donde se cruzan las fortalezas y las oportunidades, realizando el análisis de las potencialidades para el cumplimiento del objetivo, así como los desafíos que son el espacio donde se cruzan las debilidades con las oportunidades </w:t>
      </w:r>
      <w:r w:rsidR="00E645B2" w:rsidRPr="00EF6828">
        <w:rPr>
          <w:rFonts w:ascii="Times New Roman" w:hAnsi="Times New Roman" w:cs="Times New Roman"/>
          <w:sz w:val="20"/>
          <w:szCs w:val="20"/>
        </w:rPr>
        <w:t xml:space="preserve">los riesgos se entenderán como la relación entre las fortalezas y las amenazas y las limitaciones serán la asociación entre las debilidades y las amenazas. Todos los análisis se deben hacer tomando en consideración el objetivo central definido. </w:t>
      </w:r>
    </w:p>
    <w:p w14:paraId="5E8B9B9C" w14:textId="77777777" w:rsidR="00E90F39" w:rsidRPr="00EF6828" w:rsidRDefault="00E90F39" w:rsidP="00E90F39">
      <w:pPr>
        <w:tabs>
          <w:tab w:val="left" w:pos="4369"/>
        </w:tabs>
        <w:spacing w:after="0" w:line="240" w:lineRule="auto"/>
        <w:jc w:val="both"/>
        <w:rPr>
          <w:rFonts w:ascii="Times New Roman" w:hAnsi="Times New Roman" w:cs="Times New Roman"/>
          <w:sz w:val="20"/>
          <w:szCs w:val="20"/>
        </w:rPr>
      </w:pPr>
    </w:p>
    <w:p w14:paraId="2CDD955A" w14:textId="77777777" w:rsidR="00DE4A77" w:rsidRPr="00EF6828" w:rsidRDefault="00E645B2" w:rsidP="00E90F39">
      <w:pPr>
        <w:tabs>
          <w:tab w:val="left" w:pos="4369"/>
        </w:tabs>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El esquema básico que se utiliza es el que se plantea a continuación.</w:t>
      </w:r>
    </w:p>
    <w:p w14:paraId="64931E68" w14:textId="4B82C072" w:rsidR="00701AB0" w:rsidRPr="00EF6828" w:rsidRDefault="00F66F60" w:rsidP="00F66F60">
      <w:pPr>
        <w:tabs>
          <w:tab w:val="left" w:pos="2543"/>
          <w:tab w:val="left" w:pos="4369"/>
        </w:tabs>
        <w:spacing w:after="0" w:line="240" w:lineRule="auto"/>
        <w:rPr>
          <w:rFonts w:ascii="Times New Roman" w:hAnsi="Times New Roman" w:cs="Times New Roman"/>
          <w:b/>
          <w:sz w:val="20"/>
          <w:szCs w:val="20"/>
        </w:rPr>
      </w:pPr>
      <w:bookmarkStart w:id="212" w:name="_Toc517253830"/>
      <w:bookmarkStart w:id="213" w:name="_Toc517257055"/>
      <w:r w:rsidRPr="00EF6828">
        <w:rPr>
          <w:rFonts w:ascii="Times New Roman" w:hAnsi="Times New Roman" w:cs="Times New Roman"/>
          <w:b/>
          <w:sz w:val="20"/>
          <w:szCs w:val="20"/>
        </w:rPr>
        <w:tab/>
      </w:r>
    </w:p>
    <w:p w14:paraId="7B02638E" w14:textId="69DD40E1" w:rsidR="00C46508" w:rsidRPr="00EF6828" w:rsidRDefault="00C46508" w:rsidP="00C46508">
      <w:pPr>
        <w:tabs>
          <w:tab w:val="left" w:pos="4369"/>
        </w:tabs>
        <w:spacing w:after="0" w:line="240" w:lineRule="auto"/>
        <w:jc w:val="center"/>
        <w:rPr>
          <w:rFonts w:ascii="Times New Roman" w:hAnsi="Times New Roman" w:cs="Times New Roman"/>
          <w:b/>
          <w:sz w:val="20"/>
          <w:szCs w:val="20"/>
        </w:rPr>
      </w:pPr>
      <w:bookmarkStart w:id="214" w:name="_Toc517954620"/>
      <w:r w:rsidRPr="00EF6828">
        <w:rPr>
          <w:rFonts w:ascii="Times New Roman" w:hAnsi="Times New Roman" w:cs="Times New Roman"/>
          <w:b/>
          <w:sz w:val="20"/>
          <w:szCs w:val="20"/>
        </w:rPr>
        <w:t xml:space="preserve">Cuadro </w:t>
      </w:r>
      <w:r w:rsidRPr="00EF6828">
        <w:rPr>
          <w:rFonts w:ascii="Times New Roman" w:hAnsi="Times New Roman" w:cs="Times New Roman"/>
          <w:b/>
          <w:sz w:val="20"/>
          <w:szCs w:val="20"/>
        </w:rPr>
        <w:fldChar w:fldCharType="begin"/>
      </w:r>
      <w:r w:rsidRPr="00EF6828">
        <w:rPr>
          <w:rFonts w:ascii="Times New Roman" w:hAnsi="Times New Roman" w:cs="Times New Roman"/>
          <w:b/>
          <w:sz w:val="20"/>
          <w:szCs w:val="20"/>
        </w:rPr>
        <w:instrText xml:space="preserve"> SEQ Tabla \* ARABIC </w:instrText>
      </w:r>
      <w:r w:rsidRPr="00EF6828">
        <w:rPr>
          <w:rFonts w:ascii="Times New Roman" w:hAnsi="Times New Roman" w:cs="Times New Roman"/>
          <w:b/>
          <w:sz w:val="20"/>
          <w:szCs w:val="20"/>
        </w:rPr>
        <w:fldChar w:fldCharType="separate"/>
      </w:r>
      <w:r w:rsidR="002054CF">
        <w:rPr>
          <w:rFonts w:ascii="Times New Roman" w:hAnsi="Times New Roman" w:cs="Times New Roman"/>
          <w:b/>
          <w:noProof/>
          <w:sz w:val="20"/>
          <w:szCs w:val="20"/>
        </w:rPr>
        <w:t>46</w:t>
      </w:r>
      <w:r w:rsidRPr="00EF6828">
        <w:rPr>
          <w:rFonts w:ascii="Times New Roman" w:hAnsi="Times New Roman" w:cs="Times New Roman"/>
          <w:b/>
          <w:sz w:val="20"/>
          <w:szCs w:val="20"/>
        </w:rPr>
        <w:fldChar w:fldCharType="end"/>
      </w:r>
      <w:r w:rsidR="00F66F60" w:rsidRPr="00EF6828">
        <w:rPr>
          <w:rFonts w:ascii="Times New Roman" w:hAnsi="Times New Roman" w:cs="Times New Roman"/>
          <w:b/>
          <w:sz w:val="20"/>
          <w:szCs w:val="20"/>
        </w:rPr>
        <w:t>.</w:t>
      </w:r>
      <w:r w:rsidRPr="00EF6828">
        <w:rPr>
          <w:rFonts w:ascii="Times New Roman" w:hAnsi="Times New Roman" w:cs="Times New Roman"/>
          <w:b/>
          <w:sz w:val="20"/>
          <w:szCs w:val="20"/>
        </w:rPr>
        <w:t xml:space="preserve"> Análisis del FODA, fortalezas y debilidades</w:t>
      </w:r>
      <w:bookmarkEnd w:id="212"/>
      <w:bookmarkEnd w:id="213"/>
      <w:bookmarkEnd w:id="214"/>
    </w:p>
    <w:p w14:paraId="25B22E62" w14:textId="77777777" w:rsidR="00C46508" w:rsidRPr="00EF6828" w:rsidRDefault="00C46508" w:rsidP="00C46508">
      <w:pPr>
        <w:tabs>
          <w:tab w:val="left" w:pos="4369"/>
        </w:tabs>
        <w:spacing w:after="0" w:line="240" w:lineRule="auto"/>
        <w:jc w:val="both"/>
        <w:rPr>
          <w:rFonts w:ascii="Times New Roman" w:hAnsi="Times New Roman" w:cs="Times New Roman"/>
          <w:b/>
          <w:sz w:val="20"/>
          <w:szCs w:val="20"/>
        </w:rPr>
      </w:pPr>
    </w:p>
    <w:tbl>
      <w:tblPr>
        <w:tblStyle w:val="Tablaconcuadrcula"/>
        <w:tblW w:w="5000" w:type="pct"/>
        <w:tblLook w:val="04A0" w:firstRow="1" w:lastRow="0" w:firstColumn="1" w:lastColumn="0" w:noHBand="0" w:noVBand="1"/>
      </w:tblPr>
      <w:tblGrid>
        <w:gridCol w:w="705"/>
        <w:gridCol w:w="2978"/>
        <w:gridCol w:w="3119"/>
        <w:gridCol w:w="2593"/>
      </w:tblGrid>
      <w:tr w:rsidR="005A0C12" w:rsidRPr="00EF6828" w14:paraId="20C499E1" w14:textId="77777777" w:rsidTr="00CF69AA">
        <w:tc>
          <w:tcPr>
            <w:tcW w:w="1960" w:type="pct"/>
            <w:gridSpan w:val="2"/>
          </w:tcPr>
          <w:p w14:paraId="3FAA1961"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Análisis FODA</w:t>
            </w:r>
          </w:p>
        </w:tc>
        <w:tc>
          <w:tcPr>
            <w:tcW w:w="1660" w:type="pct"/>
          </w:tcPr>
          <w:p w14:paraId="7B9C656B"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Fortalezas</w:t>
            </w:r>
          </w:p>
        </w:tc>
        <w:tc>
          <w:tcPr>
            <w:tcW w:w="1380" w:type="pct"/>
          </w:tcPr>
          <w:p w14:paraId="39EBA924"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Debilidades</w:t>
            </w:r>
          </w:p>
        </w:tc>
      </w:tr>
      <w:tr w:rsidR="005A0C12" w:rsidRPr="00EF6828" w14:paraId="3D44B958" w14:textId="77777777" w:rsidTr="00CF69AA">
        <w:trPr>
          <w:cantSplit/>
          <w:trHeight w:val="1134"/>
        </w:trPr>
        <w:tc>
          <w:tcPr>
            <w:tcW w:w="375" w:type="pct"/>
            <w:textDirection w:val="btLr"/>
          </w:tcPr>
          <w:p w14:paraId="31501160" w14:textId="77777777" w:rsidR="005A0C12" w:rsidRPr="00EF6828" w:rsidRDefault="005A0C12" w:rsidP="00CF69AA">
            <w:pPr>
              <w:ind w:left="113" w:right="113"/>
              <w:jc w:val="center"/>
              <w:rPr>
                <w:rFonts w:ascii="Times New Roman" w:hAnsi="Times New Roman" w:cs="Times New Roman"/>
                <w:b/>
                <w:sz w:val="20"/>
                <w:szCs w:val="20"/>
              </w:rPr>
            </w:pPr>
            <w:r w:rsidRPr="00EF6828">
              <w:rPr>
                <w:rFonts w:ascii="Times New Roman" w:hAnsi="Times New Roman" w:cs="Times New Roman"/>
                <w:b/>
                <w:sz w:val="20"/>
                <w:szCs w:val="20"/>
              </w:rPr>
              <w:t>Internas</w:t>
            </w:r>
          </w:p>
        </w:tc>
        <w:tc>
          <w:tcPr>
            <w:tcW w:w="1585" w:type="pct"/>
          </w:tcPr>
          <w:p w14:paraId="67B75209" w14:textId="77777777" w:rsidR="005A0C12" w:rsidRPr="00EF6828" w:rsidRDefault="005A0C12" w:rsidP="00CF69AA">
            <w:pPr>
              <w:jc w:val="both"/>
              <w:rPr>
                <w:rFonts w:ascii="Times New Roman" w:hAnsi="Times New Roman" w:cs="Times New Roman"/>
                <w:sz w:val="20"/>
                <w:szCs w:val="20"/>
              </w:rPr>
            </w:pPr>
          </w:p>
        </w:tc>
        <w:tc>
          <w:tcPr>
            <w:tcW w:w="1660" w:type="pct"/>
          </w:tcPr>
          <w:p w14:paraId="7ED30C04" w14:textId="77777777" w:rsidR="005A0C12" w:rsidRPr="00EF6828" w:rsidRDefault="005A0C12" w:rsidP="005A0C12">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El objetivo del programa social está claramente definido “Contribuir al empoderamiento económico de la zona rural en la Ciudad de México” </w:t>
            </w:r>
          </w:p>
          <w:p w14:paraId="0180F31D" w14:textId="77777777" w:rsidR="005A0C12" w:rsidRPr="00EF6828" w:rsidRDefault="005A0C12" w:rsidP="005A0C12">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El personal operativo cuenta con la experiencia adecuada. </w:t>
            </w:r>
          </w:p>
          <w:p w14:paraId="4AFB442D" w14:textId="77777777" w:rsidR="005A0C12" w:rsidRPr="00EF6828" w:rsidRDefault="005A0C12" w:rsidP="005A0C12">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Buena percepción de las beneficiarias con respecto a la atención y orientación brindada</w:t>
            </w:r>
          </w:p>
          <w:p w14:paraId="2473455F" w14:textId="77777777" w:rsidR="005A0C12" w:rsidRPr="00EF6828" w:rsidRDefault="005A0C12" w:rsidP="005A0C12">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Los bienes y servicios otorgados ayudaron a incrementar la producción de las mujeres beneficiarias</w:t>
            </w:r>
          </w:p>
          <w:p w14:paraId="75391657" w14:textId="77777777" w:rsidR="005A0C12" w:rsidRPr="00EF6828" w:rsidRDefault="005A0C12" w:rsidP="005A0C12">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Las mujeres beneficiarias consideran que los bienes y servicios otorgados son adecuados, ayudando a su empoderamiento económico. </w:t>
            </w:r>
          </w:p>
          <w:p w14:paraId="2A1AF6BA" w14:textId="77777777" w:rsidR="005A0C12" w:rsidRPr="00EF6828" w:rsidRDefault="005A0C12" w:rsidP="005A0C12">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mayoría de la población beneficiaria incrementó su ingreso mensual.</w:t>
            </w:r>
          </w:p>
          <w:p w14:paraId="6777FF6E" w14:textId="77777777" w:rsidR="005A0C12" w:rsidRPr="00EF6828" w:rsidRDefault="005A0C12" w:rsidP="00CF69AA">
            <w:pPr>
              <w:jc w:val="both"/>
              <w:rPr>
                <w:rFonts w:ascii="Times New Roman" w:hAnsi="Times New Roman" w:cs="Times New Roman"/>
                <w:sz w:val="20"/>
                <w:szCs w:val="20"/>
              </w:rPr>
            </w:pPr>
          </w:p>
        </w:tc>
        <w:tc>
          <w:tcPr>
            <w:tcW w:w="1380" w:type="pct"/>
          </w:tcPr>
          <w:p w14:paraId="018F1234" w14:textId="77777777" w:rsidR="005A0C12" w:rsidRPr="00EF6828" w:rsidRDefault="005A0C12" w:rsidP="00CF69AA">
            <w:pPr>
              <w:jc w:val="both"/>
              <w:rPr>
                <w:rFonts w:ascii="Times New Roman" w:hAnsi="Times New Roman" w:cs="Times New Roman"/>
                <w:sz w:val="20"/>
                <w:szCs w:val="20"/>
              </w:rPr>
            </w:pPr>
          </w:p>
          <w:p w14:paraId="68BA164D" w14:textId="77777777" w:rsidR="00B138B0" w:rsidRPr="00EF6828" w:rsidRDefault="00B138B0" w:rsidP="00B138B0">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Existe incongruencia en el diseño de dos de los indicadores estratégicos que impide valorar los resultados de manera objetiva. </w:t>
            </w:r>
          </w:p>
          <w:p w14:paraId="45F677C4" w14:textId="77777777" w:rsidR="00B138B0" w:rsidRPr="00EF6828" w:rsidRDefault="00B138B0" w:rsidP="00B138B0">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programación del número de apoyos es insuficiente para atender la demanda.</w:t>
            </w:r>
          </w:p>
          <w:p w14:paraId="1B5D7FCF" w14:textId="77777777" w:rsidR="00B138B0" w:rsidRPr="00EF6828" w:rsidRDefault="00B138B0" w:rsidP="00B138B0">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difusión del programa social es insuficiente para poder llegar a la población objetivo</w:t>
            </w:r>
          </w:p>
          <w:p w14:paraId="6CFCE75D" w14:textId="77777777" w:rsidR="005A0C12" w:rsidRPr="00EF6828" w:rsidRDefault="005A0C12" w:rsidP="00CF69AA">
            <w:pPr>
              <w:jc w:val="both"/>
              <w:rPr>
                <w:rFonts w:ascii="Times New Roman" w:hAnsi="Times New Roman" w:cs="Times New Roman"/>
                <w:sz w:val="20"/>
                <w:szCs w:val="20"/>
              </w:rPr>
            </w:pPr>
          </w:p>
        </w:tc>
      </w:tr>
      <w:tr w:rsidR="005A0C12" w:rsidRPr="00EF6828" w14:paraId="73556CFE" w14:textId="77777777" w:rsidTr="00CF69AA">
        <w:tc>
          <w:tcPr>
            <w:tcW w:w="375" w:type="pct"/>
            <w:vMerge w:val="restart"/>
            <w:textDirection w:val="btLr"/>
          </w:tcPr>
          <w:p w14:paraId="108747CD" w14:textId="77777777" w:rsidR="005A0C12" w:rsidRPr="00EF6828" w:rsidRDefault="005A0C12" w:rsidP="00CF69AA">
            <w:pPr>
              <w:ind w:left="113" w:right="113"/>
              <w:jc w:val="center"/>
              <w:rPr>
                <w:rFonts w:ascii="Times New Roman" w:hAnsi="Times New Roman" w:cs="Times New Roman"/>
                <w:b/>
                <w:sz w:val="20"/>
                <w:szCs w:val="20"/>
              </w:rPr>
            </w:pPr>
            <w:r w:rsidRPr="00EF6828">
              <w:rPr>
                <w:rFonts w:ascii="Times New Roman" w:hAnsi="Times New Roman" w:cs="Times New Roman"/>
                <w:b/>
                <w:sz w:val="20"/>
                <w:szCs w:val="20"/>
              </w:rPr>
              <w:t>Externas</w:t>
            </w:r>
          </w:p>
        </w:tc>
        <w:tc>
          <w:tcPr>
            <w:tcW w:w="1585" w:type="pct"/>
          </w:tcPr>
          <w:p w14:paraId="30DA4D5A"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Oportunidades</w:t>
            </w:r>
          </w:p>
        </w:tc>
        <w:tc>
          <w:tcPr>
            <w:tcW w:w="1660" w:type="pct"/>
          </w:tcPr>
          <w:p w14:paraId="41D65348"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POTENCIALIDADES</w:t>
            </w:r>
          </w:p>
          <w:p w14:paraId="5645C5F9" w14:textId="77777777" w:rsidR="005A0C12" w:rsidRPr="00EF6828" w:rsidRDefault="005A0C12" w:rsidP="00CF69AA">
            <w:pPr>
              <w:jc w:val="center"/>
              <w:rPr>
                <w:rFonts w:ascii="Times New Roman" w:hAnsi="Times New Roman" w:cs="Times New Roman"/>
                <w:sz w:val="20"/>
                <w:szCs w:val="20"/>
              </w:rPr>
            </w:pPr>
            <w:r w:rsidRPr="00EF6828">
              <w:rPr>
                <w:rFonts w:ascii="Times New Roman" w:hAnsi="Times New Roman" w:cs="Times New Roman"/>
                <w:sz w:val="20"/>
                <w:szCs w:val="20"/>
              </w:rPr>
              <w:t>Fortalezas/Oportunidades</w:t>
            </w:r>
          </w:p>
        </w:tc>
        <w:tc>
          <w:tcPr>
            <w:tcW w:w="1380" w:type="pct"/>
          </w:tcPr>
          <w:p w14:paraId="4DC8D2F9"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DESAFÍOS</w:t>
            </w:r>
          </w:p>
          <w:p w14:paraId="2C527B6A" w14:textId="77777777" w:rsidR="005A0C12" w:rsidRPr="00EF6828" w:rsidRDefault="005A0C12" w:rsidP="00CF69AA">
            <w:pPr>
              <w:jc w:val="center"/>
              <w:rPr>
                <w:rFonts w:ascii="Times New Roman" w:hAnsi="Times New Roman" w:cs="Times New Roman"/>
                <w:sz w:val="20"/>
                <w:szCs w:val="20"/>
              </w:rPr>
            </w:pPr>
            <w:r w:rsidRPr="00EF6828">
              <w:rPr>
                <w:rFonts w:ascii="Times New Roman" w:hAnsi="Times New Roman" w:cs="Times New Roman"/>
                <w:sz w:val="20"/>
                <w:szCs w:val="20"/>
              </w:rPr>
              <w:t>Debilidades/Oportunidades</w:t>
            </w:r>
          </w:p>
        </w:tc>
      </w:tr>
      <w:tr w:rsidR="005A0C12" w:rsidRPr="00EF6828" w14:paraId="787F9F58" w14:textId="77777777" w:rsidTr="00CF69AA">
        <w:tc>
          <w:tcPr>
            <w:tcW w:w="375" w:type="pct"/>
            <w:vMerge/>
          </w:tcPr>
          <w:p w14:paraId="2F434429" w14:textId="77777777" w:rsidR="005A0C12" w:rsidRPr="00EF6828" w:rsidRDefault="005A0C12" w:rsidP="00CF69AA">
            <w:pPr>
              <w:jc w:val="both"/>
              <w:rPr>
                <w:rFonts w:ascii="Times New Roman" w:hAnsi="Times New Roman" w:cs="Times New Roman"/>
                <w:sz w:val="20"/>
                <w:szCs w:val="20"/>
              </w:rPr>
            </w:pPr>
          </w:p>
        </w:tc>
        <w:tc>
          <w:tcPr>
            <w:tcW w:w="1585" w:type="pct"/>
          </w:tcPr>
          <w:p w14:paraId="429AA459" w14:textId="77777777" w:rsidR="00B138B0" w:rsidRPr="00EF6828" w:rsidRDefault="00B138B0" w:rsidP="00B138B0">
            <w:pPr>
              <w:pStyle w:val="Prrafodelista"/>
              <w:numPr>
                <w:ilvl w:val="0"/>
                <w:numId w:val="30"/>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Se cuenta con producción, pero no existe vinculación con los mercados donde se oferten los productos agropecuarios </w:t>
            </w:r>
          </w:p>
          <w:p w14:paraId="419FC0CD" w14:textId="77777777" w:rsidR="00B138B0" w:rsidRPr="00EF6828" w:rsidRDefault="00B138B0" w:rsidP="00B138B0">
            <w:pPr>
              <w:pStyle w:val="Prrafodelista"/>
              <w:numPr>
                <w:ilvl w:val="0"/>
                <w:numId w:val="30"/>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Existen programas complementarios que atiende a la misma población objetivo, pero la población no tiene conocimiento de éstos. </w:t>
            </w:r>
          </w:p>
          <w:p w14:paraId="28B4437A" w14:textId="77777777" w:rsidR="005A0C12" w:rsidRPr="00EF6828" w:rsidRDefault="00B138B0" w:rsidP="00B138B0">
            <w:pPr>
              <w:pStyle w:val="Prrafodelista"/>
              <w:numPr>
                <w:ilvl w:val="0"/>
                <w:numId w:val="30"/>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Las mujeres productoras se sienten motivadas para incrementar la producción</w:t>
            </w:r>
          </w:p>
          <w:p w14:paraId="268D7258" w14:textId="77777777" w:rsidR="005A0C12" w:rsidRPr="00EF6828" w:rsidRDefault="005A0C12" w:rsidP="00CF69AA">
            <w:pPr>
              <w:rPr>
                <w:rFonts w:ascii="Times New Roman" w:hAnsi="Times New Roman" w:cs="Times New Roman"/>
                <w:sz w:val="20"/>
                <w:szCs w:val="20"/>
              </w:rPr>
            </w:pPr>
          </w:p>
        </w:tc>
        <w:tc>
          <w:tcPr>
            <w:tcW w:w="1660" w:type="pct"/>
          </w:tcPr>
          <w:p w14:paraId="1B685756" w14:textId="77777777" w:rsidR="005A0C12" w:rsidRPr="00EF6828" w:rsidRDefault="005A0C12" w:rsidP="00CF69AA">
            <w:pPr>
              <w:jc w:val="both"/>
              <w:rPr>
                <w:rFonts w:ascii="Times New Roman" w:hAnsi="Times New Roman" w:cs="Times New Roman"/>
                <w:sz w:val="20"/>
                <w:szCs w:val="20"/>
              </w:rPr>
            </w:pPr>
          </w:p>
          <w:p w14:paraId="0CEB4F05" w14:textId="77777777" w:rsidR="005A0C12" w:rsidRPr="00EF6828" w:rsidRDefault="005A0C12" w:rsidP="00CF69AA">
            <w:pPr>
              <w:jc w:val="both"/>
              <w:rPr>
                <w:rFonts w:ascii="Times New Roman" w:hAnsi="Times New Roman" w:cs="Times New Roman"/>
                <w:sz w:val="20"/>
                <w:szCs w:val="20"/>
              </w:rPr>
            </w:pPr>
            <w:r w:rsidRPr="00EF6828">
              <w:rPr>
                <w:rFonts w:ascii="Times New Roman" w:hAnsi="Times New Roman" w:cs="Times New Roman"/>
                <w:sz w:val="20"/>
                <w:szCs w:val="20"/>
              </w:rPr>
              <w:t>-</w:t>
            </w:r>
            <w:r w:rsidR="00B138B0" w:rsidRPr="00EF6828">
              <w:rPr>
                <w:rFonts w:ascii="Times New Roman" w:hAnsi="Times New Roman" w:cs="Times New Roman"/>
                <w:sz w:val="20"/>
                <w:szCs w:val="20"/>
              </w:rPr>
              <w:t>Aumentar las acciones que permitan a las mujeres rurales llevar al mercado sus productos a través de convenios con éstos y en la medida de lo posible realizar trimestralmente la Feria Consume Local.</w:t>
            </w:r>
          </w:p>
          <w:p w14:paraId="3A431EF3" w14:textId="77777777" w:rsidR="005A0C12" w:rsidRPr="00EF6828" w:rsidRDefault="005A0C12" w:rsidP="00CF69AA">
            <w:pPr>
              <w:jc w:val="both"/>
              <w:rPr>
                <w:rFonts w:ascii="Times New Roman" w:hAnsi="Times New Roman" w:cs="Times New Roman"/>
                <w:sz w:val="20"/>
                <w:szCs w:val="20"/>
              </w:rPr>
            </w:pPr>
          </w:p>
          <w:p w14:paraId="3C072998" w14:textId="77777777" w:rsidR="005A0C12" w:rsidRPr="00EF6828" w:rsidRDefault="005A0C12" w:rsidP="00CF69AA">
            <w:pPr>
              <w:jc w:val="both"/>
              <w:rPr>
                <w:rFonts w:ascii="Times New Roman" w:hAnsi="Times New Roman" w:cs="Times New Roman"/>
                <w:sz w:val="20"/>
                <w:szCs w:val="20"/>
              </w:rPr>
            </w:pPr>
          </w:p>
        </w:tc>
        <w:tc>
          <w:tcPr>
            <w:tcW w:w="1380" w:type="pct"/>
          </w:tcPr>
          <w:p w14:paraId="79D37379" w14:textId="77777777" w:rsidR="006A44B0" w:rsidRPr="00EF6828" w:rsidRDefault="006A44B0" w:rsidP="006A44B0">
            <w:pPr>
              <w:jc w:val="both"/>
              <w:rPr>
                <w:rFonts w:ascii="Times New Roman" w:hAnsi="Times New Roman" w:cs="Times New Roman"/>
                <w:sz w:val="20"/>
                <w:szCs w:val="20"/>
              </w:rPr>
            </w:pPr>
            <w:r w:rsidRPr="00EF6828">
              <w:rPr>
                <w:rFonts w:ascii="Times New Roman" w:hAnsi="Times New Roman" w:cs="Times New Roman"/>
                <w:sz w:val="20"/>
                <w:szCs w:val="20"/>
              </w:rPr>
              <w:t>-Incrementar el número de apoyos a las mujeres habitantes de las zonas rurales de la Ciudad de México.</w:t>
            </w:r>
          </w:p>
          <w:p w14:paraId="4001DF32" w14:textId="77777777" w:rsidR="006A44B0" w:rsidRPr="00EF6828" w:rsidRDefault="006A44B0" w:rsidP="006A44B0">
            <w:pPr>
              <w:jc w:val="both"/>
              <w:rPr>
                <w:rFonts w:ascii="Times New Roman" w:hAnsi="Times New Roman" w:cs="Times New Roman"/>
                <w:sz w:val="20"/>
                <w:szCs w:val="20"/>
              </w:rPr>
            </w:pPr>
          </w:p>
          <w:p w14:paraId="22DC4CEB" w14:textId="77777777" w:rsidR="005A0C12" w:rsidRPr="00EF6828" w:rsidRDefault="005A0C12" w:rsidP="00CF69AA">
            <w:pPr>
              <w:jc w:val="both"/>
              <w:rPr>
                <w:rFonts w:ascii="Times New Roman" w:hAnsi="Times New Roman" w:cs="Times New Roman"/>
                <w:sz w:val="20"/>
                <w:szCs w:val="20"/>
              </w:rPr>
            </w:pPr>
          </w:p>
        </w:tc>
      </w:tr>
      <w:tr w:rsidR="005A0C12" w:rsidRPr="00EF6828" w14:paraId="6DEF58F7" w14:textId="77777777" w:rsidTr="00CF69AA">
        <w:tc>
          <w:tcPr>
            <w:tcW w:w="375" w:type="pct"/>
            <w:vMerge/>
          </w:tcPr>
          <w:p w14:paraId="5310FA37" w14:textId="77777777" w:rsidR="005A0C12" w:rsidRPr="00EF6828" w:rsidRDefault="005A0C12" w:rsidP="00CF69AA">
            <w:pPr>
              <w:jc w:val="both"/>
              <w:rPr>
                <w:rFonts w:ascii="Times New Roman" w:hAnsi="Times New Roman" w:cs="Times New Roman"/>
                <w:sz w:val="20"/>
                <w:szCs w:val="20"/>
              </w:rPr>
            </w:pPr>
          </w:p>
        </w:tc>
        <w:tc>
          <w:tcPr>
            <w:tcW w:w="1585" w:type="pct"/>
          </w:tcPr>
          <w:p w14:paraId="4D5BE493"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Amenazas</w:t>
            </w:r>
          </w:p>
        </w:tc>
        <w:tc>
          <w:tcPr>
            <w:tcW w:w="1660" w:type="pct"/>
          </w:tcPr>
          <w:p w14:paraId="595CB803"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RIESGOS</w:t>
            </w:r>
          </w:p>
          <w:p w14:paraId="550C3869" w14:textId="77777777" w:rsidR="005A0C12" w:rsidRPr="00EF6828" w:rsidRDefault="005A0C12" w:rsidP="00CF69AA">
            <w:pPr>
              <w:jc w:val="center"/>
              <w:rPr>
                <w:rFonts w:ascii="Times New Roman" w:hAnsi="Times New Roman" w:cs="Times New Roman"/>
                <w:sz w:val="20"/>
                <w:szCs w:val="20"/>
              </w:rPr>
            </w:pPr>
            <w:r w:rsidRPr="00EF6828">
              <w:rPr>
                <w:rFonts w:ascii="Times New Roman" w:hAnsi="Times New Roman" w:cs="Times New Roman"/>
                <w:sz w:val="20"/>
                <w:szCs w:val="20"/>
              </w:rPr>
              <w:t>Fortalezas/Amenazas</w:t>
            </w:r>
          </w:p>
        </w:tc>
        <w:tc>
          <w:tcPr>
            <w:tcW w:w="1380" w:type="pct"/>
          </w:tcPr>
          <w:p w14:paraId="50DCEE82" w14:textId="77777777" w:rsidR="005A0C12" w:rsidRPr="00EF6828" w:rsidRDefault="005A0C12" w:rsidP="00CF69AA">
            <w:pPr>
              <w:jc w:val="center"/>
              <w:rPr>
                <w:rFonts w:ascii="Times New Roman" w:hAnsi="Times New Roman" w:cs="Times New Roman"/>
                <w:b/>
                <w:sz w:val="20"/>
                <w:szCs w:val="20"/>
              </w:rPr>
            </w:pPr>
            <w:r w:rsidRPr="00EF6828">
              <w:rPr>
                <w:rFonts w:ascii="Times New Roman" w:hAnsi="Times New Roman" w:cs="Times New Roman"/>
                <w:b/>
                <w:sz w:val="20"/>
                <w:szCs w:val="20"/>
              </w:rPr>
              <w:t>LIMITACIONES</w:t>
            </w:r>
          </w:p>
          <w:p w14:paraId="46B6CD50" w14:textId="77777777" w:rsidR="005A0C12" w:rsidRPr="00EF6828" w:rsidRDefault="005A0C12" w:rsidP="00CF69AA">
            <w:pPr>
              <w:jc w:val="center"/>
              <w:rPr>
                <w:rFonts w:ascii="Times New Roman" w:hAnsi="Times New Roman" w:cs="Times New Roman"/>
                <w:sz w:val="20"/>
                <w:szCs w:val="20"/>
              </w:rPr>
            </w:pPr>
            <w:r w:rsidRPr="00EF6828">
              <w:rPr>
                <w:rFonts w:ascii="Times New Roman" w:hAnsi="Times New Roman" w:cs="Times New Roman"/>
                <w:sz w:val="20"/>
                <w:szCs w:val="20"/>
              </w:rPr>
              <w:t>Debilidades/Amenazas</w:t>
            </w:r>
          </w:p>
        </w:tc>
      </w:tr>
      <w:tr w:rsidR="005A0C12" w:rsidRPr="00EF6828" w14:paraId="017D6069" w14:textId="77777777" w:rsidTr="00CF69AA">
        <w:tc>
          <w:tcPr>
            <w:tcW w:w="375" w:type="pct"/>
            <w:vMerge/>
          </w:tcPr>
          <w:p w14:paraId="1234F2F2" w14:textId="77777777" w:rsidR="005A0C12" w:rsidRPr="00EF6828" w:rsidRDefault="005A0C12" w:rsidP="00CF69AA">
            <w:pPr>
              <w:jc w:val="both"/>
              <w:rPr>
                <w:rFonts w:ascii="Times New Roman" w:hAnsi="Times New Roman" w:cs="Times New Roman"/>
                <w:sz w:val="20"/>
                <w:szCs w:val="20"/>
              </w:rPr>
            </w:pPr>
          </w:p>
        </w:tc>
        <w:tc>
          <w:tcPr>
            <w:tcW w:w="1585" w:type="pct"/>
          </w:tcPr>
          <w:p w14:paraId="1458E118" w14:textId="77777777" w:rsidR="00B138B0" w:rsidRPr="00EF6828" w:rsidRDefault="00B138B0" w:rsidP="00B138B0">
            <w:pPr>
              <w:pStyle w:val="Prrafodelista"/>
              <w:numPr>
                <w:ilvl w:val="0"/>
                <w:numId w:val="25"/>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El presupuesto limitado impide una mayor cobertura de la población objetivo</w:t>
            </w:r>
          </w:p>
          <w:p w14:paraId="30C00B85" w14:textId="77777777" w:rsidR="00B138B0" w:rsidRPr="00EF6828" w:rsidRDefault="00B138B0" w:rsidP="00B138B0">
            <w:pPr>
              <w:pStyle w:val="Prrafodelista"/>
              <w:numPr>
                <w:ilvl w:val="0"/>
                <w:numId w:val="25"/>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Las manifestaciones en periodos de ingreso de solicitudes dificultan la participación de la población interesada.</w:t>
            </w:r>
          </w:p>
          <w:p w14:paraId="5286B0D3" w14:textId="77777777" w:rsidR="00B138B0" w:rsidRPr="00EF6828" w:rsidRDefault="00B138B0" w:rsidP="00B138B0">
            <w:pPr>
              <w:pStyle w:val="Prrafodelista"/>
              <w:numPr>
                <w:ilvl w:val="0"/>
                <w:numId w:val="25"/>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Discriminación hacia las mujeres rurales </w:t>
            </w:r>
          </w:p>
          <w:p w14:paraId="143A81BF" w14:textId="77777777" w:rsidR="00B138B0" w:rsidRPr="00EF6828" w:rsidRDefault="00B138B0" w:rsidP="00B138B0">
            <w:pPr>
              <w:pStyle w:val="Prrafodelista"/>
              <w:numPr>
                <w:ilvl w:val="0"/>
                <w:numId w:val="25"/>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Violencia hacia las mujeres rurales</w:t>
            </w:r>
          </w:p>
          <w:p w14:paraId="23902FDD" w14:textId="77777777" w:rsidR="005A0C12" w:rsidRPr="00EF6828" w:rsidRDefault="005A0C12" w:rsidP="00CF69AA">
            <w:pPr>
              <w:jc w:val="both"/>
              <w:rPr>
                <w:rFonts w:ascii="Times New Roman" w:hAnsi="Times New Roman" w:cs="Times New Roman"/>
                <w:sz w:val="20"/>
                <w:szCs w:val="20"/>
              </w:rPr>
            </w:pPr>
          </w:p>
        </w:tc>
        <w:tc>
          <w:tcPr>
            <w:tcW w:w="1660" w:type="pct"/>
          </w:tcPr>
          <w:p w14:paraId="6D8902F4" w14:textId="77777777" w:rsidR="00480CD6" w:rsidRPr="00EF6828" w:rsidRDefault="00480CD6" w:rsidP="00CF69AA">
            <w:pPr>
              <w:jc w:val="both"/>
              <w:rPr>
                <w:rFonts w:ascii="Times New Roman" w:hAnsi="Times New Roman" w:cs="Times New Roman"/>
                <w:sz w:val="20"/>
                <w:szCs w:val="20"/>
              </w:rPr>
            </w:pPr>
            <w:r w:rsidRPr="00EF6828">
              <w:rPr>
                <w:rFonts w:ascii="Times New Roman" w:hAnsi="Times New Roman" w:cs="Times New Roman"/>
                <w:sz w:val="20"/>
                <w:szCs w:val="20"/>
              </w:rPr>
              <w:t>Llevar a cabo talleres de empoderamiento económico y derechos de las mujeres.</w:t>
            </w:r>
          </w:p>
          <w:p w14:paraId="3C434A65" w14:textId="77777777" w:rsidR="00480CD6" w:rsidRPr="00EF6828" w:rsidRDefault="00480CD6" w:rsidP="00CF69AA">
            <w:pPr>
              <w:jc w:val="both"/>
              <w:rPr>
                <w:rFonts w:ascii="Times New Roman" w:hAnsi="Times New Roman" w:cs="Times New Roman"/>
                <w:sz w:val="20"/>
                <w:szCs w:val="20"/>
              </w:rPr>
            </w:pPr>
          </w:p>
          <w:p w14:paraId="7C89D2FD" w14:textId="77777777" w:rsidR="00480CD6" w:rsidRPr="00EF6828" w:rsidRDefault="005A0C12" w:rsidP="00480CD6">
            <w:pPr>
              <w:jc w:val="both"/>
              <w:rPr>
                <w:rFonts w:ascii="Times New Roman" w:hAnsi="Times New Roman" w:cs="Times New Roman"/>
                <w:sz w:val="20"/>
                <w:szCs w:val="20"/>
              </w:rPr>
            </w:pPr>
            <w:r w:rsidRPr="00EF6828">
              <w:rPr>
                <w:rFonts w:ascii="Times New Roman" w:hAnsi="Times New Roman" w:cs="Times New Roman"/>
                <w:sz w:val="20"/>
                <w:szCs w:val="20"/>
              </w:rPr>
              <w:t>Continuar con la mejora de producción  para impactar en el nivel de ingreso</w:t>
            </w:r>
            <w:r w:rsidR="00480CD6" w:rsidRPr="00EF6828">
              <w:rPr>
                <w:rFonts w:ascii="Times New Roman" w:hAnsi="Times New Roman" w:cs="Times New Roman"/>
                <w:sz w:val="20"/>
                <w:szCs w:val="20"/>
              </w:rPr>
              <w:t>.</w:t>
            </w:r>
          </w:p>
          <w:p w14:paraId="4E702CFE" w14:textId="77777777" w:rsidR="00480CD6" w:rsidRPr="00EF6828" w:rsidRDefault="00480CD6" w:rsidP="00CF69AA">
            <w:pPr>
              <w:jc w:val="both"/>
              <w:rPr>
                <w:rFonts w:ascii="Times New Roman" w:hAnsi="Times New Roman" w:cs="Times New Roman"/>
                <w:sz w:val="20"/>
                <w:szCs w:val="20"/>
              </w:rPr>
            </w:pPr>
          </w:p>
          <w:p w14:paraId="407AFA7E" w14:textId="77777777" w:rsidR="00480CD6" w:rsidRPr="00EF6828" w:rsidRDefault="00480CD6" w:rsidP="00CF69AA">
            <w:pPr>
              <w:jc w:val="both"/>
              <w:rPr>
                <w:rFonts w:ascii="Times New Roman" w:hAnsi="Times New Roman" w:cs="Times New Roman"/>
                <w:sz w:val="20"/>
                <w:szCs w:val="20"/>
              </w:rPr>
            </w:pPr>
            <w:r w:rsidRPr="00EF6828">
              <w:rPr>
                <w:rFonts w:ascii="Times New Roman" w:hAnsi="Times New Roman" w:cs="Times New Roman"/>
                <w:sz w:val="20"/>
                <w:szCs w:val="20"/>
              </w:rPr>
              <w:t>Capacitar al personal operativo con el propósito de que el mismo se actualice.</w:t>
            </w:r>
          </w:p>
          <w:p w14:paraId="48E89508" w14:textId="77777777" w:rsidR="005A0C12" w:rsidRPr="00EF6828" w:rsidRDefault="005A0C12" w:rsidP="00CF69AA">
            <w:pPr>
              <w:jc w:val="both"/>
              <w:rPr>
                <w:rFonts w:ascii="Times New Roman" w:hAnsi="Times New Roman" w:cs="Times New Roman"/>
                <w:sz w:val="20"/>
                <w:szCs w:val="20"/>
              </w:rPr>
            </w:pPr>
          </w:p>
        </w:tc>
        <w:tc>
          <w:tcPr>
            <w:tcW w:w="1380" w:type="pct"/>
          </w:tcPr>
          <w:p w14:paraId="1DAA24E8" w14:textId="77777777" w:rsidR="00344770" w:rsidRPr="00EF6828" w:rsidRDefault="00344770" w:rsidP="00344770">
            <w:pPr>
              <w:jc w:val="both"/>
              <w:rPr>
                <w:rFonts w:ascii="Times New Roman" w:hAnsi="Times New Roman" w:cs="Times New Roman"/>
                <w:sz w:val="20"/>
                <w:szCs w:val="20"/>
              </w:rPr>
            </w:pPr>
            <w:r w:rsidRPr="00EF6828">
              <w:rPr>
                <w:rFonts w:ascii="Times New Roman" w:hAnsi="Times New Roman" w:cs="Times New Roman"/>
                <w:sz w:val="20"/>
                <w:szCs w:val="20"/>
              </w:rPr>
              <w:t>Sensibilizar a los ciudadanos de las zonas rurales con temas de igualdad, equidad de género y empoderamiento económico.</w:t>
            </w:r>
          </w:p>
          <w:p w14:paraId="23569952" w14:textId="77777777" w:rsidR="00344770" w:rsidRPr="00EF6828" w:rsidRDefault="00344770" w:rsidP="00344770">
            <w:pPr>
              <w:jc w:val="both"/>
              <w:rPr>
                <w:rFonts w:ascii="Times New Roman" w:hAnsi="Times New Roman" w:cs="Times New Roman"/>
                <w:sz w:val="20"/>
                <w:szCs w:val="20"/>
              </w:rPr>
            </w:pPr>
          </w:p>
          <w:p w14:paraId="4C44ABBD" w14:textId="77777777" w:rsidR="005A0C12" w:rsidRPr="00EF6828" w:rsidRDefault="00344770" w:rsidP="00344770">
            <w:pPr>
              <w:jc w:val="both"/>
              <w:rPr>
                <w:rFonts w:ascii="Times New Roman" w:hAnsi="Times New Roman" w:cs="Times New Roman"/>
                <w:sz w:val="20"/>
                <w:szCs w:val="20"/>
              </w:rPr>
            </w:pPr>
            <w:r w:rsidRPr="00EF6828">
              <w:rPr>
                <w:rFonts w:ascii="Times New Roman" w:hAnsi="Times New Roman" w:cs="Times New Roman"/>
                <w:sz w:val="20"/>
                <w:szCs w:val="20"/>
              </w:rPr>
              <w:t>Sensibilización a las mujeres de las zonas rurales sobre sus derechos, incluyendo una vida libre de violencia.</w:t>
            </w:r>
          </w:p>
        </w:tc>
      </w:tr>
    </w:tbl>
    <w:p w14:paraId="41E83B17" w14:textId="77777777" w:rsidR="00000E13" w:rsidRPr="00EF6828" w:rsidRDefault="00000E13" w:rsidP="00E90F39">
      <w:pPr>
        <w:tabs>
          <w:tab w:val="left" w:pos="4369"/>
        </w:tabs>
        <w:spacing w:after="0" w:line="240" w:lineRule="auto"/>
        <w:jc w:val="both"/>
        <w:rPr>
          <w:rFonts w:ascii="Times New Roman" w:hAnsi="Times New Roman" w:cs="Times New Roman"/>
          <w:sz w:val="20"/>
          <w:szCs w:val="20"/>
        </w:rPr>
      </w:pPr>
    </w:p>
    <w:p w14:paraId="052FBBE0" w14:textId="77777777" w:rsidR="00000E13" w:rsidRPr="00EF6828" w:rsidRDefault="00000E13" w:rsidP="00E90F39">
      <w:pPr>
        <w:tabs>
          <w:tab w:val="left" w:pos="4369"/>
        </w:tabs>
        <w:spacing w:after="0" w:line="240" w:lineRule="auto"/>
        <w:jc w:val="both"/>
        <w:rPr>
          <w:rFonts w:ascii="Times New Roman" w:hAnsi="Times New Roman" w:cs="Times New Roman"/>
          <w:sz w:val="20"/>
          <w:szCs w:val="20"/>
        </w:rPr>
      </w:pPr>
    </w:p>
    <w:p w14:paraId="13472924"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Finalmente, se realiza la formulación estratégica que consiste esencialmente en transformar el análisis en propuestas definidas. Se utiliza la misma estructura de matriz que se aplica para el análisis estratégico y la transformación debe hacerse en relación a cada análisis desarrollado previamente. Las estrategias deben formularse procurando que: </w:t>
      </w:r>
    </w:p>
    <w:p w14:paraId="2C01F65D"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 Las potencialidades requieren considerar el cómo enfrentar las oportunidades aprovechando las fortalezas. </w:t>
      </w:r>
    </w:p>
    <w:p w14:paraId="62550EAC"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 Los desafíos se enfrentan buscando el cómo superar las debilidades aprovechando las oportunidades. </w:t>
      </w:r>
    </w:p>
    <w:p w14:paraId="7420C1DC"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 Para el caso de los riesgos se debe considerar el cómo se superan las amenazas aprovechando las fortalezas. </w:t>
      </w:r>
    </w:p>
    <w:p w14:paraId="27BA0BE9"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 En relación con las limitaciones la consideración será el cómo neutralizar las amenazas a pesar de las debilidades. </w:t>
      </w:r>
    </w:p>
    <w:p w14:paraId="2767AE35" w14:textId="77777777" w:rsidR="00DB5745" w:rsidRPr="00EF6828" w:rsidRDefault="00DB5745" w:rsidP="00DB5745">
      <w:pPr>
        <w:autoSpaceDE w:val="0"/>
        <w:autoSpaceDN w:val="0"/>
        <w:adjustRightInd w:val="0"/>
        <w:spacing w:after="0" w:line="240" w:lineRule="auto"/>
        <w:jc w:val="both"/>
        <w:rPr>
          <w:rFonts w:ascii="Times New Roman" w:hAnsi="Times New Roman" w:cs="Times New Roman"/>
          <w:color w:val="000000"/>
          <w:sz w:val="20"/>
          <w:szCs w:val="20"/>
        </w:rPr>
      </w:pPr>
      <w:r w:rsidRPr="00EF6828">
        <w:rPr>
          <w:rFonts w:ascii="Times New Roman" w:hAnsi="Times New Roman" w:cs="Times New Roman"/>
          <w:color w:val="000000"/>
          <w:sz w:val="20"/>
          <w:szCs w:val="20"/>
        </w:rPr>
        <w:t xml:space="preserve">(Silva Lira Iván y Sandoval Carlos (2012). “Metodología para la elaboración de estrategias de desarrollo local”. Boletín 76, serie manuales. ILPES-CEPAL, Chile págs. 70-74) </w:t>
      </w:r>
    </w:p>
    <w:p w14:paraId="4F92E272" w14:textId="77777777" w:rsidR="0018480B" w:rsidRPr="00EF6828" w:rsidRDefault="0018480B" w:rsidP="00DB5745">
      <w:pPr>
        <w:tabs>
          <w:tab w:val="left" w:pos="4369"/>
        </w:tabs>
        <w:spacing w:after="0" w:line="240" w:lineRule="auto"/>
        <w:jc w:val="both"/>
        <w:rPr>
          <w:rFonts w:ascii="Times New Roman" w:hAnsi="Times New Roman" w:cs="Times New Roman"/>
          <w:color w:val="000000"/>
          <w:sz w:val="20"/>
          <w:szCs w:val="20"/>
        </w:rPr>
      </w:pPr>
    </w:p>
    <w:p w14:paraId="7EC2DE22" w14:textId="2406C63A" w:rsidR="00804792" w:rsidRPr="00633587" w:rsidRDefault="00DB5745" w:rsidP="00DB5745">
      <w:pPr>
        <w:tabs>
          <w:tab w:val="left" w:pos="4369"/>
        </w:tabs>
        <w:spacing w:after="0" w:line="240" w:lineRule="auto"/>
        <w:jc w:val="both"/>
        <w:rPr>
          <w:rFonts w:ascii="Times New Roman" w:hAnsi="Times New Roman" w:cs="Times New Roman"/>
          <w:sz w:val="20"/>
          <w:szCs w:val="20"/>
        </w:rPr>
      </w:pPr>
      <w:r w:rsidRPr="00EF6828">
        <w:rPr>
          <w:rFonts w:ascii="Times New Roman" w:hAnsi="Times New Roman" w:cs="Times New Roman"/>
          <w:color w:val="000000"/>
          <w:sz w:val="20"/>
          <w:szCs w:val="20"/>
        </w:rPr>
        <w:t>A continuación se  integran las principales estrategias de mejora del programa social, basadas en las conclusiones a las que se llegan en la evaluación interna mediante la Matriz FODA, intentando erradicar o disminuir las Debilidades y Amenazas detectadas en la Matriz FODA y potenciando las Fortalezas y Oportunidades; para lo cual se plantea el esquema siguiente:</w:t>
      </w:r>
    </w:p>
    <w:p w14:paraId="14D0C573" w14:textId="77777777" w:rsidR="00D81340" w:rsidRPr="00EF6828" w:rsidRDefault="00D81340" w:rsidP="00DB5745">
      <w:pPr>
        <w:tabs>
          <w:tab w:val="left" w:pos="4369"/>
        </w:tabs>
        <w:spacing w:after="0" w:line="240" w:lineRule="auto"/>
        <w:jc w:val="both"/>
        <w:rPr>
          <w:rFonts w:ascii="Times New Roman" w:hAnsi="Times New Roman" w:cs="Times New Roman"/>
          <w:b/>
          <w:color w:val="000000"/>
          <w:sz w:val="20"/>
          <w:szCs w:val="20"/>
        </w:rPr>
      </w:pPr>
    </w:p>
    <w:p w14:paraId="28339370" w14:textId="1B9979AA" w:rsidR="00C46508" w:rsidRPr="00EF6828" w:rsidRDefault="00C46508" w:rsidP="00F66F60">
      <w:pPr>
        <w:pStyle w:val="Descripcin"/>
        <w:keepNext/>
        <w:jc w:val="center"/>
        <w:rPr>
          <w:rFonts w:ascii="Times New Roman" w:hAnsi="Times New Roman" w:cs="Times New Roman"/>
          <w:bCs w:val="0"/>
          <w:color w:val="000000"/>
          <w:sz w:val="20"/>
          <w:szCs w:val="20"/>
        </w:rPr>
      </w:pPr>
      <w:bookmarkStart w:id="215" w:name="_Toc517253831"/>
      <w:bookmarkStart w:id="216" w:name="_Toc517257056"/>
      <w:bookmarkStart w:id="217" w:name="_Toc517954621"/>
      <w:r w:rsidRPr="00EF6828">
        <w:rPr>
          <w:rFonts w:ascii="Times New Roman" w:hAnsi="Times New Roman" w:cs="Times New Roman"/>
          <w:bCs w:val="0"/>
          <w:color w:val="000000"/>
          <w:sz w:val="20"/>
          <w:szCs w:val="20"/>
        </w:rPr>
        <w:lastRenderedPageBreak/>
        <w:t xml:space="preserve">Cuadro </w:t>
      </w:r>
      <w:r w:rsidRPr="00EF6828">
        <w:rPr>
          <w:rFonts w:ascii="Times New Roman" w:hAnsi="Times New Roman" w:cs="Times New Roman"/>
          <w:bCs w:val="0"/>
          <w:color w:val="000000"/>
          <w:sz w:val="20"/>
          <w:szCs w:val="20"/>
        </w:rPr>
        <w:fldChar w:fldCharType="begin"/>
      </w:r>
      <w:r w:rsidRPr="00EF6828">
        <w:rPr>
          <w:rFonts w:ascii="Times New Roman" w:hAnsi="Times New Roman" w:cs="Times New Roman"/>
          <w:bCs w:val="0"/>
          <w:color w:val="000000"/>
          <w:sz w:val="20"/>
          <w:szCs w:val="20"/>
        </w:rPr>
        <w:instrText xml:space="preserve"> SEQ Tabla \* ARABIC </w:instrText>
      </w:r>
      <w:r w:rsidRPr="00EF6828">
        <w:rPr>
          <w:rFonts w:ascii="Times New Roman" w:hAnsi="Times New Roman" w:cs="Times New Roman"/>
          <w:bCs w:val="0"/>
          <w:color w:val="000000"/>
          <w:sz w:val="20"/>
          <w:szCs w:val="20"/>
        </w:rPr>
        <w:fldChar w:fldCharType="separate"/>
      </w:r>
      <w:r w:rsidR="002054CF">
        <w:rPr>
          <w:rFonts w:ascii="Times New Roman" w:hAnsi="Times New Roman" w:cs="Times New Roman"/>
          <w:bCs w:val="0"/>
          <w:noProof/>
          <w:color w:val="000000"/>
          <w:sz w:val="20"/>
          <w:szCs w:val="20"/>
        </w:rPr>
        <w:t>47</w:t>
      </w:r>
      <w:r w:rsidRPr="00EF6828">
        <w:rPr>
          <w:rFonts w:ascii="Times New Roman" w:hAnsi="Times New Roman" w:cs="Times New Roman"/>
          <w:bCs w:val="0"/>
          <w:color w:val="000000"/>
          <w:sz w:val="20"/>
          <w:szCs w:val="20"/>
        </w:rPr>
        <w:fldChar w:fldCharType="end"/>
      </w:r>
      <w:r w:rsidR="00F66F60" w:rsidRPr="00EF6828">
        <w:rPr>
          <w:rFonts w:ascii="Times New Roman" w:hAnsi="Times New Roman" w:cs="Times New Roman"/>
          <w:bCs w:val="0"/>
          <w:color w:val="000000"/>
          <w:sz w:val="20"/>
          <w:szCs w:val="20"/>
        </w:rPr>
        <w:t>.</w:t>
      </w:r>
      <w:r w:rsidRPr="00EF6828">
        <w:rPr>
          <w:rFonts w:ascii="Times New Roman" w:hAnsi="Times New Roman" w:cs="Times New Roman"/>
          <w:bCs w:val="0"/>
          <w:color w:val="000000"/>
          <w:sz w:val="20"/>
          <w:szCs w:val="20"/>
        </w:rPr>
        <w:t xml:space="preserve"> Elementos de la Matriz FODA, estrategia de mejora de propuesta, etapa de implementación dentro del programa social y efecto esperado</w:t>
      </w:r>
      <w:bookmarkEnd w:id="215"/>
      <w:bookmarkEnd w:id="216"/>
      <w:bookmarkEnd w:id="217"/>
    </w:p>
    <w:tbl>
      <w:tblPr>
        <w:tblStyle w:val="Tablaconcuadrcula"/>
        <w:tblW w:w="0" w:type="auto"/>
        <w:tblLook w:val="04A0" w:firstRow="1" w:lastRow="0" w:firstColumn="1" w:lastColumn="0" w:noHBand="0" w:noVBand="1"/>
      </w:tblPr>
      <w:tblGrid>
        <w:gridCol w:w="2600"/>
        <w:gridCol w:w="2239"/>
        <w:gridCol w:w="2381"/>
        <w:gridCol w:w="2175"/>
      </w:tblGrid>
      <w:tr w:rsidR="00DB5745" w:rsidRPr="00EF6828" w14:paraId="5A0B4FE1" w14:textId="77777777" w:rsidTr="00DB5745">
        <w:tc>
          <w:tcPr>
            <w:tcW w:w="3286" w:type="dxa"/>
          </w:tcPr>
          <w:p w14:paraId="5DABEE2D" w14:textId="77777777" w:rsidR="00DB5745" w:rsidRPr="00EF6828" w:rsidRDefault="00DB5745" w:rsidP="00DB5745">
            <w:pPr>
              <w:pStyle w:val="Default"/>
              <w:jc w:val="both"/>
              <w:rPr>
                <w:sz w:val="20"/>
                <w:szCs w:val="20"/>
              </w:rPr>
            </w:pPr>
            <w:r w:rsidRPr="00EF6828">
              <w:rPr>
                <w:b/>
                <w:bCs/>
                <w:sz w:val="20"/>
                <w:szCs w:val="20"/>
              </w:rPr>
              <w:t xml:space="preserve">Elementos de la Matriz FODA retomados </w:t>
            </w:r>
          </w:p>
          <w:p w14:paraId="27DD20EC" w14:textId="77777777" w:rsidR="00DB5745" w:rsidRPr="00EF6828" w:rsidRDefault="00DB5745" w:rsidP="00DB5745">
            <w:pPr>
              <w:tabs>
                <w:tab w:val="left" w:pos="4369"/>
              </w:tabs>
              <w:jc w:val="both"/>
              <w:rPr>
                <w:rFonts w:ascii="Times New Roman" w:hAnsi="Times New Roman" w:cs="Times New Roman"/>
                <w:sz w:val="20"/>
                <w:szCs w:val="20"/>
              </w:rPr>
            </w:pPr>
          </w:p>
        </w:tc>
        <w:tc>
          <w:tcPr>
            <w:tcW w:w="3286" w:type="dxa"/>
          </w:tcPr>
          <w:p w14:paraId="6944B8C7" w14:textId="77777777" w:rsidR="00DB5745" w:rsidRPr="00EF6828" w:rsidRDefault="00DB5745" w:rsidP="00DB5745">
            <w:pPr>
              <w:pStyle w:val="Default"/>
              <w:jc w:val="both"/>
              <w:rPr>
                <w:sz w:val="20"/>
                <w:szCs w:val="20"/>
              </w:rPr>
            </w:pPr>
            <w:r w:rsidRPr="00EF6828">
              <w:rPr>
                <w:b/>
                <w:bCs/>
                <w:sz w:val="20"/>
                <w:szCs w:val="20"/>
              </w:rPr>
              <w:t xml:space="preserve">Estrategia de mejora propuesta </w:t>
            </w:r>
          </w:p>
          <w:p w14:paraId="0C71893B" w14:textId="77777777" w:rsidR="00DB5745" w:rsidRPr="00EF6828" w:rsidRDefault="00DB5745" w:rsidP="00DB5745">
            <w:pPr>
              <w:tabs>
                <w:tab w:val="left" w:pos="4369"/>
              </w:tabs>
              <w:jc w:val="both"/>
              <w:rPr>
                <w:rFonts w:ascii="Times New Roman" w:hAnsi="Times New Roman" w:cs="Times New Roman"/>
                <w:sz w:val="20"/>
                <w:szCs w:val="20"/>
              </w:rPr>
            </w:pPr>
          </w:p>
        </w:tc>
        <w:tc>
          <w:tcPr>
            <w:tcW w:w="3286" w:type="dxa"/>
          </w:tcPr>
          <w:p w14:paraId="73948622" w14:textId="6E5B0882" w:rsidR="00DB5745" w:rsidRPr="00EF6828" w:rsidRDefault="00DB5745" w:rsidP="003410A6">
            <w:pPr>
              <w:pStyle w:val="Default"/>
              <w:jc w:val="both"/>
              <w:rPr>
                <w:sz w:val="20"/>
                <w:szCs w:val="20"/>
              </w:rPr>
            </w:pPr>
            <w:r w:rsidRPr="00EF6828">
              <w:rPr>
                <w:b/>
                <w:bCs/>
                <w:sz w:val="20"/>
                <w:szCs w:val="20"/>
              </w:rPr>
              <w:t xml:space="preserve">Etapa de implementación dentro del programa social </w:t>
            </w:r>
          </w:p>
        </w:tc>
        <w:tc>
          <w:tcPr>
            <w:tcW w:w="3287" w:type="dxa"/>
          </w:tcPr>
          <w:p w14:paraId="23EAAE21" w14:textId="77777777" w:rsidR="00DB5745" w:rsidRPr="00EF6828" w:rsidRDefault="00DB5745" w:rsidP="00DB5745">
            <w:pPr>
              <w:pStyle w:val="Default"/>
              <w:jc w:val="both"/>
              <w:rPr>
                <w:sz w:val="20"/>
                <w:szCs w:val="20"/>
              </w:rPr>
            </w:pPr>
            <w:r w:rsidRPr="00EF6828">
              <w:rPr>
                <w:b/>
                <w:bCs/>
                <w:sz w:val="20"/>
                <w:szCs w:val="20"/>
              </w:rPr>
              <w:t xml:space="preserve">Efecto esperado </w:t>
            </w:r>
          </w:p>
          <w:p w14:paraId="7D26F17D" w14:textId="77777777" w:rsidR="00DB5745" w:rsidRPr="00EF6828" w:rsidRDefault="00DB5745" w:rsidP="00DB5745">
            <w:pPr>
              <w:tabs>
                <w:tab w:val="left" w:pos="4369"/>
              </w:tabs>
              <w:jc w:val="both"/>
              <w:rPr>
                <w:rFonts w:ascii="Times New Roman" w:hAnsi="Times New Roman" w:cs="Times New Roman"/>
                <w:sz w:val="20"/>
                <w:szCs w:val="20"/>
              </w:rPr>
            </w:pPr>
          </w:p>
        </w:tc>
      </w:tr>
      <w:tr w:rsidR="00DB5745" w:rsidRPr="00EF6828" w14:paraId="2FEBEC99" w14:textId="77777777" w:rsidTr="00DB5745">
        <w:tc>
          <w:tcPr>
            <w:tcW w:w="3286" w:type="dxa"/>
          </w:tcPr>
          <w:p w14:paraId="7F045429" w14:textId="77777777" w:rsidR="00337336" w:rsidRPr="00EF6828" w:rsidRDefault="00337336" w:rsidP="00337336">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Existe incongruencia en el diseño de dos de los indicadores estratégicos que impide valorar los resultados de manera objetiva. </w:t>
            </w:r>
          </w:p>
          <w:p w14:paraId="641D9889" w14:textId="77777777" w:rsidR="00337336" w:rsidRPr="00EF6828" w:rsidRDefault="00337336" w:rsidP="00337336">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programación del número de apoyos es insuficiente para atender la demanda.</w:t>
            </w:r>
          </w:p>
          <w:p w14:paraId="5E71B27C" w14:textId="77777777" w:rsidR="00337336" w:rsidRPr="00EF6828" w:rsidRDefault="00337336" w:rsidP="00337336">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difusión del programa social es insuficiente para poder llegar a la población objetivo</w:t>
            </w:r>
          </w:p>
          <w:p w14:paraId="4AD91C68" w14:textId="77777777" w:rsidR="00DB5745" w:rsidRPr="00EF6828" w:rsidRDefault="00DB5745" w:rsidP="00DB5745">
            <w:pPr>
              <w:tabs>
                <w:tab w:val="left" w:pos="4369"/>
              </w:tabs>
              <w:jc w:val="both"/>
              <w:rPr>
                <w:rFonts w:ascii="Times New Roman" w:hAnsi="Times New Roman" w:cs="Times New Roman"/>
                <w:sz w:val="20"/>
                <w:szCs w:val="20"/>
              </w:rPr>
            </w:pPr>
          </w:p>
        </w:tc>
        <w:tc>
          <w:tcPr>
            <w:tcW w:w="3286" w:type="dxa"/>
          </w:tcPr>
          <w:p w14:paraId="0623A810" w14:textId="77777777" w:rsidR="00DB5745" w:rsidRPr="00EF6828" w:rsidRDefault="006205C9"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En la medida de lo posible se debe determinar a algún método (encuesta o censo) que permita determinar el porcentaje de mujeres que encabezan las unidades de producción  en la zona rula de la Ciudad de México.</w:t>
            </w:r>
          </w:p>
          <w:p w14:paraId="20F31EF8" w14:textId="77777777" w:rsidR="006205C9" w:rsidRPr="00EF6828" w:rsidRDefault="006205C9" w:rsidP="00DB5745">
            <w:pPr>
              <w:tabs>
                <w:tab w:val="left" w:pos="4369"/>
              </w:tabs>
              <w:jc w:val="both"/>
              <w:rPr>
                <w:rFonts w:ascii="Times New Roman" w:hAnsi="Times New Roman" w:cs="Times New Roman"/>
                <w:sz w:val="20"/>
                <w:szCs w:val="20"/>
              </w:rPr>
            </w:pPr>
          </w:p>
          <w:p w14:paraId="29F7C991" w14:textId="77777777" w:rsidR="005D4FC6" w:rsidRPr="00EF6828" w:rsidRDefault="005D4FC6"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Se requiere que se prolongue las fechas de recepción de documentos sobre todo en el caso de que</w:t>
            </w:r>
            <w:r w:rsidR="00EA47B6" w:rsidRPr="00EF6828">
              <w:rPr>
                <w:rFonts w:ascii="Times New Roman" w:hAnsi="Times New Roman" w:cs="Times New Roman"/>
                <w:sz w:val="20"/>
                <w:szCs w:val="20"/>
              </w:rPr>
              <w:t xml:space="preserve"> a algún grupo de manifestantes </w:t>
            </w:r>
            <w:r w:rsidRPr="00EF6828">
              <w:rPr>
                <w:rFonts w:ascii="Times New Roman" w:hAnsi="Times New Roman" w:cs="Times New Roman"/>
                <w:sz w:val="20"/>
                <w:szCs w:val="20"/>
              </w:rPr>
              <w:t>impida el acceso a las instalaciones de la ventanillas de cada una de la Regionales</w:t>
            </w:r>
          </w:p>
          <w:p w14:paraId="21FC7F5E" w14:textId="77777777" w:rsidR="006205C9" w:rsidRPr="00EF6828" w:rsidRDefault="006205C9" w:rsidP="00DB5745">
            <w:pPr>
              <w:tabs>
                <w:tab w:val="left" w:pos="4369"/>
              </w:tabs>
              <w:jc w:val="both"/>
              <w:rPr>
                <w:rFonts w:ascii="Times New Roman" w:hAnsi="Times New Roman" w:cs="Times New Roman"/>
                <w:sz w:val="20"/>
                <w:szCs w:val="20"/>
              </w:rPr>
            </w:pPr>
          </w:p>
        </w:tc>
        <w:tc>
          <w:tcPr>
            <w:tcW w:w="3286" w:type="dxa"/>
          </w:tcPr>
          <w:p w14:paraId="6EAEFBC2" w14:textId="77777777" w:rsidR="00DB5745" w:rsidRPr="00EF6828" w:rsidRDefault="00D8724B"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Requisitos de inclusión</w:t>
            </w:r>
            <w:r w:rsidR="006205C9" w:rsidRPr="00EF6828">
              <w:rPr>
                <w:rFonts w:ascii="Times New Roman" w:hAnsi="Times New Roman" w:cs="Times New Roman"/>
                <w:sz w:val="20"/>
                <w:szCs w:val="20"/>
              </w:rPr>
              <w:t>.</w:t>
            </w:r>
          </w:p>
          <w:p w14:paraId="49FD2DAC" w14:textId="77777777" w:rsidR="00EA47B6" w:rsidRPr="00EF6828" w:rsidRDefault="00EA47B6" w:rsidP="00DB5745">
            <w:pPr>
              <w:tabs>
                <w:tab w:val="left" w:pos="4369"/>
              </w:tabs>
              <w:jc w:val="both"/>
              <w:rPr>
                <w:rFonts w:ascii="Times New Roman" w:hAnsi="Times New Roman" w:cs="Times New Roman"/>
                <w:sz w:val="20"/>
                <w:szCs w:val="20"/>
              </w:rPr>
            </w:pPr>
          </w:p>
          <w:p w14:paraId="10CE046A" w14:textId="77777777" w:rsidR="00EA47B6" w:rsidRPr="00EF6828" w:rsidRDefault="00EA47B6" w:rsidP="00DB5745">
            <w:pPr>
              <w:tabs>
                <w:tab w:val="left" w:pos="4369"/>
              </w:tabs>
              <w:jc w:val="both"/>
              <w:rPr>
                <w:rFonts w:ascii="Times New Roman" w:hAnsi="Times New Roman" w:cs="Times New Roman"/>
                <w:sz w:val="20"/>
                <w:szCs w:val="20"/>
              </w:rPr>
            </w:pPr>
          </w:p>
          <w:p w14:paraId="4A8C23AF" w14:textId="77777777" w:rsidR="00EA47B6" w:rsidRPr="00EF6828" w:rsidRDefault="00EA47B6" w:rsidP="00DB5745">
            <w:pPr>
              <w:tabs>
                <w:tab w:val="left" w:pos="4369"/>
              </w:tabs>
              <w:jc w:val="both"/>
              <w:rPr>
                <w:rFonts w:ascii="Times New Roman" w:hAnsi="Times New Roman" w:cs="Times New Roman"/>
                <w:sz w:val="20"/>
                <w:szCs w:val="20"/>
              </w:rPr>
            </w:pPr>
          </w:p>
          <w:p w14:paraId="7D41CDDB" w14:textId="77777777" w:rsidR="00EA47B6" w:rsidRPr="00EF6828" w:rsidRDefault="00EA47B6" w:rsidP="00DB5745">
            <w:pPr>
              <w:tabs>
                <w:tab w:val="left" w:pos="4369"/>
              </w:tabs>
              <w:jc w:val="both"/>
              <w:rPr>
                <w:rFonts w:ascii="Times New Roman" w:hAnsi="Times New Roman" w:cs="Times New Roman"/>
                <w:sz w:val="20"/>
                <w:szCs w:val="20"/>
              </w:rPr>
            </w:pPr>
          </w:p>
          <w:p w14:paraId="6083503B" w14:textId="77777777" w:rsidR="00EA47B6" w:rsidRPr="00EF6828" w:rsidRDefault="00EA47B6" w:rsidP="00DB5745">
            <w:pPr>
              <w:tabs>
                <w:tab w:val="left" w:pos="4369"/>
              </w:tabs>
              <w:jc w:val="both"/>
              <w:rPr>
                <w:rFonts w:ascii="Times New Roman" w:hAnsi="Times New Roman" w:cs="Times New Roman"/>
                <w:sz w:val="20"/>
                <w:szCs w:val="20"/>
              </w:rPr>
            </w:pPr>
          </w:p>
          <w:p w14:paraId="28A9C313" w14:textId="77777777" w:rsidR="00EA47B6" w:rsidRPr="00EF6828" w:rsidRDefault="00EA47B6" w:rsidP="00DB5745">
            <w:pPr>
              <w:tabs>
                <w:tab w:val="left" w:pos="4369"/>
              </w:tabs>
              <w:jc w:val="both"/>
              <w:rPr>
                <w:rFonts w:ascii="Times New Roman" w:hAnsi="Times New Roman" w:cs="Times New Roman"/>
                <w:sz w:val="20"/>
                <w:szCs w:val="20"/>
              </w:rPr>
            </w:pPr>
          </w:p>
          <w:p w14:paraId="13AD6900" w14:textId="77777777" w:rsidR="00EA47B6" w:rsidRPr="00EF6828" w:rsidRDefault="00EA47B6"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V.2.2. Otras consideraciones </w:t>
            </w:r>
          </w:p>
        </w:tc>
        <w:tc>
          <w:tcPr>
            <w:tcW w:w="3287" w:type="dxa"/>
          </w:tcPr>
          <w:p w14:paraId="7EA1E835" w14:textId="77777777" w:rsidR="00DB5745" w:rsidRPr="00EF6828" w:rsidRDefault="006205C9"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Obtener información clara del número de mujeres que encabezan las unidades de producción.</w:t>
            </w:r>
          </w:p>
          <w:p w14:paraId="245636D6" w14:textId="77777777" w:rsidR="00EA47B6" w:rsidRPr="00EF6828" w:rsidRDefault="00EA47B6" w:rsidP="00DB5745">
            <w:pPr>
              <w:tabs>
                <w:tab w:val="left" w:pos="4369"/>
              </w:tabs>
              <w:jc w:val="both"/>
              <w:rPr>
                <w:rFonts w:ascii="Times New Roman" w:hAnsi="Times New Roman" w:cs="Times New Roman"/>
                <w:sz w:val="20"/>
                <w:szCs w:val="20"/>
              </w:rPr>
            </w:pPr>
          </w:p>
          <w:p w14:paraId="1A8273B4" w14:textId="77777777" w:rsidR="00EA47B6" w:rsidRPr="00EF6828" w:rsidRDefault="00EA47B6" w:rsidP="00DB5745">
            <w:pPr>
              <w:tabs>
                <w:tab w:val="left" w:pos="4369"/>
              </w:tabs>
              <w:jc w:val="both"/>
              <w:rPr>
                <w:rFonts w:ascii="Times New Roman" w:hAnsi="Times New Roman" w:cs="Times New Roman"/>
                <w:sz w:val="20"/>
                <w:szCs w:val="20"/>
              </w:rPr>
            </w:pPr>
          </w:p>
          <w:p w14:paraId="199D9091" w14:textId="77777777" w:rsidR="00EA47B6" w:rsidRPr="00EF6828" w:rsidRDefault="00EA47B6" w:rsidP="00DB5745">
            <w:pPr>
              <w:tabs>
                <w:tab w:val="left" w:pos="4369"/>
              </w:tabs>
              <w:jc w:val="both"/>
              <w:rPr>
                <w:rFonts w:ascii="Times New Roman" w:hAnsi="Times New Roman" w:cs="Times New Roman"/>
                <w:sz w:val="20"/>
                <w:szCs w:val="20"/>
              </w:rPr>
            </w:pPr>
          </w:p>
          <w:p w14:paraId="4CBFCBCA" w14:textId="77777777" w:rsidR="00EA47B6" w:rsidRPr="00EF6828" w:rsidRDefault="00EA47B6" w:rsidP="00DB5745">
            <w:pPr>
              <w:tabs>
                <w:tab w:val="left" w:pos="4369"/>
              </w:tabs>
              <w:jc w:val="both"/>
              <w:rPr>
                <w:rFonts w:ascii="Times New Roman" w:hAnsi="Times New Roman" w:cs="Times New Roman"/>
                <w:sz w:val="20"/>
                <w:szCs w:val="20"/>
              </w:rPr>
            </w:pPr>
          </w:p>
          <w:p w14:paraId="74F9D84D" w14:textId="77777777" w:rsidR="00EA47B6" w:rsidRPr="00EF6828" w:rsidRDefault="00EA47B6" w:rsidP="00DB5745">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Que las mujeres rurales no se queden fuera del programa social.</w:t>
            </w:r>
          </w:p>
        </w:tc>
      </w:tr>
    </w:tbl>
    <w:p w14:paraId="46FF9DF9" w14:textId="77777777" w:rsidR="00DB5745" w:rsidRPr="00EF6828" w:rsidRDefault="00DB5745" w:rsidP="00740D05">
      <w:pPr>
        <w:pStyle w:val="Ttulo2"/>
        <w:rPr>
          <w:rFonts w:ascii="Times New Roman" w:hAnsi="Times New Roman" w:cs="Times New Roman"/>
          <w:color w:val="auto"/>
          <w:sz w:val="20"/>
          <w:szCs w:val="20"/>
        </w:rPr>
      </w:pPr>
      <w:bookmarkStart w:id="218" w:name="_Toc517958447"/>
      <w:r w:rsidRPr="00EF6828">
        <w:rPr>
          <w:rFonts w:ascii="Times New Roman" w:hAnsi="Times New Roman" w:cs="Times New Roman"/>
          <w:color w:val="auto"/>
          <w:sz w:val="20"/>
          <w:szCs w:val="20"/>
        </w:rPr>
        <w:t>VIII.3. Cometarios Finales</w:t>
      </w:r>
      <w:bookmarkEnd w:id="218"/>
    </w:p>
    <w:p w14:paraId="575C365E" w14:textId="77777777" w:rsidR="00DB5745" w:rsidRPr="00EF6828" w:rsidRDefault="00DB5745" w:rsidP="00DB5745">
      <w:pPr>
        <w:tabs>
          <w:tab w:val="left" w:pos="4369"/>
        </w:tabs>
        <w:spacing w:after="0" w:line="240" w:lineRule="auto"/>
        <w:jc w:val="both"/>
        <w:rPr>
          <w:rFonts w:ascii="Times New Roman" w:hAnsi="Times New Roman" w:cs="Times New Roman"/>
          <w:sz w:val="20"/>
          <w:szCs w:val="20"/>
        </w:rPr>
      </w:pPr>
    </w:p>
    <w:p w14:paraId="079E96FC" w14:textId="7E151D6A" w:rsidR="00380D64" w:rsidRPr="00EF6828" w:rsidRDefault="00C211BE" w:rsidP="00380D64">
      <w:p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A lo largo de la evaluación </w:t>
      </w:r>
      <w:r w:rsidR="006D4949" w:rsidRPr="00EF6828">
        <w:rPr>
          <w:rFonts w:ascii="Times New Roman" w:hAnsi="Times New Roman" w:cs="Times New Roman"/>
          <w:sz w:val="20"/>
          <w:szCs w:val="20"/>
        </w:rPr>
        <w:t xml:space="preserve">se </w:t>
      </w:r>
      <w:r w:rsidR="00027679" w:rsidRPr="00EF6828">
        <w:rPr>
          <w:rFonts w:ascii="Times New Roman" w:hAnsi="Times New Roman" w:cs="Times New Roman"/>
          <w:sz w:val="20"/>
          <w:szCs w:val="20"/>
        </w:rPr>
        <w:t>pudo determinar claramente cuál es el objetivo del</w:t>
      </w:r>
      <w:r w:rsidR="008E6BBD">
        <w:rPr>
          <w:rFonts w:ascii="Times New Roman" w:hAnsi="Times New Roman" w:cs="Times New Roman"/>
          <w:sz w:val="20"/>
          <w:szCs w:val="20"/>
        </w:rPr>
        <w:t xml:space="preserve"> programa social que se evaluó</w:t>
      </w:r>
      <w:r w:rsidR="00027679" w:rsidRPr="00EF6828">
        <w:rPr>
          <w:rFonts w:ascii="Times New Roman" w:hAnsi="Times New Roman" w:cs="Times New Roman"/>
          <w:sz w:val="20"/>
          <w:szCs w:val="20"/>
        </w:rPr>
        <w:t>, los alcances y como la mujer rural ha ido adquiriendo</w:t>
      </w:r>
      <w:r w:rsidR="008E6BBD">
        <w:rPr>
          <w:rFonts w:ascii="Times New Roman" w:hAnsi="Times New Roman" w:cs="Times New Roman"/>
          <w:sz w:val="20"/>
          <w:szCs w:val="20"/>
        </w:rPr>
        <w:t xml:space="preserve"> conocimientos de sus derechos logrando un</w:t>
      </w:r>
      <w:r w:rsidR="00027679" w:rsidRPr="00EF6828">
        <w:rPr>
          <w:rFonts w:ascii="Times New Roman" w:hAnsi="Times New Roman" w:cs="Times New Roman"/>
          <w:sz w:val="20"/>
          <w:szCs w:val="20"/>
        </w:rPr>
        <w:t xml:space="preserve"> empoderamiento económico a efecto de mejorar su nivel de vida </w:t>
      </w:r>
      <w:r w:rsidR="008E6BBD">
        <w:rPr>
          <w:rFonts w:ascii="Times New Roman" w:hAnsi="Times New Roman" w:cs="Times New Roman"/>
          <w:sz w:val="20"/>
          <w:szCs w:val="20"/>
        </w:rPr>
        <w:t>y</w:t>
      </w:r>
      <w:r w:rsidR="00150FC7">
        <w:rPr>
          <w:rFonts w:ascii="Times New Roman" w:hAnsi="Times New Roman" w:cs="Times New Roman"/>
          <w:sz w:val="20"/>
          <w:szCs w:val="20"/>
        </w:rPr>
        <w:t xml:space="preserve"> el de sus familias. Siendo las</w:t>
      </w:r>
      <w:r w:rsidR="00380D64" w:rsidRPr="00EF6828">
        <w:rPr>
          <w:rFonts w:ascii="Times New Roman" w:hAnsi="Times New Roman" w:cs="Times New Roman"/>
          <w:sz w:val="20"/>
          <w:szCs w:val="20"/>
        </w:rPr>
        <w:t xml:space="preserve"> debilidades del mismo siendo las siguientes: la redacción de los criteri</w:t>
      </w:r>
      <w:r w:rsidR="00150FC7">
        <w:rPr>
          <w:rFonts w:ascii="Times New Roman" w:hAnsi="Times New Roman" w:cs="Times New Roman"/>
          <w:sz w:val="20"/>
          <w:szCs w:val="20"/>
        </w:rPr>
        <w:t xml:space="preserve">os de acceso es poco entendible; toda vez que el programa </w:t>
      </w:r>
      <w:proofErr w:type="spellStart"/>
      <w:r w:rsidR="00150FC7">
        <w:rPr>
          <w:rFonts w:ascii="Times New Roman" w:hAnsi="Times New Roman" w:cs="Times New Roman"/>
          <w:sz w:val="20"/>
          <w:szCs w:val="20"/>
        </w:rPr>
        <w:t>esta</w:t>
      </w:r>
      <w:proofErr w:type="spellEnd"/>
      <w:r w:rsidR="00150FC7">
        <w:rPr>
          <w:rFonts w:ascii="Times New Roman" w:hAnsi="Times New Roman" w:cs="Times New Roman"/>
          <w:sz w:val="20"/>
          <w:szCs w:val="20"/>
        </w:rPr>
        <w:t xml:space="preserve"> diseñado para un grupo de población que tiene poco o nulo </w:t>
      </w:r>
      <w:r w:rsidR="002C158D">
        <w:rPr>
          <w:rFonts w:ascii="Times New Roman" w:hAnsi="Times New Roman" w:cs="Times New Roman"/>
          <w:sz w:val="20"/>
          <w:szCs w:val="20"/>
        </w:rPr>
        <w:t>acceso tanto educación como tecnología; causando confusión desconfianza e incluso temor de solicitar documentación a diversas instituciones gubernamentales como puede ser el RFC,</w:t>
      </w:r>
      <w:r w:rsidR="00380D64" w:rsidRPr="00EF6828">
        <w:rPr>
          <w:rFonts w:ascii="Times New Roman" w:hAnsi="Times New Roman" w:cs="Times New Roman"/>
          <w:sz w:val="20"/>
          <w:szCs w:val="20"/>
        </w:rPr>
        <w:t xml:space="preserve"> </w:t>
      </w:r>
      <w:r w:rsidR="00791DA5" w:rsidRPr="00EF6828">
        <w:rPr>
          <w:rFonts w:ascii="Times New Roman" w:hAnsi="Times New Roman" w:cs="Times New Roman"/>
          <w:sz w:val="20"/>
          <w:szCs w:val="20"/>
        </w:rPr>
        <w:t>e</w:t>
      </w:r>
      <w:r w:rsidR="00380D64" w:rsidRPr="00EF6828">
        <w:rPr>
          <w:rFonts w:ascii="Times New Roman" w:hAnsi="Times New Roman" w:cs="Times New Roman"/>
          <w:sz w:val="20"/>
          <w:szCs w:val="20"/>
        </w:rPr>
        <w:t xml:space="preserve">xiste incongruencia en el diseño de dos de los indicadores estratégicos que impide valorar los resultados de manera objetiva, </w:t>
      </w:r>
      <w:r w:rsidR="00791DA5" w:rsidRPr="00EF6828">
        <w:rPr>
          <w:rFonts w:ascii="Times New Roman" w:hAnsi="Times New Roman" w:cs="Times New Roman"/>
          <w:sz w:val="20"/>
          <w:szCs w:val="20"/>
        </w:rPr>
        <w:t>l</w:t>
      </w:r>
      <w:r w:rsidR="00380D64" w:rsidRPr="00EF6828">
        <w:rPr>
          <w:rFonts w:ascii="Times New Roman" w:hAnsi="Times New Roman" w:cs="Times New Roman"/>
          <w:sz w:val="20"/>
          <w:szCs w:val="20"/>
        </w:rPr>
        <w:t>a programación del número de apoyos es insuficiente para atender la demanda, la difusión del programa social es insuficiente para poder</w:t>
      </w:r>
      <w:r w:rsidR="00150FC7">
        <w:rPr>
          <w:rFonts w:ascii="Times New Roman" w:hAnsi="Times New Roman" w:cs="Times New Roman"/>
          <w:sz w:val="20"/>
          <w:szCs w:val="20"/>
        </w:rPr>
        <w:t xml:space="preserve"> llegar a la población objetivo.</w:t>
      </w:r>
      <w:r w:rsidR="002C158D">
        <w:rPr>
          <w:rFonts w:ascii="Times New Roman" w:hAnsi="Times New Roman" w:cs="Times New Roman"/>
          <w:sz w:val="20"/>
          <w:szCs w:val="20"/>
        </w:rPr>
        <w:t xml:space="preserve"> Siendo </w:t>
      </w:r>
      <w:r w:rsidR="00791DA5" w:rsidRPr="00EF6828">
        <w:rPr>
          <w:rFonts w:ascii="Times New Roman" w:hAnsi="Times New Roman" w:cs="Times New Roman"/>
          <w:sz w:val="20"/>
          <w:szCs w:val="20"/>
        </w:rPr>
        <w:t xml:space="preserve">las fortalezas </w:t>
      </w:r>
      <w:r w:rsidR="002C158D">
        <w:rPr>
          <w:rFonts w:ascii="Times New Roman" w:hAnsi="Times New Roman" w:cs="Times New Roman"/>
          <w:sz w:val="20"/>
          <w:szCs w:val="20"/>
        </w:rPr>
        <w:t xml:space="preserve">del programa </w:t>
      </w:r>
      <w:r w:rsidR="00791DA5" w:rsidRPr="00EF6828">
        <w:rPr>
          <w:rFonts w:ascii="Times New Roman" w:hAnsi="Times New Roman" w:cs="Times New Roman"/>
          <w:sz w:val="20"/>
          <w:szCs w:val="20"/>
        </w:rPr>
        <w:t xml:space="preserve">que a continuación se en listan: </w:t>
      </w:r>
    </w:p>
    <w:p w14:paraId="6A12E510" w14:textId="77777777" w:rsidR="00380D64" w:rsidRPr="00EF6828" w:rsidRDefault="00380D64" w:rsidP="00DB5745">
      <w:pPr>
        <w:tabs>
          <w:tab w:val="left" w:pos="4369"/>
        </w:tabs>
        <w:spacing w:after="0" w:line="240" w:lineRule="auto"/>
        <w:jc w:val="both"/>
        <w:rPr>
          <w:rFonts w:ascii="Times New Roman" w:hAnsi="Times New Roman" w:cs="Times New Roman"/>
          <w:sz w:val="20"/>
          <w:szCs w:val="20"/>
        </w:rPr>
      </w:pPr>
    </w:p>
    <w:p w14:paraId="71EA7465" w14:textId="3A6B88AA" w:rsidR="00791DA5" w:rsidRPr="00EF6828" w:rsidRDefault="00791DA5" w:rsidP="00791DA5">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Están delimitados  y definidos los grupos prioritarios de atención</w:t>
      </w:r>
      <w:r w:rsidR="00EF6828" w:rsidRPr="00EF6828">
        <w:rPr>
          <w:rFonts w:ascii="Times New Roman" w:hAnsi="Times New Roman" w:cs="Times New Roman"/>
          <w:sz w:val="20"/>
          <w:szCs w:val="20"/>
        </w:rPr>
        <w:t>.</w:t>
      </w:r>
    </w:p>
    <w:p w14:paraId="4A8041E0" w14:textId="77777777" w:rsidR="00791DA5" w:rsidRPr="00EF6828" w:rsidRDefault="00791DA5" w:rsidP="00791DA5">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El diseño del programa tiene un amplio sustento jurídico-normativo.</w:t>
      </w:r>
    </w:p>
    <w:p w14:paraId="356BF987" w14:textId="0F47393D" w:rsidR="00791DA5" w:rsidRPr="00EF6828" w:rsidRDefault="00791DA5" w:rsidP="00791DA5">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Se tienen definidas las etapas de operación del programa social</w:t>
      </w:r>
      <w:r w:rsidR="00EF6828" w:rsidRPr="00EF6828">
        <w:rPr>
          <w:rFonts w:ascii="Times New Roman" w:hAnsi="Times New Roman" w:cs="Times New Roman"/>
          <w:sz w:val="20"/>
          <w:szCs w:val="20"/>
        </w:rPr>
        <w:t>.</w:t>
      </w:r>
    </w:p>
    <w:p w14:paraId="0A509101" w14:textId="77777777" w:rsidR="00791DA5" w:rsidRPr="00EF6828" w:rsidRDefault="00791DA5" w:rsidP="00791DA5">
      <w:pPr>
        <w:pStyle w:val="Prrafodelista"/>
        <w:numPr>
          <w:ilvl w:val="0"/>
          <w:numId w:val="26"/>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Se cuenta con procedimientos de queja o inconformidad ciudadana suficientes para asegurar que no sean vulnerados los derechos  de la población interesada en acceder al programa social.</w:t>
      </w:r>
    </w:p>
    <w:p w14:paraId="4FD7887D" w14:textId="77777777" w:rsidR="00791DA5" w:rsidRPr="00EF6828" w:rsidRDefault="00791DA5" w:rsidP="00791DA5">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 xml:space="preserve">El personal operativo cuenta con la experiencia adecuada. </w:t>
      </w:r>
    </w:p>
    <w:p w14:paraId="1A9BF4EF" w14:textId="5FB2B809" w:rsidR="00791DA5" w:rsidRPr="00EF6828" w:rsidRDefault="00791DA5" w:rsidP="00791DA5">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Buena percepción de las beneficiarias con respecto a la atención y orientación brindada</w:t>
      </w:r>
      <w:r w:rsidR="00EF6828" w:rsidRPr="00EF6828">
        <w:rPr>
          <w:rFonts w:ascii="Times New Roman" w:hAnsi="Times New Roman" w:cs="Times New Roman"/>
          <w:sz w:val="20"/>
          <w:szCs w:val="20"/>
        </w:rPr>
        <w:t>.</w:t>
      </w:r>
    </w:p>
    <w:p w14:paraId="6C104046" w14:textId="632363A6" w:rsidR="00791DA5" w:rsidRPr="00EF6828" w:rsidRDefault="00791DA5" w:rsidP="00791DA5">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Los bienes y servicios otorgados ayudaron a incrementar la producción de las mujeres beneficiarias</w:t>
      </w:r>
      <w:r w:rsidR="00EF6828" w:rsidRPr="00EF6828">
        <w:rPr>
          <w:rFonts w:ascii="Times New Roman" w:hAnsi="Times New Roman" w:cs="Times New Roman"/>
          <w:sz w:val="20"/>
          <w:szCs w:val="20"/>
        </w:rPr>
        <w:t>.</w:t>
      </w:r>
    </w:p>
    <w:p w14:paraId="467EBA43" w14:textId="77777777" w:rsidR="00791DA5" w:rsidRPr="00EF6828" w:rsidRDefault="00791DA5" w:rsidP="00791DA5">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lastRenderedPageBreak/>
        <w:t xml:space="preserve">Las mujeres beneficiarias consideran que los bienes y servicios otorgados son adecuados, ayudando a su empoderamiento económico. </w:t>
      </w:r>
    </w:p>
    <w:p w14:paraId="06BC677F" w14:textId="4A66C1BE" w:rsidR="00791DA5" w:rsidRPr="00EF6828" w:rsidRDefault="00791DA5" w:rsidP="00791DA5">
      <w:pPr>
        <w:pStyle w:val="Prrafodelista"/>
        <w:numPr>
          <w:ilvl w:val="0"/>
          <w:numId w:val="29"/>
        </w:numPr>
        <w:tabs>
          <w:tab w:val="left" w:pos="4369"/>
        </w:tabs>
        <w:jc w:val="both"/>
        <w:rPr>
          <w:rFonts w:ascii="Times New Roman" w:hAnsi="Times New Roman" w:cs="Times New Roman"/>
          <w:sz w:val="20"/>
          <w:szCs w:val="20"/>
        </w:rPr>
      </w:pPr>
      <w:r w:rsidRPr="00EF6828">
        <w:rPr>
          <w:rFonts w:ascii="Times New Roman" w:hAnsi="Times New Roman" w:cs="Times New Roman"/>
          <w:sz w:val="20"/>
          <w:szCs w:val="20"/>
        </w:rPr>
        <w:t>La mayoría de la población beneficiaria incrementó su ingreso mensual</w:t>
      </w:r>
      <w:r w:rsidR="00EF6828" w:rsidRPr="00EF6828">
        <w:rPr>
          <w:rFonts w:ascii="Times New Roman" w:hAnsi="Times New Roman" w:cs="Times New Roman"/>
          <w:sz w:val="20"/>
          <w:szCs w:val="20"/>
        </w:rPr>
        <w:t>.</w:t>
      </w:r>
    </w:p>
    <w:p w14:paraId="4E675CC9" w14:textId="04E9C581" w:rsidR="00C87531" w:rsidRDefault="00791DA5" w:rsidP="00E6470A">
      <w:pPr>
        <w:spacing w:after="0" w:line="240" w:lineRule="auto"/>
        <w:rPr>
          <w:rFonts w:ascii="Times New Roman" w:hAnsi="Times New Roman" w:cs="Times New Roman"/>
          <w:sz w:val="20"/>
          <w:szCs w:val="20"/>
        </w:rPr>
      </w:pPr>
      <w:r w:rsidRPr="00EF6828">
        <w:rPr>
          <w:rFonts w:ascii="Times New Roman" w:hAnsi="Times New Roman" w:cs="Times New Roman"/>
          <w:sz w:val="20"/>
          <w:szCs w:val="20"/>
        </w:rPr>
        <w:t xml:space="preserve">Así mismo </w:t>
      </w:r>
      <w:r w:rsidR="002E14F3" w:rsidRPr="00EF6828">
        <w:rPr>
          <w:rFonts w:ascii="Times New Roman" w:hAnsi="Times New Roman" w:cs="Times New Roman"/>
          <w:sz w:val="20"/>
          <w:szCs w:val="20"/>
        </w:rPr>
        <w:t xml:space="preserve">podemos mencionar </w:t>
      </w:r>
      <w:r w:rsidR="00C87531">
        <w:rPr>
          <w:rFonts w:ascii="Times New Roman" w:hAnsi="Times New Roman" w:cs="Times New Roman"/>
          <w:sz w:val="20"/>
          <w:szCs w:val="20"/>
        </w:rPr>
        <w:t xml:space="preserve"> dentro de línea base y el panel no arroja como resultado que existe muy poca </w:t>
      </w:r>
      <w:proofErr w:type="spellStart"/>
      <w:r w:rsidR="00C87531">
        <w:rPr>
          <w:rFonts w:ascii="Times New Roman" w:hAnsi="Times New Roman" w:cs="Times New Roman"/>
          <w:sz w:val="20"/>
          <w:szCs w:val="20"/>
        </w:rPr>
        <w:t>difisión</w:t>
      </w:r>
      <w:proofErr w:type="spellEnd"/>
      <w:r w:rsidR="00C87531">
        <w:rPr>
          <w:rFonts w:ascii="Times New Roman" w:hAnsi="Times New Roman" w:cs="Times New Roman"/>
          <w:sz w:val="20"/>
          <w:szCs w:val="20"/>
        </w:rPr>
        <w:t xml:space="preserve"> e información de los programas e instituciones de gobierno de la Ciudad de México que apoyan </w:t>
      </w:r>
      <w:r w:rsidR="009C263C">
        <w:rPr>
          <w:rFonts w:ascii="Times New Roman" w:hAnsi="Times New Roman" w:cs="Times New Roman"/>
          <w:sz w:val="20"/>
          <w:szCs w:val="20"/>
        </w:rPr>
        <w:t xml:space="preserve">a las mujeres rurales, considerando esto como un obstáculo </w:t>
      </w:r>
      <w:r w:rsidR="00CE66D3">
        <w:rPr>
          <w:rFonts w:ascii="Times New Roman" w:hAnsi="Times New Roman" w:cs="Times New Roman"/>
          <w:sz w:val="20"/>
          <w:szCs w:val="20"/>
        </w:rPr>
        <w:t>para el empoderamiento y beneficio de las mismas.</w:t>
      </w:r>
      <w:r w:rsidR="00C87531">
        <w:rPr>
          <w:rFonts w:ascii="Times New Roman" w:hAnsi="Times New Roman" w:cs="Times New Roman"/>
          <w:sz w:val="20"/>
          <w:szCs w:val="20"/>
        </w:rPr>
        <w:t xml:space="preserve"> </w:t>
      </w:r>
    </w:p>
    <w:p w14:paraId="5F565EF1" w14:textId="77777777" w:rsidR="00C87531" w:rsidRDefault="00C87531" w:rsidP="00E6470A">
      <w:pPr>
        <w:spacing w:after="0" w:line="240" w:lineRule="auto"/>
        <w:rPr>
          <w:rFonts w:ascii="Times New Roman" w:hAnsi="Times New Roman" w:cs="Times New Roman"/>
          <w:sz w:val="20"/>
          <w:szCs w:val="20"/>
        </w:rPr>
      </w:pPr>
    </w:p>
    <w:p w14:paraId="67763A6B" w14:textId="279134A1" w:rsidR="00E6470A" w:rsidRPr="00EF6828" w:rsidRDefault="00E6470A" w:rsidP="00B308D7">
      <w:pPr>
        <w:pStyle w:val="Ttulo1"/>
        <w:jc w:val="center"/>
        <w:rPr>
          <w:rFonts w:ascii="Times New Roman" w:hAnsi="Times New Roman" w:cs="Times New Roman"/>
          <w:color w:val="auto"/>
          <w:sz w:val="20"/>
          <w:szCs w:val="20"/>
        </w:rPr>
      </w:pPr>
      <w:bookmarkStart w:id="219" w:name="_Toc517958448"/>
      <w:r w:rsidRPr="00EF6828">
        <w:rPr>
          <w:rFonts w:ascii="Times New Roman" w:hAnsi="Times New Roman" w:cs="Times New Roman"/>
          <w:color w:val="auto"/>
          <w:sz w:val="20"/>
          <w:szCs w:val="20"/>
        </w:rPr>
        <w:t>I</w:t>
      </w:r>
      <w:r w:rsidR="00740D05" w:rsidRPr="00EF6828">
        <w:rPr>
          <w:rFonts w:ascii="Times New Roman" w:hAnsi="Times New Roman" w:cs="Times New Roman"/>
          <w:color w:val="auto"/>
          <w:sz w:val="20"/>
          <w:szCs w:val="20"/>
        </w:rPr>
        <w:t>X</w:t>
      </w:r>
      <w:r w:rsidRPr="00EF6828">
        <w:rPr>
          <w:rFonts w:ascii="Times New Roman" w:hAnsi="Times New Roman" w:cs="Times New Roman"/>
          <w:color w:val="auto"/>
          <w:sz w:val="20"/>
          <w:szCs w:val="20"/>
        </w:rPr>
        <w:t xml:space="preserve">. REFERENCIAS </w:t>
      </w:r>
      <w:bookmarkEnd w:id="219"/>
      <w:r w:rsidR="00B804DF">
        <w:rPr>
          <w:rFonts w:ascii="Times New Roman" w:hAnsi="Times New Roman" w:cs="Times New Roman"/>
          <w:color w:val="auto"/>
          <w:sz w:val="20"/>
          <w:szCs w:val="20"/>
        </w:rPr>
        <w:t>DOCUMENTALES</w:t>
      </w:r>
    </w:p>
    <w:p w14:paraId="3DAC12C2" w14:textId="77777777" w:rsidR="00E6470A" w:rsidRPr="00EF6828" w:rsidRDefault="00E6470A" w:rsidP="00E6470A">
      <w:pPr>
        <w:spacing w:after="0" w:line="240" w:lineRule="auto"/>
        <w:jc w:val="both"/>
        <w:rPr>
          <w:rFonts w:ascii="Times New Roman" w:hAnsi="Times New Roman" w:cs="Times New Roman"/>
          <w:sz w:val="20"/>
          <w:szCs w:val="20"/>
        </w:rPr>
      </w:pPr>
    </w:p>
    <w:p w14:paraId="0D5867EF" w14:textId="77777777" w:rsidR="00E6470A" w:rsidRPr="00EF6828" w:rsidRDefault="00E6470A" w:rsidP="00E647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CEDRSSA. </w:t>
      </w:r>
      <w:r w:rsidRPr="00EF6828">
        <w:rPr>
          <w:rFonts w:ascii="Times New Roman" w:hAnsi="Times New Roman" w:cs="Times New Roman"/>
          <w:i/>
          <w:sz w:val="20"/>
          <w:szCs w:val="20"/>
        </w:rPr>
        <w:t>Reporte No. 35 La Mujer en la Ruralidad</w:t>
      </w:r>
      <w:r w:rsidRPr="00EF6828">
        <w:rPr>
          <w:rFonts w:ascii="Times New Roman" w:hAnsi="Times New Roman" w:cs="Times New Roman"/>
          <w:sz w:val="20"/>
          <w:szCs w:val="20"/>
        </w:rPr>
        <w:t>. Cámara de Diputados, 2016, Ciudad de México, 20 pp. Recuperado el 22 de noviembre de 2016 de http://www.cedrssa.gob.mx/?doc=3157</w:t>
      </w:r>
    </w:p>
    <w:p w14:paraId="1397EBEE" w14:textId="77777777" w:rsidR="00E6470A" w:rsidRPr="00EF6828" w:rsidRDefault="00E6470A" w:rsidP="00E6470A">
      <w:pPr>
        <w:spacing w:after="0" w:line="240" w:lineRule="auto"/>
        <w:jc w:val="both"/>
        <w:rPr>
          <w:rFonts w:ascii="Times New Roman" w:hAnsi="Times New Roman" w:cs="Times New Roman"/>
          <w:sz w:val="20"/>
          <w:szCs w:val="20"/>
        </w:rPr>
      </w:pPr>
    </w:p>
    <w:p w14:paraId="4642D477" w14:textId="77777777" w:rsidR="00E6470A" w:rsidRPr="00EF6828" w:rsidRDefault="00E6470A" w:rsidP="00E647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Comisión Económica para América Latina. </w:t>
      </w:r>
      <w:r w:rsidRPr="00EF6828">
        <w:rPr>
          <w:rFonts w:ascii="Times New Roman" w:hAnsi="Times New Roman" w:cs="Times New Roman"/>
          <w:i/>
          <w:sz w:val="20"/>
          <w:szCs w:val="20"/>
        </w:rPr>
        <w:t>Desarrollo Social Inclusivo. Una nueva generación de políticas para superar la pobreza y reducir la desigualdad en América Latina y el Caribe</w:t>
      </w:r>
      <w:r w:rsidRPr="00EF6828">
        <w:rPr>
          <w:rFonts w:ascii="Times New Roman" w:hAnsi="Times New Roman" w:cs="Times New Roman"/>
          <w:sz w:val="20"/>
          <w:szCs w:val="20"/>
        </w:rPr>
        <w:t>. CEPAL, Santiago de Chile, Enero de 2016, 180 pp. Recuperado el 01 de febrero de 2016 de http://repositorio.cepal.org/bitstream/handle/11362/39100/4/S1600099_es.pdf</w:t>
      </w:r>
    </w:p>
    <w:p w14:paraId="0CDDAC41" w14:textId="77777777" w:rsidR="00E6470A" w:rsidRPr="00EF6828" w:rsidRDefault="00E6470A" w:rsidP="00E6470A">
      <w:pPr>
        <w:spacing w:after="0" w:line="240" w:lineRule="auto"/>
        <w:jc w:val="both"/>
        <w:rPr>
          <w:rFonts w:ascii="Times New Roman" w:hAnsi="Times New Roman" w:cs="Times New Roman"/>
          <w:sz w:val="20"/>
          <w:szCs w:val="20"/>
        </w:rPr>
      </w:pPr>
    </w:p>
    <w:p w14:paraId="2F25F6FB" w14:textId="77777777" w:rsidR="00E6470A" w:rsidRPr="00EF6828" w:rsidRDefault="00E6470A" w:rsidP="00E6470A">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Consejo de Evaluación del Desarrollo Social de la Ciudad de México (2017). </w:t>
      </w:r>
      <w:r w:rsidRPr="00EF6828">
        <w:rPr>
          <w:rFonts w:ascii="Times New Roman" w:hAnsi="Times New Roman" w:cs="Times New Roman"/>
          <w:i/>
          <w:sz w:val="20"/>
          <w:szCs w:val="20"/>
        </w:rPr>
        <w:t>Aviso por el cual se da a conocer los Lineamientos para la Evaluación Interna 2017 de los programas sociales de la Ciudad de México</w:t>
      </w:r>
      <w:r w:rsidRPr="00EF6828">
        <w:rPr>
          <w:rFonts w:ascii="Times New Roman" w:hAnsi="Times New Roman" w:cs="Times New Roman"/>
          <w:sz w:val="20"/>
          <w:szCs w:val="20"/>
        </w:rPr>
        <w:t>. GOCDMX No. 45, 10 de abril de 2017, Ciudad de México. p. 22.</w:t>
      </w:r>
    </w:p>
    <w:p w14:paraId="5E80CBF4" w14:textId="77777777" w:rsidR="00E6470A" w:rsidRPr="00EF6828" w:rsidRDefault="00E6470A" w:rsidP="00E6470A">
      <w:pPr>
        <w:spacing w:after="0" w:line="240" w:lineRule="auto"/>
        <w:jc w:val="both"/>
        <w:rPr>
          <w:rFonts w:ascii="Times New Roman" w:hAnsi="Times New Roman" w:cs="Times New Roman"/>
          <w:sz w:val="20"/>
          <w:szCs w:val="20"/>
        </w:rPr>
      </w:pPr>
    </w:p>
    <w:p w14:paraId="0E1D4881" w14:textId="77777777" w:rsidR="00E6470A" w:rsidRPr="00EF6828" w:rsidRDefault="00E6470A" w:rsidP="00E6470A">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i/>
          <w:sz w:val="20"/>
          <w:szCs w:val="20"/>
        </w:rPr>
        <w:t>(2017) Lineamientos para la Evaluación Interna 2017 de los programas sociales de la Ciudad de México</w:t>
      </w:r>
      <w:r w:rsidRPr="00EF6828">
        <w:rPr>
          <w:rFonts w:ascii="Times New Roman" w:hAnsi="Times New Roman" w:cs="Times New Roman"/>
          <w:sz w:val="20"/>
          <w:szCs w:val="20"/>
        </w:rPr>
        <w:t>. Recuperados de http://evalua.cdmx.gob.mx/storage/app/media/uploaded-files/files/Estudios/lineamientos/e-internas/linevaint2017.pdf</w:t>
      </w:r>
    </w:p>
    <w:p w14:paraId="14732FD1" w14:textId="77777777" w:rsidR="00E6470A" w:rsidRPr="00EF6828" w:rsidRDefault="00E6470A" w:rsidP="00E6470A">
      <w:pPr>
        <w:spacing w:after="0" w:line="240" w:lineRule="auto"/>
        <w:jc w:val="both"/>
        <w:rPr>
          <w:rFonts w:ascii="Times New Roman" w:hAnsi="Times New Roman" w:cs="Times New Roman"/>
          <w:sz w:val="20"/>
          <w:szCs w:val="20"/>
        </w:rPr>
      </w:pPr>
    </w:p>
    <w:p w14:paraId="21FE2C2F" w14:textId="77777777" w:rsidR="00E6470A" w:rsidRPr="00EF6828" w:rsidRDefault="005133E6" w:rsidP="00E6470A">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i/>
          <w:sz w:val="20"/>
          <w:szCs w:val="20"/>
        </w:rPr>
        <w:t>(2018</w:t>
      </w:r>
      <w:r w:rsidR="00E6470A" w:rsidRPr="00EF6828">
        <w:rPr>
          <w:rFonts w:ascii="Times New Roman" w:hAnsi="Times New Roman" w:cs="Times New Roman"/>
          <w:i/>
          <w:sz w:val="20"/>
          <w:szCs w:val="20"/>
        </w:rPr>
        <w:t>) Aviso por el cual se da a conocer los Lineamientos</w:t>
      </w:r>
      <w:r w:rsidRPr="00EF6828">
        <w:rPr>
          <w:rFonts w:ascii="Times New Roman" w:hAnsi="Times New Roman" w:cs="Times New Roman"/>
          <w:i/>
          <w:sz w:val="20"/>
          <w:szCs w:val="20"/>
        </w:rPr>
        <w:t xml:space="preserve"> para la Evaluación Interna 2018</w:t>
      </w:r>
      <w:r w:rsidR="00E6470A" w:rsidRPr="00EF6828">
        <w:rPr>
          <w:rFonts w:ascii="Times New Roman" w:hAnsi="Times New Roman" w:cs="Times New Roman"/>
          <w:i/>
          <w:sz w:val="20"/>
          <w:szCs w:val="20"/>
        </w:rPr>
        <w:t xml:space="preserve"> de los programas sociales de la Ciudad de México</w:t>
      </w:r>
      <w:r w:rsidR="00F244F1" w:rsidRPr="00EF6828">
        <w:rPr>
          <w:rFonts w:ascii="Times New Roman" w:hAnsi="Times New Roman" w:cs="Times New Roman"/>
          <w:sz w:val="20"/>
          <w:szCs w:val="20"/>
        </w:rPr>
        <w:t>. GOCDMX No. 306, 23 de abril de 2018</w:t>
      </w:r>
      <w:r w:rsidR="00E6470A" w:rsidRPr="00EF6828">
        <w:rPr>
          <w:rFonts w:ascii="Times New Roman" w:hAnsi="Times New Roman" w:cs="Times New Roman"/>
          <w:sz w:val="20"/>
          <w:szCs w:val="20"/>
        </w:rPr>
        <w:t>, Ciudad de México, pp. 45-66.</w:t>
      </w:r>
    </w:p>
    <w:p w14:paraId="2EF1D6F3" w14:textId="77777777" w:rsidR="00E6470A" w:rsidRPr="00EF6828" w:rsidRDefault="00E6470A" w:rsidP="00E6470A">
      <w:pPr>
        <w:spacing w:after="0" w:line="240" w:lineRule="auto"/>
        <w:jc w:val="both"/>
        <w:rPr>
          <w:rFonts w:ascii="Times New Roman" w:hAnsi="Times New Roman" w:cs="Times New Roman"/>
          <w:sz w:val="20"/>
          <w:szCs w:val="20"/>
        </w:rPr>
      </w:pPr>
    </w:p>
    <w:p w14:paraId="0ECFF3E2" w14:textId="77777777" w:rsidR="00F14158" w:rsidRPr="00EF6828" w:rsidRDefault="00F14158" w:rsidP="00E6470A">
      <w:pPr>
        <w:spacing w:after="0" w:line="240" w:lineRule="auto"/>
        <w:ind w:left="708"/>
        <w:jc w:val="both"/>
        <w:rPr>
          <w:rFonts w:ascii="Times New Roman" w:hAnsi="Times New Roman" w:cs="Times New Roman"/>
          <w:sz w:val="20"/>
          <w:szCs w:val="20"/>
        </w:rPr>
      </w:pPr>
    </w:p>
    <w:p w14:paraId="5ACBE324" w14:textId="77777777" w:rsidR="00A45881" w:rsidRPr="00EF6828" w:rsidRDefault="00A45881" w:rsidP="00A45881">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SEMINARIO “El Sistema de Evaluación del Desarrollo Social de la Ciudad de México: herramientas para la Elaboración de las Evaluaciones Internas 2018 de los Programas Sociales” impartido del  22 al 24 de mayo de 2018.</w:t>
      </w:r>
    </w:p>
    <w:p w14:paraId="5AD5C534" w14:textId="77777777" w:rsidR="00A45881" w:rsidRPr="00EF6828" w:rsidRDefault="00A45881" w:rsidP="00E6470A">
      <w:pPr>
        <w:spacing w:after="0" w:line="240" w:lineRule="auto"/>
        <w:ind w:left="708"/>
        <w:jc w:val="both"/>
        <w:rPr>
          <w:rFonts w:ascii="Times New Roman" w:hAnsi="Times New Roman" w:cs="Times New Roman"/>
          <w:sz w:val="20"/>
          <w:szCs w:val="20"/>
        </w:rPr>
      </w:pPr>
    </w:p>
    <w:p w14:paraId="55FB2FA9"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López Vázquez, Armando. </w:t>
      </w:r>
      <w:r w:rsidRPr="00EF6828">
        <w:rPr>
          <w:rFonts w:ascii="Times New Roman" w:hAnsi="Times New Roman" w:cs="Times New Roman"/>
          <w:i/>
          <w:sz w:val="20"/>
          <w:szCs w:val="20"/>
        </w:rPr>
        <w:t>Construcción de una Línea Base</w:t>
      </w:r>
      <w:r w:rsidRPr="00EF6828">
        <w:rPr>
          <w:rFonts w:ascii="Times New Roman" w:hAnsi="Times New Roman" w:cs="Times New Roman"/>
          <w:sz w:val="20"/>
          <w:szCs w:val="20"/>
        </w:rPr>
        <w:t>. Instituto de Investigaciones Económicas, UNAM. Ciudad de México. Presentación proporcionada en el Taller de Apoyo para la Elaboración de Evaluaciones Internas 2016. Taller de Metodología Sesión 4.</w:t>
      </w:r>
    </w:p>
    <w:p w14:paraId="20604315" w14:textId="77777777" w:rsidR="00F14158" w:rsidRPr="00EF6828" w:rsidRDefault="00F14158" w:rsidP="00F14158">
      <w:pPr>
        <w:spacing w:after="0" w:line="240" w:lineRule="auto"/>
        <w:jc w:val="both"/>
        <w:rPr>
          <w:rFonts w:ascii="Times New Roman" w:hAnsi="Times New Roman" w:cs="Times New Roman"/>
          <w:sz w:val="20"/>
          <w:szCs w:val="20"/>
        </w:rPr>
      </w:pPr>
    </w:p>
    <w:p w14:paraId="27FA4A8E"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INEGI (2011). </w:t>
      </w:r>
      <w:r w:rsidRPr="00EF6828">
        <w:rPr>
          <w:rFonts w:ascii="Times New Roman" w:hAnsi="Times New Roman" w:cs="Times New Roman"/>
          <w:i/>
          <w:sz w:val="20"/>
          <w:szCs w:val="20"/>
        </w:rPr>
        <w:t>Censo de Población y Vivienda 2010.</w:t>
      </w:r>
      <w:r w:rsidRPr="00EF6828">
        <w:rPr>
          <w:rFonts w:ascii="Times New Roman" w:hAnsi="Times New Roman" w:cs="Times New Roman"/>
          <w:sz w:val="20"/>
          <w:szCs w:val="20"/>
        </w:rPr>
        <w:t xml:space="preserve"> Recuperado el 01 de febrero de 2016, de http://www.inegi.org.mx/est/contenidos/proyectos/ccpv/cpv2010/default.aspx</w:t>
      </w:r>
    </w:p>
    <w:p w14:paraId="480AFFD4" w14:textId="77777777" w:rsidR="00F14158" w:rsidRPr="00EF6828" w:rsidRDefault="00F14158" w:rsidP="00F14158">
      <w:pPr>
        <w:spacing w:after="0" w:line="240" w:lineRule="auto"/>
        <w:jc w:val="both"/>
        <w:rPr>
          <w:rFonts w:ascii="Times New Roman" w:hAnsi="Times New Roman" w:cs="Times New Roman"/>
          <w:sz w:val="20"/>
          <w:szCs w:val="20"/>
        </w:rPr>
      </w:pPr>
    </w:p>
    <w:p w14:paraId="6905447A"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(2008). </w:t>
      </w:r>
      <w:r w:rsidRPr="00EF6828">
        <w:rPr>
          <w:rFonts w:ascii="Times New Roman" w:hAnsi="Times New Roman" w:cs="Times New Roman"/>
          <w:i/>
          <w:sz w:val="20"/>
          <w:szCs w:val="20"/>
        </w:rPr>
        <w:t>Censo Agropecuario, Ganadero y Forestal 2007</w:t>
      </w:r>
      <w:r w:rsidRPr="00EF6828">
        <w:rPr>
          <w:rFonts w:ascii="Times New Roman" w:hAnsi="Times New Roman" w:cs="Times New Roman"/>
          <w:sz w:val="20"/>
          <w:szCs w:val="20"/>
        </w:rPr>
        <w:t>. Recuperado el 01 de febrero de 2016, de http://www.inegi.org.mx/est/contenidos/proyectos/Agro/ca2007/Resultados_Agricola/default.aspx</w:t>
      </w:r>
    </w:p>
    <w:p w14:paraId="0A20DBB5" w14:textId="77777777" w:rsidR="00F14158" w:rsidRPr="00EF6828" w:rsidRDefault="00F14158" w:rsidP="00F14158">
      <w:pPr>
        <w:spacing w:after="0" w:line="240" w:lineRule="auto"/>
        <w:jc w:val="both"/>
        <w:rPr>
          <w:rFonts w:ascii="Times New Roman" w:hAnsi="Times New Roman" w:cs="Times New Roman"/>
          <w:sz w:val="20"/>
          <w:szCs w:val="20"/>
        </w:rPr>
      </w:pPr>
    </w:p>
    <w:p w14:paraId="29996AFF"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(2016). </w:t>
      </w:r>
      <w:r w:rsidRPr="00EF6828">
        <w:rPr>
          <w:rFonts w:ascii="Times New Roman" w:hAnsi="Times New Roman" w:cs="Times New Roman"/>
          <w:i/>
          <w:sz w:val="20"/>
          <w:szCs w:val="20"/>
        </w:rPr>
        <w:t xml:space="preserve">Encuesta </w:t>
      </w:r>
      <w:proofErr w:type="spellStart"/>
      <w:r w:rsidRPr="00EF6828">
        <w:rPr>
          <w:rFonts w:ascii="Times New Roman" w:hAnsi="Times New Roman" w:cs="Times New Roman"/>
          <w:i/>
          <w:sz w:val="20"/>
          <w:szCs w:val="20"/>
        </w:rPr>
        <w:t>Intercensal</w:t>
      </w:r>
      <w:proofErr w:type="spellEnd"/>
      <w:r w:rsidRPr="00EF6828">
        <w:rPr>
          <w:rFonts w:ascii="Times New Roman" w:hAnsi="Times New Roman" w:cs="Times New Roman"/>
          <w:i/>
          <w:sz w:val="20"/>
          <w:szCs w:val="20"/>
        </w:rPr>
        <w:t xml:space="preserve"> 2015</w:t>
      </w:r>
      <w:r w:rsidRPr="00EF6828">
        <w:rPr>
          <w:rFonts w:ascii="Times New Roman" w:hAnsi="Times New Roman" w:cs="Times New Roman"/>
          <w:sz w:val="20"/>
          <w:szCs w:val="20"/>
        </w:rPr>
        <w:t>. Recuperado el 20 de marzo de 2016, de http://www.inegi.org.mx/est/contenidos/proyectos/encuestas/hogares/especiales/ei2015/default.aspx</w:t>
      </w:r>
    </w:p>
    <w:p w14:paraId="7DAA93F9" w14:textId="77777777" w:rsidR="00F14158" w:rsidRPr="00EF6828" w:rsidRDefault="00F14158" w:rsidP="00F14158">
      <w:pPr>
        <w:spacing w:after="0" w:line="240" w:lineRule="auto"/>
        <w:jc w:val="both"/>
        <w:rPr>
          <w:rFonts w:ascii="Times New Roman" w:hAnsi="Times New Roman" w:cs="Times New Roman"/>
          <w:sz w:val="20"/>
          <w:szCs w:val="20"/>
        </w:rPr>
      </w:pPr>
    </w:p>
    <w:p w14:paraId="13FBA169" w14:textId="77777777" w:rsidR="00F14158" w:rsidRPr="00EF6828" w:rsidRDefault="00F14158" w:rsidP="00F14158">
      <w:pPr>
        <w:spacing w:after="0" w:line="240" w:lineRule="auto"/>
        <w:ind w:left="708"/>
        <w:rPr>
          <w:rFonts w:ascii="Times New Roman" w:hAnsi="Times New Roman" w:cs="Times New Roman"/>
          <w:sz w:val="20"/>
          <w:szCs w:val="20"/>
        </w:rPr>
      </w:pPr>
      <w:r w:rsidRPr="00EF6828">
        <w:rPr>
          <w:rFonts w:ascii="Times New Roman" w:hAnsi="Times New Roman" w:cs="Times New Roman"/>
          <w:i/>
          <w:sz w:val="20"/>
          <w:szCs w:val="20"/>
        </w:rPr>
        <w:t>Encuesta Nacional Agropecuaria 2014. Participación de la Mujer.</w:t>
      </w:r>
      <w:r w:rsidRPr="00EF6828">
        <w:rPr>
          <w:rFonts w:ascii="Times New Roman" w:hAnsi="Times New Roman" w:cs="Times New Roman"/>
          <w:sz w:val="20"/>
          <w:szCs w:val="20"/>
        </w:rPr>
        <w:t xml:space="preserve"> Recuperada el 22 de noviembre de 2016 de http://www.inegi.org.mx/est/contenidos/proyectos/encuestas/agropecuarias/ena/ena2014/</w:t>
      </w:r>
    </w:p>
    <w:p w14:paraId="376BE6A0" w14:textId="77777777" w:rsidR="00F14158" w:rsidRPr="00EF6828" w:rsidRDefault="00F14158" w:rsidP="00F14158">
      <w:pPr>
        <w:spacing w:after="0" w:line="240" w:lineRule="auto"/>
        <w:jc w:val="both"/>
        <w:rPr>
          <w:rFonts w:ascii="Times New Roman" w:hAnsi="Times New Roman" w:cs="Times New Roman"/>
          <w:sz w:val="20"/>
          <w:szCs w:val="20"/>
        </w:rPr>
      </w:pPr>
    </w:p>
    <w:p w14:paraId="417B6BC8"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IPN (2002). </w:t>
      </w:r>
      <w:r w:rsidRPr="00EF6828">
        <w:rPr>
          <w:rFonts w:ascii="Times New Roman" w:hAnsi="Times New Roman" w:cs="Times New Roman"/>
          <w:i/>
          <w:sz w:val="20"/>
          <w:szCs w:val="20"/>
        </w:rPr>
        <w:t>Metodología para el Análisis FODA</w:t>
      </w:r>
      <w:r w:rsidRPr="00EF6828">
        <w:rPr>
          <w:rFonts w:ascii="Times New Roman" w:hAnsi="Times New Roman" w:cs="Times New Roman"/>
          <w:sz w:val="20"/>
          <w:szCs w:val="20"/>
        </w:rPr>
        <w:t>. Ciudad de México, 24 pp.</w:t>
      </w:r>
    </w:p>
    <w:p w14:paraId="36E2A176" w14:textId="77777777" w:rsidR="00F14158" w:rsidRPr="00EF6828" w:rsidRDefault="00F14158" w:rsidP="00F14158">
      <w:pPr>
        <w:spacing w:after="0" w:line="240" w:lineRule="auto"/>
        <w:jc w:val="both"/>
        <w:rPr>
          <w:rFonts w:ascii="Times New Roman" w:hAnsi="Times New Roman" w:cs="Times New Roman"/>
          <w:sz w:val="20"/>
          <w:szCs w:val="20"/>
        </w:rPr>
      </w:pPr>
    </w:p>
    <w:p w14:paraId="2F59027C"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Jefatura de Gobierno (2013). </w:t>
      </w:r>
      <w:r w:rsidRPr="00EF6828">
        <w:rPr>
          <w:rFonts w:ascii="Times New Roman" w:hAnsi="Times New Roman" w:cs="Times New Roman"/>
          <w:i/>
          <w:sz w:val="20"/>
          <w:szCs w:val="20"/>
        </w:rPr>
        <w:t>Programa General de Desarrollo del Distrito Federal 2013-2018</w:t>
      </w:r>
      <w:r w:rsidRPr="00EF6828">
        <w:rPr>
          <w:rFonts w:ascii="Times New Roman" w:hAnsi="Times New Roman" w:cs="Times New Roman"/>
          <w:sz w:val="20"/>
          <w:szCs w:val="20"/>
        </w:rPr>
        <w:t>. GODF No. 1689 Tomo II, 11 de septiembre de 2013, Ciudad de México, pp. 4-157.</w:t>
      </w:r>
    </w:p>
    <w:p w14:paraId="04C127FE" w14:textId="77777777" w:rsidR="00F14158" w:rsidRPr="00EF6828" w:rsidRDefault="00F14158" w:rsidP="00F14158">
      <w:pPr>
        <w:spacing w:after="0" w:line="240" w:lineRule="auto"/>
        <w:jc w:val="both"/>
        <w:rPr>
          <w:rFonts w:ascii="Times New Roman" w:hAnsi="Times New Roman" w:cs="Times New Roman"/>
          <w:sz w:val="20"/>
          <w:szCs w:val="20"/>
        </w:rPr>
      </w:pPr>
    </w:p>
    <w:p w14:paraId="0127DFB1"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(2014). </w:t>
      </w:r>
      <w:r w:rsidRPr="00EF6828">
        <w:rPr>
          <w:rFonts w:ascii="Times New Roman" w:hAnsi="Times New Roman" w:cs="Times New Roman"/>
          <w:i/>
          <w:sz w:val="20"/>
          <w:szCs w:val="20"/>
        </w:rPr>
        <w:t>Acuerdo por el que se aprueba el Programa Sectorial de Desarrollo Agropecuario y Rural Sustentable 2013-2018</w:t>
      </w:r>
      <w:r w:rsidRPr="00EF6828">
        <w:rPr>
          <w:rFonts w:ascii="Times New Roman" w:hAnsi="Times New Roman" w:cs="Times New Roman"/>
          <w:sz w:val="20"/>
          <w:szCs w:val="20"/>
        </w:rPr>
        <w:t>. GODF No. 1969 Bis, 21 de octubre de 2014, Ciudad de México, pp. 115-133.</w:t>
      </w:r>
    </w:p>
    <w:p w14:paraId="71BD476A" w14:textId="77777777" w:rsidR="00F14158" w:rsidRPr="00EF6828" w:rsidRDefault="00F14158" w:rsidP="00F14158">
      <w:pPr>
        <w:spacing w:after="0" w:line="240" w:lineRule="auto"/>
        <w:jc w:val="both"/>
        <w:rPr>
          <w:rFonts w:ascii="Times New Roman" w:hAnsi="Times New Roman" w:cs="Times New Roman"/>
          <w:sz w:val="20"/>
          <w:szCs w:val="20"/>
        </w:rPr>
      </w:pPr>
    </w:p>
    <w:p w14:paraId="05699D9B"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ONU Mujeres. </w:t>
      </w:r>
      <w:r w:rsidRPr="00EF6828">
        <w:rPr>
          <w:rFonts w:ascii="Times New Roman" w:hAnsi="Times New Roman" w:cs="Times New Roman"/>
          <w:i/>
          <w:sz w:val="20"/>
          <w:szCs w:val="20"/>
        </w:rPr>
        <w:t xml:space="preserve">El Progreso de las Mujeres en el Mundo 2015-2016. Transformar las economías para realizar los derechos. </w:t>
      </w:r>
      <w:r w:rsidRPr="00EF6828">
        <w:rPr>
          <w:rFonts w:ascii="Times New Roman" w:hAnsi="Times New Roman" w:cs="Times New Roman"/>
          <w:sz w:val="20"/>
          <w:szCs w:val="20"/>
        </w:rPr>
        <w:t>2015, Estados Unidos de América, 337 pp. Recuperado el 23 de noviembre de 2016 de http://progress.unwomen.org/en/2015/pdf/SUMMARY_ES.pdf</w:t>
      </w:r>
    </w:p>
    <w:p w14:paraId="3FCFF822" w14:textId="77777777" w:rsidR="00F14158" w:rsidRPr="00EF6828" w:rsidRDefault="00F14158" w:rsidP="00F14158">
      <w:pPr>
        <w:spacing w:after="0" w:line="240" w:lineRule="auto"/>
        <w:jc w:val="both"/>
        <w:rPr>
          <w:rFonts w:ascii="Times New Roman" w:hAnsi="Times New Roman" w:cs="Times New Roman"/>
          <w:sz w:val="20"/>
          <w:szCs w:val="20"/>
        </w:rPr>
      </w:pPr>
    </w:p>
    <w:p w14:paraId="286F0C5E"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lang w:val="en-US"/>
        </w:rPr>
        <w:t>(2014</w:t>
      </w:r>
      <w:r w:rsidRPr="00EF6828">
        <w:rPr>
          <w:rFonts w:ascii="Times New Roman" w:hAnsi="Times New Roman" w:cs="Times New Roman"/>
          <w:i/>
          <w:sz w:val="20"/>
          <w:szCs w:val="20"/>
          <w:lang w:val="en-US"/>
        </w:rPr>
        <w:t>). World survey on the role of women in development 2014. Gender equality and sustainable development</w:t>
      </w:r>
      <w:r w:rsidRPr="00EF6828">
        <w:rPr>
          <w:rFonts w:ascii="Times New Roman" w:hAnsi="Times New Roman" w:cs="Times New Roman"/>
          <w:sz w:val="20"/>
          <w:szCs w:val="20"/>
          <w:lang w:val="en-US"/>
        </w:rPr>
        <w:t xml:space="preserve">. </w:t>
      </w:r>
      <w:r w:rsidRPr="00EF6828">
        <w:rPr>
          <w:rFonts w:ascii="Times New Roman" w:hAnsi="Times New Roman" w:cs="Times New Roman"/>
          <w:sz w:val="20"/>
          <w:szCs w:val="20"/>
        </w:rPr>
        <w:t>2014, Estados Unidos de América, 129 pp. Recuperado el 22 de noviembre de 2016 de http://www.unwomen.org/en/digital-library/publications/2014/10/world-survey-2014#view</w:t>
      </w:r>
    </w:p>
    <w:p w14:paraId="473A27B9" w14:textId="77777777" w:rsidR="00F14158" w:rsidRPr="00EF6828" w:rsidRDefault="00F14158" w:rsidP="00F14158">
      <w:pPr>
        <w:spacing w:after="0" w:line="240" w:lineRule="auto"/>
        <w:jc w:val="both"/>
        <w:rPr>
          <w:rFonts w:ascii="Times New Roman" w:hAnsi="Times New Roman" w:cs="Times New Roman"/>
          <w:sz w:val="20"/>
          <w:szCs w:val="20"/>
        </w:rPr>
      </w:pPr>
    </w:p>
    <w:p w14:paraId="1D12B92E" w14:textId="59E6E36F" w:rsidR="00F1415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i/>
          <w:sz w:val="20"/>
          <w:szCs w:val="20"/>
        </w:rPr>
        <w:t>La mujer rural y los objetivos de desarrollo del milenio</w:t>
      </w:r>
      <w:r w:rsidRPr="00EF6828">
        <w:rPr>
          <w:rFonts w:ascii="Times New Roman" w:hAnsi="Times New Roman" w:cs="Times New Roman"/>
          <w:sz w:val="20"/>
          <w:szCs w:val="20"/>
        </w:rPr>
        <w:t xml:space="preserve">. Recuperado el 22 de noviembre de 2016 de </w:t>
      </w:r>
      <w:hyperlink r:id="rId22" w:history="1">
        <w:r w:rsidR="00D0358D" w:rsidRPr="004A3BA7">
          <w:rPr>
            <w:rStyle w:val="Hipervnculo"/>
            <w:rFonts w:ascii="Times New Roman" w:hAnsi="Times New Roman" w:cs="Times New Roman"/>
            <w:sz w:val="20"/>
            <w:szCs w:val="20"/>
          </w:rPr>
          <w:t>http://www.un.org/womenwatch/feature/ruralwomen/documents/Es-Rural-Women-MDGs-web.pdf</w:t>
        </w:r>
      </w:hyperlink>
    </w:p>
    <w:p w14:paraId="31B956AF" w14:textId="77777777" w:rsidR="00D0358D" w:rsidRDefault="00D0358D" w:rsidP="00F14158">
      <w:pPr>
        <w:spacing w:after="0" w:line="240" w:lineRule="auto"/>
        <w:ind w:left="708"/>
        <w:jc w:val="both"/>
        <w:rPr>
          <w:rFonts w:ascii="Times New Roman" w:hAnsi="Times New Roman" w:cs="Times New Roman"/>
          <w:sz w:val="20"/>
          <w:szCs w:val="20"/>
        </w:rPr>
      </w:pPr>
    </w:p>
    <w:p w14:paraId="09AFEC80" w14:textId="5FD85C69" w:rsidR="00D0358D" w:rsidRPr="00D0358D" w:rsidRDefault="002C2B0A" w:rsidP="00F14158">
      <w:pPr>
        <w:spacing w:after="0" w:line="240" w:lineRule="auto"/>
        <w:ind w:left="708"/>
        <w:jc w:val="both"/>
        <w:rPr>
          <w:rFonts w:ascii="Times New Roman" w:hAnsi="Times New Roman" w:cs="Times New Roman"/>
          <w:i/>
          <w:sz w:val="20"/>
          <w:szCs w:val="20"/>
        </w:rPr>
      </w:pPr>
      <w:r>
        <w:rPr>
          <w:rFonts w:ascii="Times New Roman" w:hAnsi="Times New Roman" w:cs="Times New Roman"/>
          <w:i/>
          <w:sz w:val="20"/>
          <w:szCs w:val="20"/>
        </w:rPr>
        <w:t xml:space="preserve">Dictamen de Estructura Orgánica D-SEDEREC-18/160716, Secretaría de Desarrollo Rural y </w:t>
      </w:r>
      <w:proofErr w:type="spellStart"/>
      <w:r>
        <w:rPr>
          <w:rFonts w:ascii="Times New Roman" w:hAnsi="Times New Roman" w:cs="Times New Roman"/>
          <w:i/>
          <w:sz w:val="20"/>
          <w:szCs w:val="20"/>
        </w:rPr>
        <w:t>Equiidad</w:t>
      </w:r>
      <w:proofErr w:type="spellEnd"/>
      <w:r>
        <w:rPr>
          <w:rFonts w:ascii="Times New Roman" w:hAnsi="Times New Roman" w:cs="Times New Roman"/>
          <w:i/>
          <w:sz w:val="20"/>
          <w:szCs w:val="20"/>
        </w:rPr>
        <w:t xml:space="preserve"> para las Comunidades, julio 2016.</w:t>
      </w:r>
    </w:p>
    <w:p w14:paraId="3D108F71" w14:textId="77777777" w:rsidR="00D0358D" w:rsidRPr="00EF6828" w:rsidRDefault="00D0358D" w:rsidP="00F14158">
      <w:pPr>
        <w:spacing w:after="0" w:line="240" w:lineRule="auto"/>
        <w:ind w:left="708"/>
        <w:jc w:val="both"/>
        <w:rPr>
          <w:rFonts w:ascii="Times New Roman" w:hAnsi="Times New Roman" w:cs="Times New Roman"/>
          <w:sz w:val="20"/>
          <w:szCs w:val="20"/>
        </w:rPr>
      </w:pPr>
    </w:p>
    <w:p w14:paraId="7256CC6F" w14:textId="77777777" w:rsidR="00F14158" w:rsidRPr="00EF6828" w:rsidRDefault="00F14158" w:rsidP="00F14158">
      <w:pPr>
        <w:spacing w:after="0" w:line="240" w:lineRule="auto"/>
        <w:jc w:val="both"/>
        <w:rPr>
          <w:rFonts w:ascii="Times New Roman" w:hAnsi="Times New Roman" w:cs="Times New Roman"/>
          <w:sz w:val="20"/>
          <w:szCs w:val="20"/>
        </w:rPr>
      </w:pPr>
    </w:p>
    <w:p w14:paraId="06EDBD68" w14:textId="77777777" w:rsidR="00F14158" w:rsidRPr="00EF6828" w:rsidRDefault="00F14158" w:rsidP="00F14158">
      <w:pPr>
        <w:spacing w:after="0" w:line="240" w:lineRule="auto"/>
        <w:jc w:val="both"/>
        <w:rPr>
          <w:rFonts w:ascii="Times New Roman" w:hAnsi="Times New Roman" w:cs="Times New Roman"/>
          <w:sz w:val="20"/>
          <w:szCs w:val="20"/>
        </w:rPr>
      </w:pPr>
      <w:r w:rsidRPr="00EF6828">
        <w:rPr>
          <w:rFonts w:ascii="Times New Roman" w:hAnsi="Times New Roman" w:cs="Times New Roman"/>
          <w:sz w:val="20"/>
          <w:szCs w:val="20"/>
        </w:rPr>
        <w:t xml:space="preserve">Ortegón, Edgar Et al. </w:t>
      </w:r>
      <w:r w:rsidRPr="00EF6828">
        <w:rPr>
          <w:rFonts w:ascii="Times New Roman" w:hAnsi="Times New Roman" w:cs="Times New Roman"/>
          <w:i/>
          <w:sz w:val="20"/>
          <w:szCs w:val="20"/>
        </w:rPr>
        <w:t>Metodología del marco lógico para la planificación, el seguimiento y la evaluación de proyectos y programas</w:t>
      </w:r>
      <w:r w:rsidRPr="00EF6828">
        <w:rPr>
          <w:rFonts w:ascii="Times New Roman" w:hAnsi="Times New Roman" w:cs="Times New Roman"/>
          <w:sz w:val="20"/>
          <w:szCs w:val="20"/>
        </w:rPr>
        <w:t xml:space="preserve">. Serie Manuales No. 42. ILPES-CEPAL, 2005, Santiago de Chile, 124 pp. </w:t>
      </w:r>
    </w:p>
    <w:p w14:paraId="6987F4A7" w14:textId="77777777" w:rsidR="005133E6" w:rsidRPr="00EF6828" w:rsidRDefault="005133E6" w:rsidP="00A45881">
      <w:pPr>
        <w:spacing w:after="0" w:line="240" w:lineRule="auto"/>
        <w:ind w:left="708"/>
        <w:jc w:val="both"/>
        <w:rPr>
          <w:rFonts w:ascii="Times New Roman" w:hAnsi="Times New Roman" w:cs="Times New Roman"/>
          <w:sz w:val="20"/>
          <w:szCs w:val="20"/>
        </w:rPr>
      </w:pPr>
    </w:p>
    <w:p w14:paraId="1FC19B83" w14:textId="77777777" w:rsidR="00A45881" w:rsidRPr="00EF6828" w:rsidRDefault="00A45881" w:rsidP="00A45881">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(2016) </w:t>
      </w:r>
      <w:r w:rsidRPr="00EF6828">
        <w:rPr>
          <w:rFonts w:ascii="Times New Roman" w:hAnsi="Times New Roman" w:cs="Times New Roman"/>
          <w:i/>
          <w:sz w:val="20"/>
          <w:szCs w:val="20"/>
        </w:rPr>
        <w:t>Aviso por el que se dan a conocer las Reglas de Operación 2016 de los Programas Sociales, a cargo de la Dirección General de Desarrollo Rural de la Secretaría de Desarrollo Rural y Equidad para las Comunidades,</w:t>
      </w:r>
      <w:r w:rsidRPr="00EF6828">
        <w:rPr>
          <w:rFonts w:ascii="Times New Roman" w:hAnsi="Times New Roman" w:cs="Times New Roman"/>
          <w:sz w:val="20"/>
          <w:szCs w:val="20"/>
        </w:rPr>
        <w:t xml:space="preserve"> GCDMX No. 270 Tomo I, 29 de enero de 2016</w:t>
      </w:r>
      <w:r w:rsidR="0025555E" w:rsidRPr="00EF6828">
        <w:rPr>
          <w:rFonts w:ascii="Times New Roman" w:hAnsi="Times New Roman" w:cs="Times New Roman"/>
          <w:sz w:val="20"/>
          <w:szCs w:val="20"/>
        </w:rPr>
        <w:t>, Ciudad de México, pp. 493-522</w:t>
      </w:r>
      <w:r w:rsidRPr="00EF6828">
        <w:rPr>
          <w:rFonts w:ascii="Times New Roman" w:hAnsi="Times New Roman" w:cs="Times New Roman"/>
          <w:sz w:val="20"/>
          <w:szCs w:val="20"/>
        </w:rPr>
        <w:t>.</w:t>
      </w:r>
    </w:p>
    <w:p w14:paraId="6177B932" w14:textId="77777777" w:rsidR="00F14158" w:rsidRPr="00EF6828" w:rsidRDefault="00F14158" w:rsidP="00F14158">
      <w:pPr>
        <w:spacing w:after="0" w:line="240" w:lineRule="auto"/>
        <w:ind w:left="708"/>
        <w:jc w:val="both"/>
        <w:rPr>
          <w:rFonts w:ascii="Times New Roman" w:hAnsi="Times New Roman" w:cs="Times New Roman"/>
          <w:sz w:val="20"/>
          <w:szCs w:val="20"/>
        </w:rPr>
      </w:pPr>
    </w:p>
    <w:p w14:paraId="49088D61" w14:textId="77777777" w:rsidR="00F14158" w:rsidRPr="00EF6828" w:rsidRDefault="00F14158" w:rsidP="00F14158">
      <w:pPr>
        <w:spacing w:after="0" w:line="240" w:lineRule="auto"/>
        <w:jc w:val="both"/>
        <w:rPr>
          <w:rFonts w:ascii="Times New Roman" w:hAnsi="Times New Roman" w:cs="Times New Roman"/>
          <w:sz w:val="20"/>
          <w:szCs w:val="20"/>
        </w:rPr>
      </w:pPr>
    </w:p>
    <w:p w14:paraId="68249063"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(2017) </w:t>
      </w:r>
      <w:r w:rsidRPr="00EF6828">
        <w:rPr>
          <w:rFonts w:ascii="Times New Roman" w:hAnsi="Times New Roman" w:cs="Times New Roman"/>
          <w:i/>
          <w:sz w:val="20"/>
          <w:szCs w:val="20"/>
        </w:rPr>
        <w:t>Aviso por el que se dan a conocer las Reglas de Operación 2017 de los Programas Sociales, a cargo de la Dirección General de Desarrollo Rural de la Secretaría de Desarrollo Rural y Equidad para las Comunidades,</w:t>
      </w:r>
      <w:r w:rsidRPr="00EF6828">
        <w:rPr>
          <w:rFonts w:ascii="Times New Roman" w:hAnsi="Times New Roman" w:cs="Times New Roman"/>
          <w:sz w:val="20"/>
          <w:szCs w:val="20"/>
        </w:rPr>
        <w:t xml:space="preserve"> GCDMX No. 255 Tomo I, 31 de enero de</w:t>
      </w:r>
      <w:r w:rsidR="00A45881" w:rsidRPr="00EF6828">
        <w:rPr>
          <w:rFonts w:ascii="Times New Roman" w:hAnsi="Times New Roman" w:cs="Times New Roman"/>
          <w:sz w:val="20"/>
          <w:szCs w:val="20"/>
        </w:rPr>
        <w:t xml:space="preserve"> 2017, Ciudad de México, pp. 531</w:t>
      </w:r>
      <w:r w:rsidRPr="00EF6828">
        <w:rPr>
          <w:rFonts w:ascii="Times New Roman" w:hAnsi="Times New Roman" w:cs="Times New Roman"/>
          <w:sz w:val="20"/>
          <w:szCs w:val="20"/>
        </w:rPr>
        <w:t>-544.</w:t>
      </w:r>
    </w:p>
    <w:p w14:paraId="5DC4111C" w14:textId="77777777" w:rsidR="0025555E" w:rsidRPr="00EF6828" w:rsidRDefault="0025555E" w:rsidP="00F14158">
      <w:pPr>
        <w:spacing w:after="0" w:line="240" w:lineRule="auto"/>
        <w:ind w:left="708"/>
        <w:jc w:val="both"/>
        <w:rPr>
          <w:rFonts w:ascii="Times New Roman" w:hAnsi="Times New Roman" w:cs="Times New Roman"/>
          <w:sz w:val="20"/>
          <w:szCs w:val="20"/>
        </w:rPr>
      </w:pPr>
    </w:p>
    <w:p w14:paraId="45D155A2" w14:textId="77777777" w:rsidR="0025555E" w:rsidRPr="00EF6828" w:rsidRDefault="005133E6" w:rsidP="005133E6">
      <w:pPr>
        <w:jc w:val="both"/>
        <w:rPr>
          <w:rFonts w:ascii="Times New Roman" w:hAnsi="Times New Roman" w:cs="Times New Roman"/>
          <w:i/>
          <w:sz w:val="20"/>
          <w:szCs w:val="20"/>
        </w:rPr>
      </w:pPr>
      <w:r w:rsidRPr="00EF6828">
        <w:rPr>
          <w:rFonts w:ascii="Times New Roman" w:hAnsi="Times New Roman" w:cs="Times New Roman"/>
          <w:i/>
          <w:sz w:val="20"/>
          <w:szCs w:val="20"/>
        </w:rPr>
        <w:t xml:space="preserve">Informe de la Evaluación Interna 2017 del Programa Social Promoción de la Equidad y el Desarrollo de las Mujeres Rurales en la Ciudad de México operado por la Dirección General de Desarrollo Rural de la Secretaría de Desarrollo Rural y Equidad para las Comunidades en 2016, </w:t>
      </w:r>
      <w:r w:rsidR="0025555E" w:rsidRPr="00EF6828">
        <w:rPr>
          <w:rFonts w:ascii="Times New Roman" w:hAnsi="Times New Roman" w:cs="Times New Roman"/>
          <w:sz w:val="20"/>
          <w:szCs w:val="20"/>
        </w:rPr>
        <w:t>http://www.sideso.cdmx.gob.mx/index.php?id=705</w:t>
      </w:r>
    </w:p>
    <w:p w14:paraId="0ACF085D" w14:textId="77777777" w:rsidR="00F14158" w:rsidRPr="00EF6828" w:rsidRDefault="00F14158" w:rsidP="00F14158">
      <w:pPr>
        <w:spacing w:after="0" w:line="240" w:lineRule="auto"/>
        <w:jc w:val="both"/>
        <w:rPr>
          <w:rFonts w:ascii="Times New Roman" w:hAnsi="Times New Roman" w:cs="Times New Roman"/>
          <w:sz w:val="20"/>
          <w:szCs w:val="20"/>
        </w:rPr>
      </w:pPr>
    </w:p>
    <w:p w14:paraId="43808976"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(2017) </w:t>
      </w:r>
      <w:r w:rsidRPr="00EF6828">
        <w:rPr>
          <w:rFonts w:ascii="Times New Roman" w:hAnsi="Times New Roman" w:cs="Times New Roman"/>
          <w:i/>
          <w:sz w:val="20"/>
          <w:szCs w:val="20"/>
        </w:rPr>
        <w:t>Padrón de derechohabientes y/o beneficiarias del programa: PROMOCIÓN DE LA EQUIDAD Y EL DESARROLLO DE LAS MUJERES RURALES EN LA CIUDAD DE MÉXICO, PARA EL EJERCICIO 2016.</w:t>
      </w:r>
      <w:r w:rsidRPr="00EF6828">
        <w:rPr>
          <w:rFonts w:ascii="Times New Roman" w:hAnsi="Times New Roman" w:cs="Times New Roman"/>
          <w:sz w:val="20"/>
          <w:szCs w:val="20"/>
        </w:rPr>
        <w:t xml:space="preserve"> Ciudad de México, recuperado el 01 de junio de 2016 en http://www.cms.sederec.cdmx.gob.mx/storage/app/media/BENEFICIARIOS/2016/10-promocion-de-la-equidad-de-las-mujeres-ruralesopt.pdf</w:t>
      </w:r>
    </w:p>
    <w:p w14:paraId="35265E1E" w14:textId="77777777" w:rsidR="0025555E" w:rsidRPr="00EF6828" w:rsidRDefault="0025555E" w:rsidP="00F14158">
      <w:pPr>
        <w:spacing w:after="0" w:line="240" w:lineRule="auto"/>
        <w:jc w:val="both"/>
        <w:rPr>
          <w:rFonts w:ascii="Times New Roman" w:hAnsi="Times New Roman" w:cs="Times New Roman"/>
          <w:sz w:val="20"/>
          <w:szCs w:val="20"/>
        </w:rPr>
      </w:pPr>
    </w:p>
    <w:p w14:paraId="1BF56E1B" w14:textId="77777777" w:rsidR="00F14158" w:rsidRPr="00EF6828" w:rsidRDefault="00F14158" w:rsidP="00F14158">
      <w:pPr>
        <w:spacing w:after="0" w:line="240" w:lineRule="auto"/>
        <w:ind w:left="708"/>
        <w:jc w:val="both"/>
        <w:rPr>
          <w:rFonts w:ascii="Times New Roman" w:hAnsi="Times New Roman" w:cs="Times New Roman"/>
          <w:sz w:val="20"/>
          <w:szCs w:val="20"/>
        </w:rPr>
      </w:pPr>
      <w:r w:rsidRPr="00EF6828">
        <w:rPr>
          <w:rFonts w:ascii="Times New Roman" w:hAnsi="Times New Roman" w:cs="Times New Roman"/>
          <w:sz w:val="20"/>
          <w:szCs w:val="20"/>
        </w:rPr>
        <w:t xml:space="preserve">(2016). Dirección General de Desarrollo Rural. </w:t>
      </w:r>
      <w:r w:rsidRPr="00EF6828">
        <w:rPr>
          <w:rFonts w:ascii="Times New Roman" w:hAnsi="Times New Roman" w:cs="Times New Roman"/>
          <w:i/>
          <w:sz w:val="20"/>
          <w:szCs w:val="20"/>
        </w:rPr>
        <w:t>Resultados de aplicación de instrumento de Línea Base</w:t>
      </w:r>
      <w:r w:rsidRPr="00EF6828">
        <w:rPr>
          <w:rFonts w:ascii="Times New Roman" w:hAnsi="Times New Roman" w:cs="Times New Roman"/>
          <w:sz w:val="20"/>
          <w:szCs w:val="20"/>
        </w:rPr>
        <w:t xml:space="preserve"> del programa Promoción de la Equidad y el Desarrollo de las Mujeres Rurales en la Ciudad de México, para el ejercicio fiscal 2016.</w:t>
      </w:r>
    </w:p>
    <w:p w14:paraId="318DC70B" w14:textId="77777777" w:rsidR="00F14158" w:rsidRPr="00EF6828" w:rsidRDefault="00F14158" w:rsidP="00F14158">
      <w:pPr>
        <w:tabs>
          <w:tab w:val="left" w:pos="4369"/>
        </w:tabs>
        <w:spacing w:after="0" w:line="240" w:lineRule="auto"/>
        <w:jc w:val="both"/>
        <w:rPr>
          <w:rFonts w:ascii="Times New Roman" w:hAnsi="Times New Roman" w:cs="Times New Roman"/>
          <w:sz w:val="20"/>
          <w:szCs w:val="20"/>
        </w:rPr>
      </w:pPr>
    </w:p>
    <w:p w14:paraId="2719C48B" w14:textId="77777777" w:rsidR="00F14158" w:rsidRPr="00EF6828" w:rsidRDefault="00F14158" w:rsidP="00E6470A">
      <w:pPr>
        <w:spacing w:after="0" w:line="240" w:lineRule="auto"/>
        <w:ind w:left="708"/>
        <w:jc w:val="both"/>
        <w:rPr>
          <w:rFonts w:ascii="Times New Roman" w:hAnsi="Times New Roman" w:cs="Times New Roman"/>
          <w:sz w:val="20"/>
          <w:szCs w:val="20"/>
        </w:rPr>
      </w:pPr>
    </w:p>
    <w:p w14:paraId="2295D048" w14:textId="77777777" w:rsidR="00E6470A" w:rsidRPr="00EF6828" w:rsidRDefault="00E6470A" w:rsidP="00E6470A">
      <w:pPr>
        <w:spacing w:after="0" w:line="240" w:lineRule="auto"/>
        <w:jc w:val="both"/>
        <w:rPr>
          <w:rFonts w:ascii="Times New Roman" w:hAnsi="Times New Roman" w:cs="Times New Roman"/>
          <w:b/>
          <w:sz w:val="20"/>
          <w:szCs w:val="20"/>
        </w:rPr>
      </w:pPr>
    </w:p>
    <w:p w14:paraId="68640E14" w14:textId="77777777" w:rsidR="00A8220B" w:rsidRPr="00EF6828" w:rsidRDefault="00A8220B" w:rsidP="00E6470A">
      <w:pPr>
        <w:spacing w:after="0" w:line="240" w:lineRule="auto"/>
        <w:jc w:val="both"/>
        <w:rPr>
          <w:rFonts w:ascii="Times New Roman" w:hAnsi="Times New Roman" w:cs="Times New Roman"/>
          <w:b/>
          <w:sz w:val="20"/>
          <w:szCs w:val="20"/>
        </w:rPr>
      </w:pPr>
      <w:r w:rsidRPr="00EF6828">
        <w:rPr>
          <w:rFonts w:ascii="Times New Roman" w:hAnsi="Times New Roman" w:cs="Times New Roman"/>
          <w:b/>
          <w:sz w:val="20"/>
          <w:szCs w:val="20"/>
        </w:rPr>
        <w:t>LEYES Y REGLAMENTOS</w:t>
      </w:r>
    </w:p>
    <w:p w14:paraId="617D10BF" w14:textId="77777777" w:rsidR="00A8220B" w:rsidRPr="00EF6828" w:rsidRDefault="00A8220B" w:rsidP="00E6470A">
      <w:pPr>
        <w:spacing w:after="0" w:line="240" w:lineRule="auto"/>
        <w:jc w:val="both"/>
        <w:rPr>
          <w:rFonts w:ascii="Times New Roman" w:hAnsi="Times New Roman" w:cs="Times New Roman"/>
          <w:sz w:val="20"/>
          <w:szCs w:val="20"/>
        </w:rPr>
      </w:pPr>
    </w:p>
    <w:p w14:paraId="15F8566A" w14:textId="77777777" w:rsidR="00E6470A" w:rsidRPr="00EF6828" w:rsidRDefault="00E6470A" w:rsidP="00E6470A">
      <w:pPr>
        <w:spacing w:after="0" w:line="240" w:lineRule="auto"/>
        <w:jc w:val="both"/>
        <w:rPr>
          <w:rFonts w:ascii="Times New Roman" w:hAnsi="Times New Roman" w:cs="Times New Roman"/>
          <w:sz w:val="20"/>
          <w:szCs w:val="20"/>
        </w:rPr>
      </w:pPr>
      <w:r w:rsidRPr="00EF6828">
        <w:rPr>
          <w:rFonts w:ascii="Times New Roman" w:hAnsi="Times New Roman" w:cs="Times New Roman"/>
          <w:i/>
          <w:sz w:val="20"/>
          <w:szCs w:val="20"/>
        </w:rPr>
        <w:t>Ley de Desarrollo Agropecuario, Rural y Sustentable del Distrito Federal</w:t>
      </w:r>
      <w:r w:rsidRPr="00EF6828">
        <w:rPr>
          <w:rFonts w:ascii="Times New Roman" w:hAnsi="Times New Roman" w:cs="Times New Roman"/>
          <w:sz w:val="20"/>
          <w:szCs w:val="20"/>
        </w:rPr>
        <w:t xml:space="preserve">. </w:t>
      </w:r>
      <w:r w:rsidR="0088653B" w:rsidRPr="00EF6828">
        <w:rPr>
          <w:rFonts w:ascii="Times New Roman" w:hAnsi="Times New Roman" w:cs="Times New Roman"/>
          <w:sz w:val="20"/>
          <w:szCs w:val="20"/>
        </w:rPr>
        <w:t xml:space="preserve">H. Asamblea Legislativa del Distrito Federal, V, </w:t>
      </w:r>
      <w:r w:rsidR="00ED6EB3" w:rsidRPr="00EF6828">
        <w:rPr>
          <w:rFonts w:ascii="Times New Roman" w:hAnsi="Times New Roman" w:cs="Times New Roman"/>
          <w:sz w:val="20"/>
          <w:szCs w:val="20"/>
        </w:rPr>
        <w:t>Legislatura</w:t>
      </w:r>
      <w:r w:rsidR="00ED6EB3" w:rsidRPr="00EF6828">
        <w:rPr>
          <w:rFonts w:ascii="Times New Roman" w:hAnsi="Times New Roman" w:cs="Times New Roman"/>
          <w:iCs/>
          <w:sz w:val="20"/>
          <w:szCs w:val="20"/>
        </w:rPr>
        <w:t xml:space="preserve">, </w:t>
      </w:r>
      <w:r w:rsidR="0088653B" w:rsidRPr="00EF6828">
        <w:rPr>
          <w:rFonts w:ascii="Times New Roman" w:hAnsi="Times New Roman" w:cs="Times New Roman"/>
          <w:iCs/>
          <w:sz w:val="20"/>
          <w:szCs w:val="20"/>
        </w:rPr>
        <w:t xml:space="preserve">8 de diciembre de 2011, </w:t>
      </w:r>
      <w:r w:rsidR="008A5D87" w:rsidRPr="00EF6828">
        <w:rPr>
          <w:rFonts w:ascii="Times New Roman" w:hAnsi="Times New Roman" w:cs="Times New Roman"/>
          <w:sz w:val="20"/>
          <w:szCs w:val="20"/>
        </w:rPr>
        <w:t>última reforma publicada en la Gaceta Oficial del Distrito Federal</w:t>
      </w:r>
      <w:r w:rsidR="008A5D87" w:rsidRPr="00EF6828">
        <w:rPr>
          <w:rFonts w:ascii="Times New Roman" w:hAnsi="Times New Roman" w:cs="Times New Roman"/>
          <w:iCs/>
          <w:sz w:val="20"/>
          <w:szCs w:val="20"/>
        </w:rPr>
        <w:t xml:space="preserve">  el </w:t>
      </w:r>
      <w:r w:rsidR="0088653B" w:rsidRPr="00EF6828">
        <w:rPr>
          <w:rFonts w:ascii="Times New Roman" w:hAnsi="Times New Roman" w:cs="Times New Roman"/>
          <w:iCs/>
          <w:sz w:val="20"/>
          <w:szCs w:val="20"/>
        </w:rPr>
        <w:t>9 de junio de 2017</w:t>
      </w:r>
      <w:r w:rsidR="0088653B" w:rsidRPr="00EF6828">
        <w:rPr>
          <w:rFonts w:ascii="Times New Roman" w:hAnsi="Times New Roman" w:cs="Times New Roman"/>
          <w:i/>
          <w:iCs/>
          <w:sz w:val="20"/>
          <w:szCs w:val="20"/>
        </w:rPr>
        <w:t>.</w:t>
      </w:r>
      <w:r w:rsidR="0088653B" w:rsidRPr="00EF6828">
        <w:rPr>
          <w:rFonts w:ascii="Times New Roman" w:hAnsi="Times New Roman" w:cs="Times New Roman"/>
          <w:sz w:val="20"/>
          <w:szCs w:val="20"/>
        </w:rPr>
        <w:t xml:space="preserve"> </w:t>
      </w:r>
      <w:proofErr w:type="gramStart"/>
      <w:r w:rsidRPr="00EF6828">
        <w:rPr>
          <w:rFonts w:ascii="Times New Roman" w:hAnsi="Times New Roman" w:cs="Times New Roman"/>
          <w:sz w:val="20"/>
          <w:szCs w:val="20"/>
        </w:rPr>
        <w:t>de</w:t>
      </w:r>
      <w:proofErr w:type="gramEnd"/>
      <w:r w:rsidRPr="00EF6828">
        <w:rPr>
          <w:rFonts w:ascii="Times New Roman" w:hAnsi="Times New Roman" w:cs="Times New Roman"/>
          <w:sz w:val="20"/>
          <w:szCs w:val="20"/>
        </w:rPr>
        <w:t xml:space="preserve">, </w:t>
      </w:r>
      <w:r w:rsidR="0088653B" w:rsidRPr="00EF6828">
        <w:rPr>
          <w:rFonts w:ascii="Times New Roman" w:hAnsi="Times New Roman" w:cs="Times New Roman"/>
          <w:sz w:val="20"/>
          <w:szCs w:val="20"/>
        </w:rPr>
        <w:t>http://www.aldf.gob.mx/leyes-107-2.html</w:t>
      </w:r>
    </w:p>
    <w:p w14:paraId="7317F0FA" w14:textId="77777777" w:rsidR="00E6470A" w:rsidRPr="00EF6828" w:rsidRDefault="00E6470A" w:rsidP="00E6470A">
      <w:pPr>
        <w:spacing w:after="0" w:line="240" w:lineRule="auto"/>
        <w:jc w:val="both"/>
        <w:rPr>
          <w:rFonts w:ascii="Times New Roman" w:hAnsi="Times New Roman" w:cs="Times New Roman"/>
          <w:sz w:val="20"/>
          <w:szCs w:val="20"/>
        </w:rPr>
      </w:pPr>
    </w:p>
    <w:p w14:paraId="7884AA2B" w14:textId="77777777" w:rsidR="00CB56FF" w:rsidRPr="00EF6828" w:rsidRDefault="00E6470A" w:rsidP="00ED6EB3">
      <w:pPr>
        <w:pStyle w:val="Default"/>
        <w:jc w:val="both"/>
        <w:rPr>
          <w:sz w:val="20"/>
          <w:szCs w:val="20"/>
        </w:rPr>
      </w:pPr>
      <w:r w:rsidRPr="00EF6828">
        <w:rPr>
          <w:i/>
          <w:sz w:val="20"/>
          <w:szCs w:val="20"/>
        </w:rPr>
        <w:t>Ley de Desarrollo Social para el Distrito Federal</w:t>
      </w:r>
      <w:r w:rsidRPr="00EF6828">
        <w:rPr>
          <w:sz w:val="20"/>
          <w:szCs w:val="20"/>
        </w:rPr>
        <w:t xml:space="preserve">. </w:t>
      </w:r>
      <w:r w:rsidR="0088653B" w:rsidRPr="00EF6828">
        <w:rPr>
          <w:i/>
          <w:sz w:val="20"/>
          <w:szCs w:val="20"/>
        </w:rPr>
        <w:t>Asamblea Legislativa del Distrito Federal, I Legislatura</w:t>
      </w:r>
      <w:r w:rsidRPr="00EF6828">
        <w:rPr>
          <w:i/>
          <w:sz w:val="20"/>
          <w:szCs w:val="20"/>
        </w:rPr>
        <w:t xml:space="preserve">, </w:t>
      </w:r>
    </w:p>
    <w:p w14:paraId="14811D7F" w14:textId="77777777" w:rsidR="0088653B" w:rsidRPr="00EF6828" w:rsidRDefault="0088653B" w:rsidP="00ED6EB3">
      <w:pPr>
        <w:spacing w:after="0" w:line="240" w:lineRule="auto"/>
        <w:jc w:val="both"/>
        <w:rPr>
          <w:rFonts w:ascii="Times New Roman" w:hAnsi="Times New Roman" w:cs="Times New Roman"/>
          <w:sz w:val="20"/>
          <w:szCs w:val="20"/>
        </w:rPr>
      </w:pPr>
      <w:r w:rsidRPr="00EF6828">
        <w:rPr>
          <w:rFonts w:ascii="Times New Roman" w:hAnsi="Times New Roman" w:cs="Times New Roman"/>
          <w:i/>
          <w:sz w:val="20"/>
          <w:szCs w:val="20"/>
        </w:rPr>
        <w:lastRenderedPageBreak/>
        <w:t xml:space="preserve">23 de </w:t>
      </w:r>
      <w:r w:rsidR="00CB56FF" w:rsidRPr="00EF6828">
        <w:rPr>
          <w:rFonts w:ascii="Times New Roman" w:hAnsi="Times New Roman" w:cs="Times New Roman"/>
          <w:i/>
          <w:color w:val="000000"/>
          <w:sz w:val="20"/>
          <w:szCs w:val="20"/>
        </w:rPr>
        <w:t xml:space="preserve">mayo del 2000, </w:t>
      </w:r>
      <w:r w:rsidR="008A5D87" w:rsidRPr="00EF6828">
        <w:rPr>
          <w:rFonts w:ascii="Times New Roman" w:hAnsi="Times New Roman" w:cs="Times New Roman"/>
          <w:sz w:val="20"/>
          <w:szCs w:val="20"/>
        </w:rPr>
        <w:t>última reforma publicada en la Gaceta Oficial del Distrito Federal</w:t>
      </w:r>
      <w:r w:rsidR="008A5D87" w:rsidRPr="00EF6828">
        <w:rPr>
          <w:rFonts w:ascii="Times New Roman" w:hAnsi="Times New Roman" w:cs="Times New Roman"/>
          <w:i/>
          <w:color w:val="000000"/>
          <w:sz w:val="20"/>
          <w:szCs w:val="20"/>
        </w:rPr>
        <w:t xml:space="preserve"> </w:t>
      </w:r>
      <w:r w:rsidR="00CB56FF" w:rsidRPr="00EF6828">
        <w:rPr>
          <w:rFonts w:ascii="Times New Roman" w:hAnsi="Times New Roman" w:cs="Times New Roman"/>
          <w:color w:val="000000"/>
          <w:sz w:val="20"/>
          <w:szCs w:val="20"/>
        </w:rPr>
        <w:t xml:space="preserve">el 30 de Octubre de 2017 </w:t>
      </w:r>
      <w:r w:rsidRPr="00EF6828">
        <w:rPr>
          <w:rFonts w:ascii="Times New Roman" w:hAnsi="Times New Roman" w:cs="Times New Roman"/>
          <w:sz w:val="20"/>
          <w:szCs w:val="20"/>
        </w:rPr>
        <w:t>http://www.aldf.gob.mx/leyes-107-2.html</w:t>
      </w:r>
    </w:p>
    <w:p w14:paraId="38555DF0" w14:textId="77777777" w:rsidR="0088653B" w:rsidRPr="00EF6828" w:rsidRDefault="0088653B" w:rsidP="0088653B">
      <w:pPr>
        <w:spacing w:after="0" w:line="240" w:lineRule="auto"/>
        <w:jc w:val="both"/>
        <w:rPr>
          <w:rFonts w:ascii="Times New Roman" w:hAnsi="Times New Roman" w:cs="Times New Roman"/>
          <w:sz w:val="20"/>
          <w:szCs w:val="20"/>
        </w:rPr>
      </w:pPr>
    </w:p>
    <w:p w14:paraId="3E01A0FF" w14:textId="77777777" w:rsidR="008B7BFA" w:rsidRPr="00EF6828" w:rsidRDefault="00E6470A" w:rsidP="008A5D87">
      <w:pPr>
        <w:pStyle w:val="Default"/>
        <w:jc w:val="both"/>
        <w:rPr>
          <w:sz w:val="20"/>
          <w:szCs w:val="20"/>
        </w:rPr>
      </w:pPr>
      <w:r w:rsidRPr="00EF6828">
        <w:rPr>
          <w:i/>
          <w:sz w:val="20"/>
          <w:szCs w:val="20"/>
        </w:rPr>
        <w:t>Ley de Presupuesto y Gasto Eficiente del Distrito Federal</w:t>
      </w:r>
      <w:r w:rsidRPr="00EF6828">
        <w:rPr>
          <w:sz w:val="20"/>
          <w:szCs w:val="20"/>
        </w:rPr>
        <w:t xml:space="preserve">. </w:t>
      </w:r>
      <w:r w:rsidR="00ED6EB3" w:rsidRPr="00EF6828">
        <w:rPr>
          <w:sz w:val="20"/>
          <w:szCs w:val="20"/>
        </w:rPr>
        <w:t>H. Asamblea Legislativa del Distrito Federal, V Legislatura</w:t>
      </w:r>
      <w:r w:rsidR="0078435F" w:rsidRPr="00EF6828">
        <w:rPr>
          <w:sz w:val="20"/>
          <w:szCs w:val="20"/>
        </w:rPr>
        <w:t>, 31 de diciembre de 2009</w:t>
      </w:r>
      <w:r w:rsidR="00ED6EB3" w:rsidRPr="00EF6828">
        <w:rPr>
          <w:sz w:val="20"/>
          <w:szCs w:val="20"/>
        </w:rPr>
        <w:t xml:space="preserve"> </w:t>
      </w:r>
      <w:r w:rsidR="0078435F" w:rsidRPr="00EF6828">
        <w:rPr>
          <w:sz w:val="20"/>
          <w:szCs w:val="20"/>
        </w:rPr>
        <w:t>Última reforma publicada en la Gaceta Oficial del Distrito Federal el 8 de mayo de 2014.</w:t>
      </w:r>
      <w:r w:rsidR="008A5D87" w:rsidRPr="00EF6828">
        <w:rPr>
          <w:sz w:val="20"/>
          <w:szCs w:val="20"/>
        </w:rPr>
        <w:t xml:space="preserve"> http://www.aldf.gob.mx/leyes-107-2.html</w:t>
      </w:r>
    </w:p>
    <w:p w14:paraId="5F8A2430" w14:textId="77777777" w:rsidR="008B7BFA" w:rsidRPr="00EF6828" w:rsidRDefault="008B7BFA" w:rsidP="00E6470A">
      <w:pPr>
        <w:spacing w:after="0" w:line="240" w:lineRule="auto"/>
        <w:jc w:val="both"/>
        <w:rPr>
          <w:rFonts w:ascii="Times New Roman" w:hAnsi="Times New Roman" w:cs="Times New Roman"/>
          <w:sz w:val="20"/>
          <w:szCs w:val="20"/>
        </w:rPr>
      </w:pPr>
    </w:p>
    <w:p w14:paraId="519B1F33" w14:textId="77777777" w:rsidR="00F14158" w:rsidRPr="00EF6828" w:rsidRDefault="00114656" w:rsidP="00114656">
      <w:pPr>
        <w:autoSpaceDE w:val="0"/>
        <w:autoSpaceDN w:val="0"/>
        <w:adjustRightInd w:val="0"/>
        <w:spacing w:after="0" w:line="240" w:lineRule="auto"/>
        <w:jc w:val="both"/>
        <w:rPr>
          <w:rFonts w:ascii="Times New Roman" w:hAnsi="Times New Roman" w:cs="Times New Roman"/>
          <w:sz w:val="20"/>
          <w:szCs w:val="20"/>
        </w:rPr>
      </w:pPr>
      <w:r w:rsidRPr="00EF6828">
        <w:rPr>
          <w:rFonts w:ascii="Times New Roman" w:hAnsi="Times New Roman" w:cs="Times New Roman"/>
          <w:i/>
          <w:color w:val="000000"/>
          <w:sz w:val="20"/>
          <w:szCs w:val="20"/>
        </w:rPr>
        <w:t xml:space="preserve">Reglamento de la Ley de Desarrollo Agropecuario, Rural y Sustentable del Distrito Federal, </w:t>
      </w:r>
      <w:r w:rsidRPr="00EF6828">
        <w:rPr>
          <w:rFonts w:ascii="Times New Roman" w:hAnsi="Times New Roman" w:cs="Times New Roman"/>
          <w:bCs/>
          <w:sz w:val="20"/>
          <w:szCs w:val="20"/>
        </w:rPr>
        <w:t xml:space="preserve">Administración Pública del Distrito Federal Jefatura de Gobierno, </w:t>
      </w:r>
      <w:hyperlink r:id="rId23" w:anchor="reglamento-de-la-ley-de-desarrollo-agropecuario-rural-y-sustentable-del-distrito-federal" w:history="1">
        <w:r w:rsidRPr="00EF6828">
          <w:rPr>
            <w:rStyle w:val="Hipervnculo"/>
            <w:rFonts w:ascii="Times New Roman" w:hAnsi="Times New Roman" w:cs="Times New Roman"/>
            <w:sz w:val="20"/>
            <w:szCs w:val="20"/>
          </w:rPr>
          <w:t>https://data.consejeria.cdmx.gob.mx/index.php/leyes/reglamentos#reglamento-de-la-ley-de-desarrollo-agropecuario-rural-y-sustentable-del-distrito-federal</w:t>
        </w:r>
      </w:hyperlink>
    </w:p>
    <w:p w14:paraId="4708D898" w14:textId="77777777" w:rsidR="00114656" w:rsidRPr="00EF6828" w:rsidRDefault="00114656" w:rsidP="00114656">
      <w:pPr>
        <w:autoSpaceDE w:val="0"/>
        <w:autoSpaceDN w:val="0"/>
        <w:adjustRightInd w:val="0"/>
        <w:spacing w:after="0" w:line="240" w:lineRule="auto"/>
        <w:jc w:val="both"/>
        <w:rPr>
          <w:rFonts w:ascii="Times New Roman" w:hAnsi="Times New Roman" w:cs="Times New Roman"/>
          <w:sz w:val="20"/>
          <w:szCs w:val="20"/>
        </w:rPr>
      </w:pPr>
    </w:p>
    <w:p w14:paraId="396A1CBB" w14:textId="77777777" w:rsidR="00114656" w:rsidRPr="00EF6828" w:rsidRDefault="00114656" w:rsidP="00114656">
      <w:pPr>
        <w:autoSpaceDE w:val="0"/>
        <w:autoSpaceDN w:val="0"/>
        <w:adjustRightInd w:val="0"/>
        <w:spacing w:after="0" w:line="240" w:lineRule="auto"/>
        <w:jc w:val="both"/>
        <w:rPr>
          <w:rFonts w:ascii="Times New Roman" w:hAnsi="Times New Roman" w:cs="Times New Roman"/>
          <w:bCs/>
          <w:sz w:val="20"/>
          <w:szCs w:val="20"/>
        </w:rPr>
      </w:pPr>
      <w:r w:rsidRPr="00EF6828">
        <w:rPr>
          <w:rFonts w:ascii="Times New Roman" w:hAnsi="Times New Roman" w:cs="Times New Roman"/>
          <w:i/>
          <w:color w:val="000000"/>
          <w:sz w:val="20"/>
          <w:szCs w:val="20"/>
        </w:rPr>
        <w:t xml:space="preserve">Reglamento de la Ley de Desarrollo Social para el Distrito Federal, </w:t>
      </w:r>
      <w:hyperlink r:id="rId24" w:anchor="reglamento-de-la-ley-de-desarrollo-agropecuario-rural-y-sustentable-del-distrito-federal" w:history="1">
        <w:r w:rsidRPr="00EF6828">
          <w:rPr>
            <w:rStyle w:val="Hipervnculo"/>
            <w:rFonts w:ascii="Times New Roman" w:hAnsi="Times New Roman" w:cs="Times New Roman"/>
            <w:sz w:val="20"/>
            <w:szCs w:val="20"/>
          </w:rPr>
          <w:t>https://data.consejeria.cdmx.gob.mx/index.php/leyes/reglamentos#reglamento-de-la-ley-de-desarrollo-agropecuario-rural-y-sustentable-del-distrito-federal</w:t>
        </w:r>
      </w:hyperlink>
    </w:p>
    <w:sectPr w:rsidR="00114656" w:rsidRPr="00EF6828" w:rsidSect="00EB0D9D">
      <w:footerReference w:type="default" r:id="rId25"/>
      <w:pgSz w:w="12240" w:h="15840" w:code="1"/>
      <w:pgMar w:top="1701" w:right="1701" w:bottom="1134" w:left="1134" w:header="709" w:footer="78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6E8A4" w14:textId="77777777" w:rsidR="00AE1AF7" w:rsidRDefault="00AE1AF7" w:rsidP="001939A7">
      <w:pPr>
        <w:spacing w:after="0" w:line="240" w:lineRule="auto"/>
      </w:pPr>
      <w:r>
        <w:separator/>
      </w:r>
    </w:p>
  </w:endnote>
  <w:endnote w:type="continuationSeparator" w:id="0">
    <w:p w14:paraId="2E79DDEE" w14:textId="77777777" w:rsidR="00AE1AF7" w:rsidRDefault="00AE1AF7" w:rsidP="00193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EB5ECA" w14:textId="568C9C40" w:rsidR="00EB0D9D" w:rsidRDefault="00EB0D9D">
    <w:pPr>
      <w:pStyle w:val="Piedepgina"/>
      <w:jc w:val="center"/>
    </w:pPr>
  </w:p>
  <w:p w14:paraId="093310A8" w14:textId="77777777" w:rsidR="00EB0D9D" w:rsidRDefault="00EB0D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715240"/>
      <w:docPartObj>
        <w:docPartGallery w:val="Page Numbers (Bottom of Page)"/>
        <w:docPartUnique/>
      </w:docPartObj>
    </w:sdtPr>
    <w:sdtContent>
      <w:p w14:paraId="21ED97E6" w14:textId="77777777" w:rsidR="00EB0D9D" w:rsidRDefault="00EB0D9D">
        <w:pPr>
          <w:pStyle w:val="Piedepgina"/>
          <w:jc w:val="center"/>
        </w:pPr>
        <w:r>
          <w:fldChar w:fldCharType="begin"/>
        </w:r>
        <w:r>
          <w:instrText>PAGE   \* MERGEFORMAT</w:instrText>
        </w:r>
        <w:r>
          <w:fldChar w:fldCharType="separate"/>
        </w:r>
        <w:r w:rsidR="00BA63CD" w:rsidRPr="00BA63CD">
          <w:rPr>
            <w:noProof/>
            <w:lang w:val="es-ES"/>
          </w:rPr>
          <w:t>2</w:t>
        </w:r>
        <w:r>
          <w:fldChar w:fldCharType="end"/>
        </w:r>
      </w:p>
    </w:sdtContent>
  </w:sdt>
  <w:p w14:paraId="32E9140B" w14:textId="77777777" w:rsidR="00EB0D9D" w:rsidRDefault="00EB0D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966C8" w14:textId="77777777" w:rsidR="00AE1AF7" w:rsidRDefault="00AE1AF7" w:rsidP="001939A7">
      <w:pPr>
        <w:spacing w:after="0" w:line="240" w:lineRule="auto"/>
      </w:pPr>
      <w:r>
        <w:separator/>
      </w:r>
    </w:p>
  </w:footnote>
  <w:footnote w:type="continuationSeparator" w:id="0">
    <w:p w14:paraId="3FF240FF" w14:textId="77777777" w:rsidR="00AE1AF7" w:rsidRDefault="00AE1AF7" w:rsidP="001939A7">
      <w:pPr>
        <w:spacing w:after="0" w:line="240" w:lineRule="auto"/>
      </w:pPr>
      <w:r>
        <w:continuationSeparator/>
      </w:r>
    </w:p>
  </w:footnote>
  <w:footnote w:id="1">
    <w:p w14:paraId="2C937740" w14:textId="77777777" w:rsidR="002E50F4" w:rsidRPr="00633587" w:rsidRDefault="002E50F4" w:rsidP="00633587">
      <w:pPr>
        <w:autoSpaceDE w:val="0"/>
        <w:autoSpaceDN w:val="0"/>
        <w:adjustRightInd w:val="0"/>
        <w:spacing w:after="0" w:line="240" w:lineRule="auto"/>
        <w:rPr>
          <w:rFonts w:ascii="Times New Roman" w:hAnsi="Times New Roman" w:cs="Times New Roman"/>
          <w:sz w:val="14"/>
          <w:szCs w:val="14"/>
        </w:rPr>
      </w:pPr>
      <w:r w:rsidRPr="00633587">
        <w:rPr>
          <w:rStyle w:val="Refdenotaalpie"/>
          <w:rFonts w:ascii="Times New Roman" w:hAnsi="Times New Roman" w:cs="Times New Roman"/>
          <w:sz w:val="14"/>
          <w:szCs w:val="14"/>
        </w:rPr>
        <w:footnoteRef/>
      </w:r>
      <w:r w:rsidRPr="00633587">
        <w:rPr>
          <w:rFonts w:ascii="Times New Roman" w:hAnsi="Times New Roman" w:cs="Times New Roman"/>
          <w:sz w:val="14"/>
          <w:szCs w:val="14"/>
        </w:rPr>
        <w:t xml:space="preserve"> Ortegón, Edgar: 2005, “Metodología del Marco Lógico para la planificación, el seguimiento y la</w:t>
      </w:r>
    </w:p>
    <w:p w14:paraId="167B3751" w14:textId="3052ADBD" w:rsidR="002E50F4" w:rsidRPr="00633587" w:rsidRDefault="002E50F4" w:rsidP="00633587">
      <w:pPr>
        <w:pStyle w:val="Textonotapie"/>
        <w:rPr>
          <w:rFonts w:ascii="Times New Roman" w:hAnsi="Times New Roman" w:cs="Times New Roman"/>
          <w:sz w:val="14"/>
          <w:szCs w:val="14"/>
        </w:rPr>
      </w:pPr>
      <w:r w:rsidRPr="00633587">
        <w:rPr>
          <w:rFonts w:ascii="Times New Roman" w:hAnsi="Times New Roman" w:cs="Times New Roman"/>
          <w:sz w:val="14"/>
          <w:szCs w:val="14"/>
        </w:rPr>
        <w:t>evaluación de proyectos y programas sociales” CEPAL. Pág. 13.</w:t>
      </w:r>
    </w:p>
  </w:footnote>
  <w:footnote w:id="2">
    <w:p w14:paraId="6485C0E7" w14:textId="77777777" w:rsidR="002E50F4" w:rsidRPr="001113A5" w:rsidRDefault="002E50F4" w:rsidP="00DF32F9">
      <w:pPr>
        <w:pStyle w:val="Textonotapie"/>
        <w:jc w:val="both"/>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En los casos en que distintas dependencias, órganos desconcentrados, Delegaciones o entidades ejecuten de manera conjunta un mismo Programa Social, se debe especificar que: </w:t>
      </w:r>
    </w:p>
    <w:p w14:paraId="7A463BA6"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 xml:space="preserve">- El Programa cuenta con una ejecución coordinada, señalando las entidades y/o dependencias que están involucradas y el tipo de acuerdo de colaboración o coordinación realizado. </w:t>
      </w:r>
    </w:p>
    <w:p w14:paraId="736B586C"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 xml:space="preserve">- Las responsabilidades y actividades de cada una de las unidades administrativas involucradas en la operación del Programa, por entidad y/o dependencia. </w:t>
      </w:r>
    </w:p>
    <w:p w14:paraId="782C10A8"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 xml:space="preserve">En los casos en que distintas dependencias, órganos desconcentrados, Delegaciones o entidades ejecuten de manera independiente un mismo Programa Social, se debe indicar: </w:t>
      </w:r>
    </w:p>
    <w:p w14:paraId="4D87ECC0"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 xml:space="preserve">- El nombre de las entidades o dependencias involucradas, así como el de sus unidades administrativas responsables de la operación del Programa. </w:t>
      </w:r>
    </w:p>
    <w:p w14:paraId="729254FE"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 xml:space="preserve">- Las etapas en las que interviene cada entidad o dependencia y que no hay duplicidad de Programas. </w:t>
      </w:r>
    </w:p>
    <w:p w14:paraId="72D38CE8" w14:textId="77777777" w:rsidR="002E50F4" w:rsidRPr="001113A5" w:rsidRDefault="002E50F4" w:rsidP="00DF32F9">
      <w:pPr>
        <w:pStyle w:val="Textonotapie"/>
        <w:jc w:val="both"/>
        <w:rPr>
          <w:rFonts w:ascii="Arial Narrow" w:hAnsi="Arial Narrow"/>
          <w:sz w:val="16"/>
          <w:szCs w:val="16"/>
        </w:rPr>
      </w:pPr>
      <w:r w:rsidRPr="001113A5">
        <w:rPr>
          <w:rFonts w:ascii="Arial Narrow" w:hAnsi="Arial Narrow"/>
          <w:sz w:val="16"/>
          <w:szCs w:val="16"/>
        </w:rPr>
        <w:t>En los dos casos anteriores sólo una de las instituciones involucradas debe publicar las Reglas de Operación del Programa Social de que se trate, debiéndose especificar a quién corresponde en el acuerdo de coordinación o colaboración que establezcan entre ellas.</w:t>
      </w:r>
    </w:p>
  </w:footnote>
  <w:footnote w:id="3">
    <w:p w14:paraId="38D18B34" w14:textId="77777777" w:rsidR="002E50F4" w:rsidRPr="001113A5" w:rsidRDefault="002E50F4" w:rsidP="00DF32F9">
      <w:pPr>
        <w:autoSpaceDE w:val="0"/>
        <w:autoSpaceDN w:val="0"/>
        <w:adjustRightInd w:val="0"/>
        <w:spacing w:after="0" w:line="240" w:lineRule="auto"/>
        <w:jc w:val="both"/>
        <w:rPr>
          <w:rFonts w:ascii="Arial Narrow" w:hAnsi="Arial Narrow" w:cs="Times New Roman"/>
          <w:sz w:val="16"/>
          <w:szCs w:val="16"/>
        </w:rPr>
      </w:pPr>
      <w:r w:rsidRPr="001113A5">
        <w:rPr>
          <w:rStyle w:val="Refdenotaalpie"/>
          <w:rFonts w:ascii="Arial Narrow" w:hAnsi="Arial Narrow"/>
          <w:sz w:val="16"/>
          <w:szCs w:val="16"/>
        </w:rPr>
        <w:footnoteRef/>
      </w:r>
      <w:r w:rsidRPr="001113A5">
        <w:rPr>
          <w:rFonts w:ascii="Arial Narrow" w:hAnsi="Arial Narrow" w:cs="Times New Roman"/>
          <w:sz w:val="16"/>
          <w:szCs w:val="16"/>
        </w:rPr>
        <w:t>En el caso de que distintas dependencias, órganos desconcentrados, delegaciones o entidades ejecuten de manera conjunta un mismo programa social, deberán especificarse las responsabilidades presupuestarias a cargo de cada entidad, de acuerdo con las actividades particulares que desarrollan.</w:t>
      </w:r>
    </w:p>
    <w:p w14:paraId="59D62B85" w14:textId="77777777" w:rsidR="002E50F4" w:rsidRPr="001113A5" w:rsidRDefault="002E50F4" w:rsidP="00DF32F9">
      <w:pPr>
        <w:autoSpaceDE w:val="0"/>
        <w:autoSpaceDN w:val="0"/>
        <w:adjustRightInd w:val="0"/>
        <w:spacing w:after="0" w:line="240" w:lineRule="auto"/>
        <w:jc w:val="both"/>
        <w:rPr>
          <w:rFonts w:ascii="Arial Narrow" w:hAnsi="Arial Narrow"/>
          <w:sz w:val="16"/>
          <w:szCs w:val="16"/>
        </w:rPr>
      </w:pPr>
      <w:r w:rsidRPr="001113A5">
        <w:rPr>
          <w:rFonts w:ascii="Arial Narrow" w:hAnsi="Arial Narrow" w:cs="Times New Roman"/>
          <w:sz w:val="16"/>
          <w:szCs w:val="16"/>
        </w:rPr>
        <w:t>En el caso de que distintas dependencias, órganos desconcentrados, delegaciones o entidades ejecuten de manera independiente un mismo programa deberá indicarse la desagregación de los recursos que cada dependencia erogará.</w:t>
      </w:r>
    </w:p>
  </w:footnote>
  <w:footnote w:id="4">
    <w:p w14:paraId="08508129" w14:textId="77777777" w:rsidR="002E50F4" w:rsidRPr="001113A5" w:rsidRDefault="002E50F4" w:rsidP="001929A1">
      <w:pPr>
        <w:pStyle w:val="Textonotapie"/>
        <w:rPr>
          <w:rFonts w:ascii="Arial Narrow" w:hAnsi="Arial Narrow"/>
          <w:sz w:val="16"/>
          <w:szCs w:val="16"/>
        </w:rPr>
      </w:pPr>
      <w:r w:rsidRPr="005244D6">
        <w:rPr>
          <w:rStyle w:val="Refdenotaalpie"/>
          <w:rFonts w:ascii="Arial Narrow" w:hAnsi="Arial Narrow"/>
          <w:sz w:val="16"/>
          <w:szCs w:val="16"/>
        </w:rPr>
        <w:footnoteRef/>
      </w:r>
      <w:r w:rsidRPr="005244D6">
        <w:rPr>
          <w:rFonts w:ascii="Arial Narrow" w:hAnsi="Arial Narrow" w:cs="Times New Roman"/>
          <w:sz w:val="16"/>
          <w:szCs w:val="16"/>
        </w:rPr>
        <w:t>(3) Satisfactorio, (2) Parcialmente satisfactorio, (1) Insatisfactorio, (0) No se integr</w:t>
      </w:r>
      <w:r w:rsidRPr="007130BF">
        <w:rPr>
          <w:rFonts w:ascii="Arial Narrow" w:hAnsi="Arial Narrow" w:cs="Times New Roman"/>
          <w:sz w:val="16"/>
          <w:szCs w:val="16"/>
        </w:rPr>
        <w:t>ó.</w:t>
      </w:r>
    </w:p>
  </w:footnote>
  <w:footnote w:id="5">
    <w:p w14:paraId="1377AE54" w14:textId="77777777" w:rsidR="002E50F4" w:rsidRPr="001113A5" w:rsidRDefault="002E50F4" w:rsidP="004A3083">
      <w:pPr>
        <w:pStyle w:val="Textonotapie"/>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w:t>
      </w:r>
      <w:r w:rsidRPr="001113A5">
        <w:rPr>
          <w:rStyle w:val="Refdenotaalpie"/>
          <w:rFonts w:ascii="Arial Narrow" w:hAnsi="Arial Narrow"/>
          <w:sz w:val="16"/>
          <w:szCs w:val="16"/>
        </w:rPr>
        <w:footnoteRef/>
      </w:r>
      <w:r w:rsidRPr="001113A5">
        <w:rPr>
          <w:rFonts w:ascii="Arial Narrow" w:hAnsi="Arial Narrow"/>
          <w:sz w:val="16"/>
          <w:szCs w:val="16"/>
        </w:rPr>
        <w:t xml:space="preserve"> </w:t>
      </w:r>
      <w:r w:rsidRPr="001113A5">
        <w:rPr>
          <w:rFonts w:ascii="Arial Narrow" w:hAnsi="Arial Narrow" w:cs="Arial"/>
          <w:color w:val="000000"/>
          <w:sz w:val="16"/>
          <w:szCs w:val="16"/>
        </w:rPr>
        <w:t xml:space="preserve">Edgar Ortegón, </w:t>
      </w:r>
      <w:r w:rsidRPr="001113A5">
        <w:rPr>
          <w:rFonts w:ascii="Arial Narrow" w:hAnsi="Arial Narrow" w:cs="Arial"/>
          <w:i/>
          <w:color w:val="000000"/>
          <w:sz w:val="16"/>
          <w:szCs w:val="16"/>
        </w:rPr>
        <w:t>et al</w:t>
      </w:r>
      <w:r w:rsidRPr="001113A5">
        <w:rPr>
          <w:rFonts w:ascii="Arial Narrow" w:hAnsi="Arial Narrow" w:cs="Arial"/>
          <w:color w:val="000000"/>
          <w:sz w:val="16"/>
          <w:szCs w:val="16"/>
        </w:rPr>
        <w:t xml:space="preserve">. </w:t>
      </w:r>
      <w:r w:rsidRPr="001113A5">
        <w:rPr>
          <w:rFonts w:ascii="Arial Narrow" w:hAnsi="Arial Narrow" w:cs="Arial"/>
          <w:i/>
          <w:color w:val="000000"/>
          <w:sz w:val="16"/>
          <w:szCs w:val="16"/>
        </w:rPr>
        <w:t>Metodología del marco lógico para la planificación, el seguimiento y la evaluación de proyectos y programas.</w:t>
      </w:r>
      <w:r w:rsidRPr="001113A5">
        <w:rPr>
          <w:rFonts w:ascii="Arial Narrow" w:hAnsi="Arial Narrow" w:cs="Arial"/>
          <w:color w:val="000000"/>
          <w:sz w:val="16"/>
          <w:szCs w:val="16"/>
        </w:rPr>
        <w:t xml:space="preserve"> Serie Manuales No. 42. ILPES-CEPAL, 2005, Santiago de Chile,</w:t>
      </w:r>
      <w:r w:rsidRPr="001113A5">
        <w:rPr>
          <w:rFonts w:ascii="Arial Narrow" w:hAnsi="Arial Narrow"/>
          <w:i/>
          <w:sz w:val="16"/>
          <w:szCs w:val="16"/>
        </w:rPr>
        <w:t xml:space="preserve"> </w:t>
      </w:r>
      <w:r w:rsidRPr="001113A5">
        <w:rPr>
          <w:rFonts w:ascii="Arial Narrow" w:hAnsi="Arial Narrow"/>
          <w:sz w:val="16"/>
          <w:szCs w:val="16"/>
        </w:rPr>
        <w:t>p. 13</w:t>
      </w:r>
    </w:p>
  </w:footnote>
  <w:footnote w:id="6">
    <w:p w14:paraId="71679B56" w14:textId="77777777" w:rsidR="002E50F4" w:rsidRPr="001113A5" w:rsidRDefault="002E50F4" w:rsidP="004A3083">
      <w:pPr>
        <w:pStyle w:val="Textonotapie"/>
        <w:jc w:val="both"/>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w:t>
      </w:r>
      <w:r w:rsidRPr="001113A5">
        <w:rPr>
          <w:rFonts w:ascii="Arial Narrow" w:hAnsi="Arial Narrow"/>
          <w:i/>
          <w:sz w:val="16"/>
          <w:szCs w:val="16"/>
        </w:rPr>
        <w:t xml:space="preserve">Cfr. </w:t>
      </w:r>
      <w:r w:rsidRPr="001113A5">
        <w:rPr>
          <w:rFonts w:ascii="Arial Narrow" w:hAnsi="Arial Narrow"/>
          <w:sz w:val="16"/>
          <w:szCs w:val="16"/>
        </w:rPr>
        <w:t xml:space="preserve">CEPAL, </w:t>
      </w:r>
      <w:r w:rsidRPr="001113A5">
        <w:rPr>
          <w:rFonts w:ascii="Arial Narrow" w:hAnsi="Arial Narrow"/>
          <w:i/>
          <w:sz w:val="16"/>
          <w:szCs w:val="16"/>
        </w:rPr>
        <w:t>Desarrollo Social Inclusivo. Una nueva generación de políticas para superar la pobreza y reducir la desigualdad en América Latina y el Caribe</w:t>
      </w:r>
      <w:r w:rsidRPr="001113A5">
        <w:rPr>
          <w:rFonts w:ascii="Arial Narrow" w:hAnsi="Arial Narrow"/>
          <w:sz w:val="16"/>
          <w:szCs w:val="16"/>
        </w:rPr>
        <w:t>. (2015).</w:t>
      </w:r>
    </w:p>
  </w:footnote>
  <w:footnote w:id="7">
    <w:p w14:paraId="2EBF35BE" w14:textId="77777777" w:rsidR="002E50F4" w:rsidRPr="001113A5" w:rsidRDefault="002E50F4" w:rsidP="00152062">
      <w:pPr>
        <w:pStyle w:val="Textonotapie"/>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Consejo de Evaluación del Desarrollo. </w:t>
      </w:r>
      <w:proofErr w:type="spellStart"/>
      <w:r w:rsidRPr="001113A5">
        <w:rPr>
          <w:rFonts w:ascii="Arial Narrow" w:hAnsi="Arial Narrow"/>
          <w:i/>
          <w:sz w:val="16"/>
          <w:szCs w:val="16"/>
        </w:rPr>
        <w:t>Op</w:t>
      </w:r>
      <w:proofErr w:type="spellEnd"/>
      <w:r w:rsidRPr="001113A5">
        <w:rPr>
          <w:rFonts w:ascii="Arial Narrow" w:hAnsi="Arial Narrow"/>
          <w:i/>
          <w:sz w:val="16"/>
          <w:szCs w:val="16"/>
        </w:rPr>
        <w:t xml:space="preserve">. </w:t>
      </w:r>
      <w:proofErr w:type="spellStart"/>
      <w:r w:rsidRPr="001113A5">
        <w:rPr>
          <w:rFonts w:ascii="Arial Narrow" w:hAnsi="Arial Narrow"/>
          <w:i/>
          <w:sz w:val="16"/>
          <w:szCs w:val="16"/>
        </w:rPr>
        <w:t>cti</w:t>
      </w:r>
      <w:proofErr w:type="spellEnd"/>
      <w:r w:rsidRPr="001113A5">
        <w:rPr>
          <w:rFonts w:ascii="Arial Narrow" w:hAnsi="Arial Narrow"/>
          <w:i/>
          <w:sz w:val="16"/>
          <w:szCs w:val="16"/>
        </w:rPr>
        <w:t xml:space="preserve">. </w:t>
      </w:r>
      <w:r w:rsidRPr="001113A5">
        <w:rPr>
          <w:rFonts w:ascii="Arial Narrow" w:hAnsi="Arial Narrow"/>
          <w:sz w:val="16"/>
          <w:szCs w:val="16"/>
        </w:rPr>
        <w:t xml:space="preserve"> p. 58.</w:t>
      </w:r>
    </w:p>
  </w:footnote>
  <w:footnote w:id="8">
    <w:p w14:paraId="787D8B78" w14:textId="77777777" w:rsidR="002E50F4" w:rsidRPr="001113A5" w:rsidRDefault="002E50F4" w:rsidP="005A269F">
      <w:pPr>
        <w:pStyle w:val="Textonotapie"/>
        <w:jc w:val="both"/>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Edgar Ortegón, </w:t>
      </w:r>
      <w:r w:rsidRPr="001113A5">
        <w:rPr>
          <w:rFonts w:ascii="Arial Narrow" w:hAnsi="Arial Narrow"/>
          <w:i/>
          <w:sz w:val="16"/>
          <w:szCs w:val="16"/>
        </w:rPr>
        <w:t xml:space="preserve">Et. al., </w:t>
      </w:r>
      <w:proofErr w:type="spellStart"/>
      <w:r w:rsidRPr="001113A5">
        <w:rPr>
          <w:rFonts w:ascii="Arial Narrow" w:hAnsi="Arial Narrow"/>
          <w:i/>
          <w:sz w:val="16"/>
          <w:szCs w:val="16"/>
        </w:rPr>
        <w:t>Op</w:t>
      </w:r>
      <w:proofErr w:type="spellEnd"/>
      <w:r w:rsidRPr="001113A5">
        <w:rPr>
          <w:rFonts w:ascii="Arial Narrow" w:hAnsi="Arial Narrow"/>
          <w:i/>
          <w:sz w:val="16"/>
          <w:szCs w:val="16"/>
        </w:rPr>
        <w:t xml:space="preserve"> cit. </w:t>
      </w:r>
      <w:r w:rsidRPr="001113A5">
        <w:rPr>
          <w:rFonts w:ascii="Arial Narrow" w:hAnsi="Arial Narrow"/>
          <w:sz w:val="16"/>
          <w:szCs w:val="16"/>
        </w:rPr>
        <w:t>p. 70.</w:t>
      </w:r>
    </w:p>
  </w:footnote>
  <w:footnote w:id="9">
    <w:p w14:paraId="035C6572" w14:textId="77777777" w:rsidR="002E50F4" w:rsidRPr="001113A5" w:rsidRDefault="002E50F4" w:rsidP="005A269F">
      <w:pPr>
        <w:pStyle w:val="Textonotapie"/>
        <w:jc w:val="both"/>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Evalúa DF. </w:t>
      </w:r>
      <w:r w:rsidRPr="001113A5">
        <w:rPr>
          <w:rFonts w:ascii="Arial Narrow" w:hAnsi="Arial Narrow"/>
          <w:i/>
          <w:sz w:val="16"/>
          <w:szCs w:val="16"/>
        </w:rPr>
        <w:t>Taller de Apoyo para la Elaboración de Evaluaciones Internas 2016</w:t>
      </w:r>
      <w:r w:rsidRPr="001113A5">
        <w:rPr>
          <w:rFonts w:ascii="Arial Narrow" w:hAnsi="Arial Narrow"/>
          <w:sz w:val="16"/>
          <w:szCs w:val="16"/>
        </w:rPr>
        <w:t>. Sesión 3. Ciudad de México, Análisis de Involucrados. Taller Metodología Sesión 3.</w:t>
      </w:r>
    </w:p>
  </w:footnote>
  <w:footnote w:id="10">
    <w:p w14:paraId="0AAC7ACB" w14:textId="77777777" w:rsidR="002E50F4" w:rsidRPr="001113A5" w:rsidRDefault="002E50F4" w:rsidP="00625156">
      <w:pPr>
        <w:pStyle w:val="Textonotapie"/>
        <w:jc w:val="both"/>
        <w:rPr>
          <w:rFonts w:ascii="Arial Narrow" w:hAnsi="Arial Narrow"/>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Consejo de Evaluación del Desarrollo Social. </w:t>
      </w:r>
      <w:r w:rsidRPr="001113A5">
        <w:rPr>
          <w:rFonts w:ascii="Arial Narrow" w:hAnsi="Arial Narrow"/>
          <w:i/>
          <w:sz w:val="16"/>
          <w:szCs w:val="16"/>
        </w:rPr>
        <w:t xml:space="preserve">Aviso por el cual se dan a conocer los Lineamientos para la Evaluación Interna 2016 de los Programas Sociales de la Ciudad de México. </w:t>
      </w:r>
      <w:r w:rsidRPr="001113A5">
        <w:rPr>
          <w:rFonts w:ascii="Arial Narrow" w:hAnsi="Arial Narrow"/>
          <w:sz w:val="16"/>
          <w:szCs w:val="16"/>
        </w:rPr>
        <w:t>Gaceta Oficial de la Ciudad de México, No. 52, Décima Novena Época, 18 de abril de 2016, p. 53.</w:t>
      </w:r>
    </w:p>
  </w:footnote>
  <w:footnote w:id="11">
    <w:p w14:paraId="15EF6FF3" w14:textId="77777777" w:rsidR="002E50F4" w:rsidRPr="001113A5" w:rsidRDefault="002E50F4" w:rsidP="00625156">
      <w:pPr>
        <w:pStyle w:val="Textonotapie"/>
        <w:rPr>
          <w:rFonts w:ascii="Arial Narrow" w:hAnsi="Arial Narrow"/>
          <w:i/>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w:t>
      </w:r>
      <w:proofErr w:type="spellStart"/>
      <w:r w:rsidRPr="001113A5">
        <w:rPr>
          <w:rFonts w:ascii="Arial Narrow" w:hAnsi="Arial Narrow"/>
          <w:i/>
          <w:sz w:val="16"/>
          <w:szCs w:val="16"/>
        </w:rPr>
        <w:t>Idem</w:t>
      </w:r>
      <w:proofErr w:type="spellEnd"/>
    </w:p>
  </w:footnote>
  <w:footnote w:id="12">
    <w:p w14:paraId="1DA68B94" w14:textId="77777777" w:rsidR="002E50F4" w:rsidRPr="001113A5" w:rsidRDefault="002E50F4" w:rsidP="00625156">
      <w:pPr>
        <w:pStyle w:val="Textonotapie"/>
        <w:rPr>
          <w:rFonts w:ascii="Arial Narrow" w:hAnsi="Arial Narrow"/>
          <w:i/>
          <w:sz w:val="16"/>
          <w:szCs w:val="16"/>
        </w:rPr>
      </w:pPr>
      <w:r w:rsidRPr="001113A5">
        <w:rPr>
          <w:rStyle w:val="Refdenotaalpie"/>
          <w:rFonts w:ascii="Arial Narrow" w:hAnsi="Arial Narrow"/>
          <w:sz w:val="16"/>
          <w:szCs w:val="16"/>
        </w:rPr>
        <w:footnoteRef/>
      </w:r>
      <w:r w:rsidRPr="001113A5">
        <w:rPr>
          <w:rFonts w:ascii="Arial Narrow" w:hAnsi="Arial Narrow"/>
          <w:sz w:val="16"/>
          <w:szCs w:val="16"/>
        </w:rPr>
        <w:t xml:space="preserve"> </w:t>
      </w:r>
      <w:proofErr w:type="spellStart"/>
      <w:r w:rsidRPr="001113A5">
        <w:rPr>
          <w:rFonts w:ascii="Arial Narrow" w:hAnsi="Arial Narrow"/>
          <w:i/>
          <w:sz w:val="16"/>
          <w:szCs w:val="16"/>
        </w:rPr>
        <w:t>Ibid</w:t>
      </w:r>
      <w:proofErr w:type="spellEnd"/>
      <w:r w:rsidRPr="001113A5">
        <w:rPr>
          <w:rFonts w:ascii="Arial Narrow" w:hAnsi="Arial Narrow"/>
          <w:i/>
          <w:sz w:val="16"/>
          <w:szCs w:val="16"/>
        </w:rPr>
        <w:t xml:space="preserve">. </w:t>
      </w:r>
      <w:r w:rsidRPr="001113A5">
        <w:rPr>
          <w:rFonts w:ascii="Arial Narrow" w:hAnsi="Arial Narrow"/>
          <w:sz w:val="16"/>
          <w:szCs w:val="16"/>
        </w:rPr>
        <w:t>p. 53-54.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17EFF"/>
    <w:multiLevelType w:val="hybridMultilevel"/>
    <w:tmpl w:val="920E87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B3220A"/>
    <w:multiLevelType w:val="hybridMultilevel"/>
    <w:tmpl w:val="19D454D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B9A4F20"/>
    <w:multiLevelType w:val="hybridMultilevel"/>
    <w:tmpl w:val="5ED22CF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B31534"/>
    <w:multiLevelType w:val="hybridMultilevel"/>
    <w:tmpl w:val="43AEE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6276AE"/>
    <w:multiLevelType w:val="hybridMultilevel"/>
    <w:tmpl w:val="2E9ED468"/>
    <w:lvl w:ilvl="0" w:tplc="1E52B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3A2A9F"/>
    <w:multiLevelType w:val="hybridMultilevel"/>
    <w:tmpl w:val="9A4CD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624365"/>
    <w:multiLevelType w:val="hybridMultilevel"/>
    <w:tmpl w:val="E144A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7B40CFA"/>
    <w:multiLevelType w:val="hybridMultilevel"/>
    <w:tmpl w:val="4F5C01A2"/>
    <w:lvl w:ilvl="0" w:tplc="76143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E96BF1"/>
    <w:multiLevelType w:val="hybridMultilevel"/>
    <w:tmpl w:val="A7BA17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9A6327A"/>
    <w:multiLevelType w:val="hybridMultilevel"/>
    <w:tmpl w:val="630AE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C2C6FC3"/>
    <w:multiLevelType w:val="hybridMultilevel"/>
    <w:tmpl w:val="65C22FC6"/>
    <w:lvl w:ilvl="0" w:tplc="B6ECF6C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nsid w:val="2636283D"/>
    <w:multiLevelType w:val="hybridMultilevel"/>
    <w:tmpl w:val="34C4CA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A4140E1"/>
    <w:multiLevelType w:val="hybridMultilevel"/>
    <w:tmpl w:val="7E085782"/>
    <w:lvl w:ilvl="0" w:tplc="B9765EAC">
      <w:start w:val="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B0D580B"/>
    <w:multiLevelType w:val="hybridMultilevel"/>
    <w:tmpl w:val="CA4AF4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2C2F4298"/>
    <w:multiLevelType w:val="hybridMultilevel"/>
    <w:tmpl w:val="2354C5C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A428FF"/>
    <w:multiLevelType w:val="hybridMultilevel"/>
    <w:tmpl w:val="055A9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DF13877"/>
    <w:multiLevelType w:val="hybridMultilevel"/>
    <w:tmpl w:val="F544DE54"/>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8">
    <w:nsid w:val="325C3C20"/>
    <w:multiLevelType w:val="hybridMultilevel"/>
    <w:tmpl w:val="7A5A3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56629CE"/>
    <w:multiLevelType w:val="hybridMultilevel"/>
    <w:tmpl w:val="79C4D22C"/>
    <w:lvl w:ilvl="0" w:tplc="BB80B67E">
      <w:start w:val="3"/>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A83C68"/>
    <w:multiLevelType w:val="hybridMultilevel"/>
    <w:tmpl w:val="CC4C1C1C"/>
    <w:lvl w:ilvl="0" w:tplc="4AE254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9032E44"/>
    <w:multiLevelType w:val="hybridMultilevel"/>
    <w:tmpl w:val="38BE5236"/>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2">
    <w:nsid w:val="4C437936"/>
    <w:multiLevelType w:val="hybridMultilevel"/>
    <w:tmpl w:val="B56EE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CA476F2"/>
    <w:multiLevelType w:val="hybridMultilevel"/>
    <w:tmpl w:val="F5928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3954963"/>
    <w:multiLevelType w:val="hybridMultilevel"/>
    <w:tmpl w:val="3894D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F267371"/>
    <w:multiLevelType w:val="hybridMultilevel"/>
    <w:tmpl w:val="171E60D0"/>
    <w:lvl w:ilvl="0" w:tplc="46BCE9E2">
      <w:start w:val="7"/>
      <w:numFmt w:val="bullet"/>
      <w:lvlText w:val="-"/>
      <w:lvlJc w:val="left"/>
      <w:pPr>
        <w:ind w:left="720" w:hanging="360"/>
      </w:pPr>
      <w:rPr>
        <w:rFonts w:ascii="Arial Narrow" w:eastAsiaTheme="minorHAnsi" w:hAnsi="Arial Narrow"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901EF3"/>
    <w:multiLevelType w:val="hybridMultilevel"/>
    <w:tmpl w:val="D5E8E214"/>
    <w:lvl w:ilvl="0" w:tplc="3F22690E">
      <w:start w:val="8"/>
      <w:numFmt w:val="bullet"/>
      <w:lvlText w:val="-"/>
      <w:lvlJc w:val="left"/>
      <w:pPr>
        <w:ind w:left="720" w:hanging="36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BEA34D3"/>
    <w:multiLevelType w:val="hybridMultilevel"/>
    <w:tmpl w:val="8DE640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nsid w:val="6C110871"/>
    <w:multiLevelType w:val="hybridMultilevel"/>
    <w:tmpl w:val="31BEC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CDE5D46"/>
    <w:multiLevelType w:val="hybridMultilevel"/>
    <w:tmpl w:val="45D43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E00F9A"/>
    <w:multiLevelType w:val="hybridMultilevel"/>
    <w:tmpl w:val="83D6243E"/>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31">
    <w:nsid w:val="7DC83E66"/>
    <w:multiLevelType w:val="hybridMultilevel"/>
    <w:tmpl w:val="FD44B9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8"/>
  </w:num>
  <w:num w:numId="4">
    <w:abstractNumId w:val="12"/>
  </w:num>
  <w:num w:numId="5">
    <w:abstractNumId w:val="4"/>
  </w:num>
  <w:num w:numId="6">
    <w:abstractNumId w:val="22"/>
  </w:num>
  <w:num w:numId="7">
    <w:abstractNumId w:val="31"/>
  </w:num>
  <w:num w:numId="8">
    <w:abstractNumId w:val="20"/>
  </w:num>
  <w:num w:numId="9">
    <w:abstractNumId w:val="10"/>
  </w:num>
  <w:num w:numId="10">
    <w:abstractNumId w:val="6"/>
  </w:num>
  <w:num w:numId="11">
    <w:abstractNumId w:val="3"/>
  </w:num>
  <w:num w:numId="12">
    <w:abstractNumId w:val="0"/>
  </w:num>
  <w:num w:numId="13">
    <w:abstractNumId w:val="1"/>
  </w:num>
  <w:num w:numId="14">
    <w:abstractNumId w:val="14"/>
  </w:num>
  <w:num w:numId="15">
    <w:abstractNumId w:val="7"/>
  </w:num>
  <w:num w:numId="16">
    <w:abstractNumId w:val="18"/>
  </w:num>
  <w:num w:numId="17">
    <w:abstractNumId w:val="8"/>
  </w:num>
  <w:num w:numId="18">
    <w:abstractNumId w:val="2"/>
  </w:num>
  <w:num w:numId="19">
    <w:abstractNumId w:val="27"/>
  </w:num>
  <w:num w:numId="20">
    <w:abstractNumId w:val="25"/>
  </w:num>
  <w:num w:numId="21">
    <w:abstractNumId w:val="19"/>
  </w:num>
  <w:num w:numId="22">
    <w:abstractNumId w:val="15"/>
  </w:num>
  <w:num w:numId="23">
    <w:abstractNumId w:val="30"/>
  </w:num>
  <w:num w:numId="24">
    <w:abstractNumId w:val="24"/>
  </w:num>
  <w:num w:numId="25">
    <w:abstractNumId w:val="21"/>
  </w:num>
  <w:num w:numId="26">
    <w:abstractNumId w:val="17"/>
  </w:num>
  <w:num w:numId="27">
    <w:abstractNumId w:val="16"/>
  </w:num>
  <w:num w:numId="28">
    <w:abstractNumId w:val="29"/>
  </w:num>
  <w:num w:numId="29">
    <w:abstractNumId w:val="9"/>
  </w:num>
  <w:num w:numId="30">
    <w:abstractNumId w:val="5"/>
  </w:num>
  <w:num w:numId="31">
    <w:abstractNumId w:val="1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4EF1"/>
    <w:rsid w:val="00000E13"/>
    <w:rsid w:val="00001B3C"/>
    <w:rsid w:val="00002C09"/>
    <w:rsid w:val="00002D06"/>
    <w:rsid w:val="000059BF"/>
    <w:rsid w:val="00005C27"/>
    <w:rsid w:val="00005E59"/>
    <w:rsid w:val="00006843"/>
    <w:rsid w:val="00011A07"/>
    <w:rsid w:val="00014920"/>
    <w:rsid w:val="00015846"/>
    <w:rsid w:val="00015A14"/>
    <w:rsid w:val="00017ACE"/>
    <w:rsid w:val="00017F4D"/>
    <w:rsid w:val="00022F4B"/>
    <w:rsid w:val="00023120"/>
    <w:rsid w:val="00023146"/>
    <w:rsid w:val="000246D1"/>
    <w:rsid w:val="00025C22"/>
    <w:rsid w:val="00025FF9"/>
    <w:rsid w:val="00027679"/>
    <w:rsid w:val="00027E37"/>
    <w:rsid w:val="00030E9F"/>
    <w:rsid w:val="000327E4"/>
    <w:rsid w:val="00041CAA"/>
    <w:rsid w:val="0004459A"/>
    <w:rsid w:val="0004714E"/>
    <w:rsid w:val="00055A35"/>
    <w:rsid w:val="000564DB"/>
    <w:rsid w:val="000572B6"/>
    <w:rsid w:val="0005786C"/>
    <w:rsid w:val="000602DB"/>
    <w:rsid w:val="00061F1A"/>
    <w:rsid w:val="00062459"/>
    <w:rsid w:val="00063AE6"/>
    <w:rsid w:val="00066633"/>
    <w:rsid w:val="00067C50"/>
    <w:rsid w:val="00070CA7"/>
    <w:rsid w:val="00070D7F"/>
    <w:rsid w:val="00070D85"/>
    <w:rsid w:val="00075C52"/>
    <w:rsid w:val="0008297C"/>
    <w:rsid w:val="000836CE"/>
    <w:rsid w:val="0008724D"/>
    <w:rsid w:val="000877CB"/>
    <w:rsid w:val="00087A4E"/>
    <w:rsid w:val="00093EF9"/>
    <w:rsid w:val="00095176"/>
    <w:rsid w:val="00095AFF"/>
    <w:rsid w:val="00095BC0"/>
    <w:rsid w:val="00097165"/>
    <w:rsid w:val="000A0FBA"/>
    <w:rsid w:val="000A1E0F"/>
    <w:rsid w:val="000B192A"/>
    <w:rsid w:val="000B69D4"/>
    <w:rsid w:val="000C02CE"/>
    <w:rsid w:val="000C0BC2"/>
    <w:rsid w:val="000C1FDB"/>
    <w:rsid w:val="000C217D"/>
    <w:rsid w:val="000C4C53"/>
    <w:rsid w:val="000C5942"/>
    <w:rsid w:val="000C71B4"/>
    <w:rsid w:val="000D3178"/>
    <w:rsid w:val="000D5DEC"/>
    <w:rsid w:val="000D6DBF"/>
    <w:rsid w:val="000E2F48"/>
    <w:rsid w:val="000E37DA"/>
    <w:rsid w:val="000E4ACA"/>
    <w:rsid w:val="000F2144"/>
    <w:rsid w:val="000F5201"/>
    <w:rsid w:val="00105192"/>
    <w:rsid w:val="0010585C"/>
    <w:rsid w:val="0011136A"/>
    <w:rsid w:val="00114656"/>
    <w:rsid w:val="001153CB"/>
    <w:rsid w:val="001166A0"/>
    <w:rsid w:val="00120F0E"/>
    <w:rsid w:val="00122611"/>
    <w:rsid w:val="00122DE4"/>
    <w:rsid w:val="001308C9"/>
    <w:rsid w:val="001318B1"/>
    <w:rsid w:val="00131EE2"/>
    <w:rsid w:val="00132EAF"/>
    <w:rsid w:val="001335B3"/>
    <w:rsid w:val="001421E6"/>
    <w:rsid w:val="0014504C"/>
    <w:rsid w:val="00145254"/>
    <w:rsid w:val="00145450"/>
    <w:rsid w:val="0014605C"/>
    <w:rsid w:val="00150FC7"/>
    <w:rsid w:val="0015165D"/>
    <w:rsid w:val="00152062"/>
    <w:rsid w:val="00152693"/>
    <w:rsid w:val="001549ED"/>
    <w:rsid w:val="00154A80"/>
    <w:rsid w:val="001555BD"/>
    <w:rsid w:val="00155E6C"/>
    <w:rsid w:val="00156A03"/>
    <w:rsid w:val="0015752B"/>
    <w:rsid w:val="00160268"/>
    <w:rsid w:val="00161EF3"/>
    <w:rsid w:val="001668E4"/>
    <w:rsid w:val="0016797F"/>
    <w:rsid w:val="00167E03"/>
    <w:rsid w:val="00173DF6"/>
    <w:rsid w:val="00175C2B"/>
    <w:rsid w:val="00183443"/>
    <w:rsid w:val="0018480B"/>
    <w:rsid w:val="001870C7"/>
    <w:rsid w:val="001929A1"/>
    <w:rsid w:val="001934BB"/>
    <w:rsid w:val="001939A7"/>
    <w:rsid w:val="00197AC9"/>
    <w:rsid w:val="001A10AA"/>
    <w:rsid w:val="001A1E9B"/>
    <w:rsid w:val="001A3264"/>
    <w:rsid w:val="001A3AE0"/>
    <w:rsid w:val="001A3B6F"/>
    <w:rsid w:val="001A3E27"/>
    <w:rsid w:val="001A41A4"/>
    <w:rsid w:val="001B2480"/>
    <w:rsid w:val="001B260D"/>
    <w:rsid w:val="001B5B8D"/>
    <w:rsid w:val="001C2D4B"/>
    <w:rsid w:val="001C2F48"/>
    <w:rsid w:val="001C3E0A"/>
    <w:rsid w:val="001C47D3"/>
    <w:rsid w:val="001C6E39"/>
    <w:rsid w:val="001C7E4A"/>
    <w:rsid w:val="001D1472"/>
    <w:rsid w:val="001D1826"/>
    <w:rsid w:val="001D22EC"/>
    <w:rsid w:val="001D5549"/>
    <w:rsid w:val="001E0AC9"/>
    <w:rsid w:val="001E192F"/>
    <w:rsid w:val="001E30C3"/>
    <w:rsid w:val="001E5CB9"/>
    <w:rsid w:val="001E645E"/>
    <w:rsid w:val="001F03E0"/>
    <w:rsid w:val="001F1CB5"/>
    <w:rsid w:val="001F5661"/>
    <w:rsid w:val="001F7491"/>
    <w:rsid w:val="001F7FF4"/>
    <w:rsid w:val="00204189"/>
    <w:rsid w:val="002054CF"/>
    <w:rsid w:val="00212225"/>
    <w:rsid w:val="0021493E"/>
    <w:rsid w:val="00215108"/>
    <w:rsid w:val="00215E47"/>
    <w:rsid w:val="0022111D"/>
    <w:rsid w:val="00221131"/>
    <w:rsid w:val="00224365"/>
    <w:rsid w:val="00230A40"/>
    <w:rsid w:val="0023229B"/>
    <w:rsid w:val="00232727"/>
    <w:rsid w:val="002359AE"/>
    <w:rsid w:val="00236A86"/>
    <w:rsid w:val="00241429"/>
    <w:rsid w:val="00242B84"/>
    <w:rsid w:val="00243D17"/>
    <w:rsid w:val="00244A1C"/>
    <w:rsid w:val="002525B7"/>
    <w:rsid w:val="00254DC5"/>
    <w:rsid w:val="0025555E"/>
    <w:rsid w:val="002564A5"/>
    <w:rsid w:val="002571D7"/>
    <w:rsid w:val="00257335"/>
    <w:rsid w:val="00260A2A"/>
    <w:rsid w:val="002624E7"/>
    <w:rsid w:val="0026552A"/>
    <w:rsid w:val="0026639B"/>
    <w:rsid w:val="002667ED"/>
    <w:rsid w:val="002676B2"/>
    <w:rsid w:val="00271002"/>
    <w:rsid w:val="0027130E"/>
    <w:rsid w:val="0027253F"/>
    <w:rsid w:val="00275C4B"/>
    <w:rsid w:val="00275EDF"/>
    <w:rsid w:val="002761BA"/>
    <w:rsid w:val="002809CB"/>
    <w:rsid w:val="00280AF0"/>
    <w:rsid w:val="00290034"/>
    <w:rsid w:val="00290381"/>
    <w:rsid w:val="00292154"/>
    <w:rsid w:val="00293BFD"/>
    <w:rsid w:val="00294452"/>
    <w:rsid w:val="00294FF1"/>
    <w:rsid w:val="002A68A7"/>
    <w:rsid w:val="002A6909"/>
    <w:rsid w:val="002B298C"/>
    <w:rsid w:val="002B4654"/>
    <w:rsid w:val="002B5D97"/>
    <w:rsid w:val="002B5DA9"/>
    <w:rsid w:val="002B6B38"/>
    <w:rsid w:val="002B7C70"/>
    <w:rsid w:val="002C0470"/>
    <w:rsid w:val="002C158D"/>
    <w:rsid w:val="002C2B0A"/>
    <w:rsid w:val="002C4DCF"/>
    <w:rsid w:val="002C7C11"/>
    <w:rsid w:val="002D134A"/>
    <w:rsid w:val="002D5B30"/>
    <w:rsid w:val="002D6F1D"/>
    <w:rsid w:val="002E0422"/>
    <w:rsid w:val="002E097C"/>
    <w:rsid w:val="002E14F3"/>
    <w:rsid w:val="002E1F24"/>
    <w:rsid w:val="002E50F4"/>
    <w:rsid w:val="002E7BB8"/>
    <w:rsid w:val="002E7CF2"/>
    <w:rsid w:val="002F0746"/>
    <w:rsid w:val="002F1824"/>
    <w:rsid w:val="002F467D"/>
    <w:rsid w:val="002F7ED9"/>
    <w:rsid w:val="00300222"/>
    <w:rsid w:val="00303257"/>
    <w:rsid w:val="003125B4"/>
    <w:rsid w:val="00312C69"/>
    <w:rsid w:val="003139E3"/>
    <w:rsid w:val="0031498E"/>
    <w:rsid w:val="00314F94"/>
    <w:rsid w:val="00316438"/>
    <w:rsid w:val="00320933"/>
    <w:rsid w:val="003231FB"/>
    <w:rsid w:val="0032377D"/>
    <w:rsid w:val="00330DE9"/>
    <w:rsid w:val="00335B77"/>
    <w:rsid w:val="00335C80"/>
    <w:rsid w:val="00337336"/>
    <w:rsid w:val="003410A6"/>
    <w:rsid w:val="00344770"/>
    <w:rsid w:val="003454F9"/>
    <w:rsid w:val="00346249"/>
    <w:rsid w:val="00347297"/>
    <w:rsid w:val="003474C0"/>
    <w:rsid w:val="00347D2E"/>
    <w:rsid w:val="00352209"/>
    <w:rsid w:val="00354DF0"/>
    <w:rsid w:val="0035511A"/>
    <w:rsid w:val="003629EA"/>
    <w:rsid w:val="00363195"/>
    <w:rsid w:val="00363575"/>
    <w:rsid w:val="00364C78"/>
    <w:rsid w:val="003669DE"/>
    <w:rsid w:val="003670CD"/>
    <w:rsid w:val="00372B84"/>
    <w:rsid w:val="0037405E"/>
    <w:rsid w:val="00375F19"/>
    <w:rsid w:val="003769AF"/>
    <w:rsid w:val="003775E1"/>
    <w:rsid w:val="00380768"/>
    <w:rsid w:val="00380D64"/>
    <w:rsid w:val="00382DBC"/>
    <w:rsid w:val="003841C2"/>
    <w:rsid w:val="003848F9"/>
    <w:rsid w:val="003858F5"/>
    <w:rsid w:val="003916D8"/>
    <w:rsid w:val="00395F89"/>
    <w:rsid w:val="00396BE8"/>
    <w:rsid w:val="00396F2A"/>
    <w:rsid w:val="003A3E83"/>
    <w:rsid w:val="003A4BC6"/>
    <w:rsid w:val="003B0803"/>
    <w:rsid w:val="003B10EF"/>
    <w:rsid w:val="003B141A"/>
    <w:rsid w:val="003B394A"/>
    <w:rsid w:val="003B48C1"/>
    <w:rsid w:val="003B5A79"/>
    <w:rsid w:val="003B668C"/>
    <w:rsid w:val="003B6A36"/>
    <w:rsid w:val="003B6F4A"/>
    <w:rsid w:val="003C0481"/>
    <w:rsid w:val="003C0F0A"/>
    <w:rsid w:val="003C209A"/>
    <w:rsid w:val="003C20B7"/>
    <w:rsid w:val="003C34E3"/>
    <w:rsid w:val="003C5B91"/>
    <w:rsid w:val="003D167D"/>
    <w:rsid w:val="003D203E"/>
    <w:rsid w:val="003D23BC"/>
    <w:rsid w:val="003D427D"/>
    <w:rsid w:val="003D68B9"/>
    <w:rsid w:val="003D7C09"/>
    <w:rsid w:val="003E164C"/>
    <w:rsid w:val="003E6EA8"/>
    <w:rsid w:val="003F02DA"/>
    <w:rsid w:val="003F121B"/>
    <w:rsid w:val="003F2076"/>
    <w:rsid w:val="003F4562"/>
    <w:rsid w:val="003F711F"/>
    <w:rsid w:val="0040028D"/>
    <w:rsid w:val="0040346B"/>
    <w:rsid w:val="00412B9C"/>
    <w:rsid w:val="00413BD1"/>
    <w:rsid w:val="00413F24"/>
    <w:rsid w:val="00416426"/>
    <w:rsid w:val="00417969"/>
    <w:rsid w:val="00417D71"/>
    <w:rsid w:val="0042065E"/>
    <w:rsid w:val="00421144"/>
    <w:rsid w:val="00422C36"/>
    <w:rsid w:val="004233B2"/>
    <w:rsid w:val="0042547C"/>
    <w:rsid w:val="004254EA"/>
    <w:rsid w:val="0042729B"/>
    <w:rsid w:val="004273EE"/>
    <w:rsid w:val="00430330"/>
    <w:rsid w:val="00432A54"/>
    <w:rsid w:val="004347D6"/>
    <w:rsid w:val="0043616C"/>
    <w:rsid w:val="00436E9C"/>
    <w:rsid w:val="00442DA8"/>
    <w:rsid w:val="00443289"/>
    <w:rsid w:val="004473D9"/>
    <w:rsid w:val="00452768"/>
    <w:rsid w:val="00453905"/>
    <w:rsid w:val="00454453"/>
    <w:rsid w:val="00456AAA"/>
    <w:rsid w:val="0046233B"/>
    <w:rsid w:val="004624B0"/>
    <w:rsid w:val="00465279"/>
    <w:rsid w:val="00465452"/>
    <w:rsid w:val="004703B7"/>
    <w:rsid w:val="0047213D"/>
    <w:rsid w:val="00473E34"/>
    <w:rsid w:val="00477125"/>
    <w:rsid w:val="00480CD6"/>
    <w:rsid w:val="00487B0D"/>
    <w:rsid w:val="0049276D"/>
    <w:rsid w:val="0049377C"/>
    <w:rsid w:val="0049604C"/>
    <w:rsid w:val="004A01D3"/>
    <w:rsid w:val="004A2D04"/>
    <w:rsid w:val="004A3083"/>
    <w:rsid w:val="004A607D"/>
    <w:rsid w:val="004B1165"/>
    <w:rsid w:val="004B137F"/>
    <w:rsid w:val="004B14E0"/>
    <w:rsid w:val="004B1BDA"/>
    <w:rsid w:val="004B29E6"/>
    <w:rsid w:val="004B6DD1"/>
    <w:rsid w:val="004C0691"/>
    <w:rsid w:val="004C0B66"/>
    <w:rsid w:val="004C143B"/>
    <w:rsid w:val="004C299E"/>
    <w:rsid w:val="004C6837"/>
    <w:rsid w:val="004C7186"/>
    <w:rsid w:val="004D15BC"/>
    <w:rsid w:val="004D27F5"/>
    <w:rsid w:val="004D2A2D"/>
    <w:rsid w:val="004D31A8"/>
    <w:rsid w:val="004D36C1"/>
    <w:rsid w:val="004D3E76"/>
    <w:rsid w:val="004D58F3"/>
    <w:rsid w:val="004D6730"/>
    <w:rsid w:val="004E0BEC"/>
    <w:rsid w:val="004E4198"/>
    <w:rsid w:val="004E6AE9"/>
    <w:rsid w:val="004E6DDA"/>
    <w:rsid w:val="004F0C94"/>
    <w:rsid w:val="004F125B"/>
    <w:rsid w:val="004F4FCF"/>
    <w:rsid w:val="004F5FEC"/>
    <w:rsid w:val="005009F7"/>
    <w:rsid w:val="0050435E"/>
    <w:rsid w:val="00504F44"/>
    <w:rsid w:val="005073C7"/>
    <w:rsid w:val="005133E6"/>
    <w:rsid w:val="00513DD8"/>
    <w:rsid w:val="00514578"/>
    <w:rsid w:val="00515152"/>
    <w:rsid w:val="0051599C"/>
    <w:rsid w:val="005215FC"/>
    <w:rsid w:val="0052300B"/>
    <w:rsid w:val="005244D6"/>
    <w:rsid w:val="005260C7"/>
    <w:rsid w:val="00526EEE"/>
    <w:rsid w:val="005276FF"/>
    <w:rsid w:val="005347BA"/>
    <w:rsid w:val="0053608A"/>
    <w:rsid w:val="0054125B"/>
    <w:rsid w:val="00541C70"/>
    <w:rsid w:val="00545A14"/>
    <w:rsid w:val="005464AC"/>
    <w:rsid w:val="00546A49"/>
    <w:rsid w:val="00552768"/>
    <w:rsid w:val="005527B4"/>
    <w:rsid w:val="00553207"/>
    <w:rsid w:val="00554854"/>
    <w:rsid w:val="00556ABD"/>
    <w:rsid w:val="00562A3C"/>
    <w:rsid w:val="0056544F"/>
    <w:rsid w:val="00566006"/>
    <w:rsid w:val="00567AD9"/>
    <w:rsid w:val="00570B06"/>
    <w:rsid w:val="00572265"/>
    <w:rsid w:val="00572ADF"/>
    <w:rsid w:val="00574BF6"/>
    <w:rsid w:val="005756FE"/>
    <w:rsid w:val="00576E93"/>
    <w:rsid w:val="0058114B"/>
    <w:rsid w:val="00581B72"/>
    <w:rsid w:val="005836E7"/>
    <w:rsid w:val="0058449D"/>
    <w:rsid w:val="005872CB"/>
    <w:rsid w:val="005873AC"/>
    <w:rsid w:val="0059149B"/>
    <w:rsid w:val="0059173E"/>
    <w:rsid w:val="005942E5"/>
    <w:rsid w:val="005969E5"/>
    <w:rsid w:val="005A0C12"/>
    <w:rsid w:val="005A202D"/>
    <w:rsid w:val="005A21E1"/>
    <w:rsid w:val="005A269F"/>
    <w:rsid w:val="005A28B6"/>
    <w:rsid w:val="005A312B"/>
    <w:rsid w:val="005A626E"/>
    <w:rsid w:val="005B0DD0"/>
    <w:rsid w:val="005B1090"/>
    <w:rsid w:val="005B3073"/>
    <w:rsid w:val="005C03B5"/>
    <w:rsid w:val="005C27AF"/>
    <w:rsid w:val="005C6BEF"/>
    <w:rsid w:val="005D1330"/>
    <w:rsid w:val="005D1D39"/>
    <w:rsid w:val="005D35D8"/>
    <w:rsid w:val="005D42CA"/>
    <w:rsid w:val="005D4AC8"/>
    <w:rsid w:val="005D4EEC"/>
    <w:rsid w:val="005D4FC6"/>
    <w:rsid w:val="005D6C43"/>
    <w:rsid w:val="005D6FA2"/>
    <w:rsid w:val="005E10C1"/>
    <w:rsid w:val="005E13DF"/>
    <w:rsid w:val="005E4874"/>
    <w:rsid w:val="005E5B6B"/>
    <w:rsid w:val="005E678D"/>
    <w:rsid w:val="005E6E41"/>
    <w:rsid w:val="005E7710"/>
    <w:rsid w:val="005F0745"/>
    <w:rsid w:val="005F47A9"/>
    <w:rsid w:val="005F5803"/>
    <w:rsid w:val="005F5A98"/>
    <w:rsid w:val="00600997"/>
    <w:rsid w:val="00616DD3"/>
    <w:rsid w:val="006205C9"/>
    <w:rsid w:val="00620B60"/>
    <w:rsid w:val="0062473D"/>
    <w:rsid w:val="0062475E"/>
    <w:rsid w:val="00624D33"/>
    <w:rsid w:val="00625156"/>
    <w:rsid w:val="00625F83"/>
    <w:rsid w:val="0062731A"/>
    <w:rsid w:val="006279A2"/>
    <w:rsid w:val="00633587"/>
    <w:rsid w:val="00644F58"/>
    <w:rsid w:val="0064552D"/>
    <w:rsid w:val="006560E0"/>
    <w:rsid w:val="0066151E"/>
    <w:rsid w:val="0067657E"/>
    <w:rsid w:val="006824B9"/>
    <w:rsid w:val="00682904"/>
    <w:rsid w:val="00690E17"/>
    <w:rsid w:val="00690EC9"/>
    <w:rsid w:val="00694C70"/>
    <w:rsid w:val="006957AB"/>
    <w:rsid w:val="0069717D"/>
    <w:rsid w:val="006A44B0"/>
    <w:rsid w:val="006A5D35"/>
    <w:rsid w:val="006A6872"/>
    <w:rsid w:val="006B007D"/>
    <w:rsid w:val="006B010C"/>
    <w:rsid w:val="006B0308"/>
    <w:rsid w:val="006B5C30"/>
    <w:rsid w:val="006B64EF"/>
    <w:rsid w:val="006C005B"/>
    <w:rsid w:val="006C103D"/>
    <w:rsid w:val="006C11C7"/>
    <w:rsid w:val="006C3441"/>
    <w:rsid w:val="006C3E66"/>
    <w:rsid w:val="006C4EF1"/>
    <w:rsid w:val="006C7537"/>
    <w:rsid w:val="006C7F13"/>
    <w:rsid w:val="006D4949"/>
    <w:rsid w:val="006D533A"/>
    <w:rsid w:val="006D754A"/>
    <w:rsid w:val="006E6E98"/>
    <w:rsid w:val="006E744B"/>
    <w:rsid w:val="006F03F7"/>
    <w:rsid w:val="006F061D"/>
    <w:rsid w:val="006F0C5A"/>
    <w:rsid w:val="006F2024"/>
    <w:rsid w:val="006F2703"/>
    <w:rsid w:val="006F2E05"/>
    <w:rsid w:val="006F55E3"/>
    <w:rsid w:val="006F61AC"/>
    <w:rsid w:val="00701AB0"/>
    <w:rsid w:val="00701B84"/>
    <w:rsid w:val="00702F41"/>
    <w:rsid w:val="00703592"/>
    <w:rsid w:val="007130BF"/>
    <w:rsid w:val="00716E10"/>
    <w:rsid w:val="0071716F"/>
    <w:rsid w:val="00720936"/>
    <w:rsid w:val="007229EB"/>
    <w:rsid w:val="00723D59"/>
    <w:rsid w:val="00724A64"/>
    <w:rsid w:val="007308BF"/>
    <w:rsid w:val="00732682"/>
    <w:rsid w:val="007326B5"/>
    <w:rsid w:val="00732A91"/>
    <w:rsid w:val="00732CD4"/>
    <w:rsid w:val="007336E3"/>
    <w:rsid w:val="00733C44"/>
    <w:rsid w:val="00735E8F"/>
    <w:rsid w:val="00740794"/>
    <w:rsid w:val="00740D05"/>
    <w:rsid w:val="007414AA"/>
    <w:rsid w:val="007443E2"/>
    <w:rsid w:val="00745177"/>
    <w:rsid w:val="0075338A"/>
    <w:rsid w:val="00753E87"/>
    <w:rsid w:val="00754059"/>
    <w:rsid w:val="00754D58"/>
    <w:rsid w:val="0076221C"/>
    <w:rsid w:val="0076222E"/>
    <w:rsid w:val="007626B7"/>
    <w:rsid w:val="00762983"/>
    <w:rsid w:val="00766768"/>
    <w:rsid w:val="00766AC2"/>
    <w:rsid w:val="007710E5"/>
    <w:rsid w:val="0077166D"/>
    <w:rsid w:val="00772D8B"/>
    <w:rsid w:val="0077545B"/>
    <w:rsid w:val="00776F3B"/>
    <w:rsid w:val="007777B4"/>
    <w:rsid w:val="00777F6F"/>
    <w:rsid w:val="00783565"/>
    <w:rsid w:val="0078435F"/>
    <w:rsid w:val="00785DD8"/>
    <w:rsid w:val="00790EC7"/>
    <w:rsid w:val="00791DA5"/>
    <w:rsid w:val="0079202F"/>
    <w:rsid w:val="00794831"/>
    <w:rsid w:val="007968D2"/>
    <w:rsid w:val="007A01AC"/>
    <w:rsid w:val="007A0846"/>
    <w:rsid w:val="007B18F0"/>
    <w:rsid w:val="007B2603"/>
    <w:rsid w:val="007B2A2C"/>
    <w:rsid w:val="007B4060"/>
    <w:rsid w:val="007B5CD4"/>
    <w:rsid w:val="007B6253"/>
    <w:rsid w:val="007C016C"/>
    <w:rsid w:val="007C071A"/>
    <w:rsid w:val="007C0ADB"/>
    <w:rsid w:val="007C1A72"/>
    <w:rsid w:val="007C279F"/>
    <w:rsid w:val="007C4172"/>
    <w:rsid w:val="007C6B05"/>
    <w:rsid w:val="007D0B1A"/>
    <w:rsid w:val="007D41CC"/>
    <w:rsid w:val="007D43E5"/>
    <w:rsid w:val="007D4B30"/>
    <w:rsid w:val="007D703B"/>
    <w:rsid w:val="007E17C6"/>
    <w:rsid w:val="007E2F89"/>
    <w:rsid w:val="007E5AAC"/>
    <w:rsid w:val="007E5C55"/>
    <w:rsid w:val="007F0DDE"/>
    <w:rsid w:val="007F1200"/>
    <w:rsid w:val="007F6E4D"/>
    <w:rsid w:val="00800FCC"/>
    <w:rsid w:val="00801649"/>
    <w:rsid w:val="00804792"/>
    <w:rsid w:val="0080515A"/>
    <w:rsid w:val="0080760A"/>
    <w:rsid w:val="00810774"/>
    <w:rsid w:val="00813F1F"/>
    <w:rsid w:val="008176A7"/>
    <w:rsid w:val="0082633F"/>
    <w:rsid w:val="00832720"/>
    <w:rsid w:val="008348B6"/>
    <w:rsid w:val="008358DD"/>
    <w:rsid w:val="00835CA3"/>
    <w:rsid w:val="00840936"/>
    <w:rsid w:val="0084317A"/>
    <w:rsid w:val="00843C47"/>
    <w:rsid w:val="008441C0"/>
    <w:rsid w:val="00846BBF"/>
    <w:rsid w:val="00847E37"/>
    <w:rsid w:val="00850EBC"/>
    <w:rsid w:val="00861475"/>
    <w:rsid w:val="008626DC"/>
    <w:rsid w:val="00864902"/>
    <w:rsid w:val="00871BF7"/>
    <w:rsid w:val="008721C6"/>
    <w:rsid w:val="008745E1"/>
    <w:rsid w:val="00877DF0"/>
    <w:rsid w:val="008820CA"/>
    <w:rsid w:val="00882A77"/>
    <w:rsid w:val="00884B9A"/>
    <w:rsid w:val="0088653B"/>
    <w:rsid w:val="0089108B"/>
    <w:rsid w:val="008A01A3"/>
    <w:rsid w:val="008A0C81"/>
    <w:rsid w:val="008A3C88"/>
    <w:rsid w:val="008A47C8"/>
    <w:rsid w:val="008A5D87"/>
    <w:rsid w:val="008A7CFD"/>
    <w:rsid w:val="008B524E"/>
    <w:rsid w:val="008B7145"/>
    <w:rsid w:val="008B7BFA"/>
    <w:rsid w:val="008B7DDF"/>
    <w:rsid w:val="008C1C6A"/>
    <w:rsid w:val="008C2C81"/>
    <w:rsid w:val="008C56BF"/>
    <w:rsid w:val="008C5C10"/>
    <w:rsid w:val="008C6D02"/>
    <w:rsid w:val="008D07C9"/>
    <w:rsid w:val="008D2A28"/>
    <w:rsid w:val="008D7D1C"/>
    <w:rsid w:val="008E1F3B"/>
    <w:rsid w:val="008E4C99"/>
    <w:rsid w:val="008E50B2"/>
    <w:rsid w:val="008E6053"/>
    <w:rsid w:val="008E6BBD"/>
    <w:rsid w:val="008F0812"/>
    <w:rsid w:val="008F1298"/>
    <w:rsid w:val="008F654B"/>
    <w:rsid w:val="009044C1"/>
    <w:rsid w:val="00904C41"/>
    <w:rsid w:val="00905CF6"/>
    <w:rsid w:val="009060A4"/>
    <w:rsid w:val="009078B8"/>
    <w:rsid w:val="00907FDB"/>
    <w:rsid w:val="009112D9"/>
    <w:rsid w:val="00920CD5"/>
    <w:rsid w:val="00921A06"/>
    <w:rsid w:val="00922202"/>
    <w:rsid w:val="009235A5"/>
    <w:rsid w:val="00926775"/>
    <w:rsid w:val="00926EF6"/>
    <w:rsid w:val="00926F44"/>
    <w:rsid w:val="009315C3"/>
    <w:rsid w:val="00931BF2"/>
    <w:rsid w:val="00932381"/>
    <w:rsid w:val="0093243B"/>
    <w:rsid w:val="009365A8"/>
    <w:rsid w:val="00940701"/>
    <w:rsid w:val="00943617"/>
    <w:rsid w:val="0094494E"/>
    <w:rsid w:val="009461BB"/>
    <w:rsid w:val="009463A5"/>
    <w:rsid w:val="0094789A"/>
    <w:rsid w:val="009509D8"/>
    <w:rsid w:val="00950F0D"/>
    <w:rsid w:val="009520A8"/>
    <w:rsid w:val="0095332E"/>
    <w:rsid w:val="009546F0"/>
    <w:rsid w:val="00960EBE"/>
    <w:rsid w:val="00962F1E"/>
    <w:rsid w:val="00962FB1"/>
    <w:rsid w:val="0096343E"/>
    <w:rsid w:val="009639A4"/>
    <w:rsid w:val="00965CD9"/>
    <w:rsid w:val="00967C7B"/>
    <w:rsid w:val="00972E6B"/>
    <w:rsid w:val="00974016"/>
    <w:rsid w:val="00975387"/>
    <w:rsid w:val="0097733A"/>
    <w:rsid w:val="009773D2"/>
    <w:rsid w:val="00977ABC"/>
    <w:rsid w:val="00980B19"/>
    <w:rsid w:val="009816DD"/>
    <w:rsid w:val="0098198D"/>
    <w:rsid w:val="00981A96"/>
    <w:rsid w:val="00983B94"/>
    <w:rsid w:val="009861EB"/>
    <w:rsid w:val="00986C50"/>
    <w:rsid w:val="00991203"/>
    <w:rsid w:val="00993BBB"/>
    <w:rsid w:val="00994EF4"/>
    <w:rsid w:val="00996A30"/>
    <w:rsid w:val="009A6BD1"/>
    <w:rsid w:val="009B2901"/>
    <w:rsid w:val="009B31AC"/>
    <w:rsid w:val="009B3221"/>
    <w:rsid w:val="009C263C"/>
    <w:rsid w:val="009C3000"/>
    <w:rsid w:val="009C34FC"/>
    <w:rsid w:val="009C391F"/>
    <w:rsid w:val="009C44C7"/>
    <w:rsid w:val="009C451C"/>
    <w:rsid w:val="009C5766"/>
    <w:rsid w:val="009C68DB"/>
    <w:rsid w:val="009C7675"/>
    <w:rsid w:val="009D079C"/>
    <w:rsid w:val="009D34D2"/>
    <w:rsid w:val="009D369D"/>
    <w:rsid w:val="009D3D87"/>
    <w:rsid w:val="009D4B3B"/>
    <w:rsid w:val="009E133F"/>
    <w:rsid w:val="009E1383"/>
    <w:rsid w:val="009E3A87"/>
    <w:rsid w:val="009E3C03"/>
    <w:rsid w:val="009E427A"/>
    <w:rsid w:val="009E4AB1"/>
    <w:rsid w:val="009E4D50"/>
    <w:rsid w:val="009E4E07"/>
    <w:rsid w:val="009E5BF9"/>
    <w:rsid w:val="009E5C0F"/>
    <w:rsid w:val="009F2D97"/>
    <w:rsid w:val="009F34A5"/>
    <w:rsid w:val="009F6963"/>
    <w:rsid w:val="00A02D4A"/>
    <w:rsid w:val="00A04CD9"/>
    <w:rsid w:val="00A04ED2"/>
    <w:rsid w:val="00A050CC"/>
    <w:rsid w:val="00A0586C"/>
    <w:rsid w:val="00A111FD"/>
    <w:rsid w:val="00A1274E"/>
    <w:rsid w:val="00A152D1"/>
    <w:rsid w:val="00A2192E"/>
    <w:rsid w:val="00A225A4"/>
    <w:rsid w:val="00A24986"/>
    <w:rsid w:val="00A340B6"/>
    <w:rsid w:val="00A3441A"/>
    <w:rsid w:val="00A34508"/>
    <w:rsid w:val="00A3481D"/>
    <w:rsid w:val="00A374D2"/>
    <w:rsid w:val="00A40C80"/>
    <w:rsid w:val="00A413E0"/>
    <w:rsid w:val="00A42147"/>
    <w:rsid w:val="00A442D6"/>
    <w:rsid w:val="00A45881"/>
    <w:rsid w:val="00A46265"/>
    <w:rsid w:val="00A506F3"/>
    <w:rsid w:val="00A56C6D"/>
    <w:rsid w:val="00A625AA"/>
    <w:rsid w:val="00A62CDB"/>
    <w:rsid w:val="00A6430D"/>
    <w:rsid w:val="00A6651C"/>
    <w:rsid w:val="00A66AF2"/>
    <w:rsid w:val="00A70895"/>
    <w:rsid w:val="00A73528"/>
    <w:rsid w:val="00A73F32"/>
    <w:rsid w:val="00A754D7"/>
    <w:rsid w:val="00A75606"/>
    <w:rsid w:val="00A77193"/>
    <w:rsid w:val="00A8220B"/>
    <w:rsid w:val="00A82459"/>
    <w:rsid w:val="00A90C58"/>
    <w:rsid w:val="00A93DAB"/>
    <w:rsid w:val="00A95E02"/>
    <w:rsid w:val="00A96F8F"/>
    <w:rsid w:val="00AA13F3"/>
    <w:rsid w:val="00AB0538"/>
    <w:rsid w:val="00AB0F68"/>
    <w:rsid w:val="00AB107A"/>
    <w:rsid w:val="00AB182C"/>
    <w:rsid w:val="00AB25E8"/>
    <w:rsid w:val="00AB43B6"/>
    <w:rsid w:val="00AB6980"/>
    <w:rsid w:val="00AC07F9"/>
    <w:rsid w:val="00AC13DE"/>
    <w:rsid w:val="00AC3BA7"/>
    <w:rsid w:val="00AC50BE"/>
    <w:rsid w:val="00AC592F"/>
    <w:rsid w:val="00AC5D39"/>
    <w:rsid w:val="00AC7968"/>
    <w:rsid w:val="00AD102D"/>
    <w:rsid w:val="00AD290E"/>
    <w:rsid w:val="00AD3B4D"/>
    <w:rsid w:val="00AE029A"/>
    <w:rsid w:val="00AE0C0C"/>
    <w:rsid w:val="00AE1AF7"/>
    <w:rsid w:val="00AE52E2"/>
    <w:rsid w:val="00AE63ED"/>
    <w:rsid w:val="00AE65C7"/>
    <w:rsid w:val="00AF03F9"/>
    <w:rsid w:val="00AF13E9"/>
    <w:rsid w:val="00AF1E75"/>
    <w:rsid w:val="00AF344A"/>
    <w:rsid w:val="00B009E1"/>
    <w:rsid w:val="00B00CD3"/>
    <w:rsid w:val="00B03725"/>
    <w:rsid w:val="00B044CE"/>
    <w:rsid w:val="00B05CDE"/>
    <w:rsid w:val="00B113EB"/>
    <w:rsid w:val="00B138B0"/>
    <w:rsid w:val="00B145A5"/>
    <w:rsid w:val="00B1669A"/>
    <w:rsid w:val="00B21124"/>
    <w:rsid w:val="00B27473"/>
    <w:rsid w:val="00B302F1"/>
    <w:rsid w:val="00B308D7"/>
    <w:rsid w:val="00B34DA4"/>
    <w:rsid w:val="00B37944"/>
    <w:rsid w:val="00B4249B"/>
    <w:rsid w:val="00B443DF"/>
    <w:rsid w:val="00B50759"/>
    <w:rsid w:val="00B51687"/>
    <w:rsid w:val="00B549BD"/>
    <w:rsid w:val="00B55574"/>
    <w:rsid w:val="00B5608F"/>
    <w:rsid w:val="00B56D57"/>
    <w:rsid w:val="00B57A2E"/>
    <w:rsid w:val="00B610FE"/>
    <w:rsid w:val="00B6210E"/>
    <w:rsid w:val="00B62B37"/>
    <w:rsid w:val="00B64A12"/>
    <w:rsid w:val="00B6731C"/>
    <w:rsid w:val="00B7510F"/>
    <w:rsid w:val="00B75E86"/>
    <w:rsid w:val="00B76340"/>
    <w:rsid w:val="00B76CC8"/>
    <w:rsid w:val="00B804DF"/>
    <w:rsid w:val="00B84216"/>
    <w:rsid w:val="00B8722C"/>
    <w:rsid w:val="00B918C8"/>
    <w:rsid w:val="00B919E5"/>
    <w:rsid w:val="00B9413D"/>
    <w:rsid w:val="00B948B6"/>
    <w:rsid w:val="00B95A0D"/>
    <w:rsid w:val="00B96EDA"/>
    <w:rsid w:val="00BA2988"/>
    <w:rsid w:val="00BA43B4"/>
    <w:rsid w:val="00BA471D"/>
    <w:rsid w:val="00BA63CD"/>
    <w:rsid w:val="00BA73C6"/>
    <w:rsid w:val="00BB15D7"/>
    <w:rsid w:val="00BB36FC"/>
    <w:rsid w:val="00BB7344"/>
    <w:rsid w:val="00BB79DF"/>
    <w:rsid w:val="00BC18F8"/>
    <w:rsid w:val="00BC2262"/>
    <w:rsid w:val="00BC42C3"/>
    <w:rsid w:val="00BD056E"/>
    <w:rsid w:val="00BE2014"/>
    <w:rsid w:val="00BE2856"/>
    <w:rsid w:val="00BE6247"/>
    <w:rsid w:val="00BF0FD5"/>
    <w:rsid w:val="00BF3A3C"/>
    <w:rsid w:val="00BF4C10"/>
    <w:rsid w:val="00C0085F"/>
    <w:rsid w:val="00C00FD3"/>
    <w:rsid w:val="00C0308A"/>
    <w:rsid w:val="00C07BBC"/>
    <w:rsid w:val="00C11100"/>
    <w:rsid w:val="00C1460D"/>
    <w:rsid w:val="00C15F1F"/>
    <w:rsid w:val="00C202BB"/>
    <w:rsid w:val="00C211BE"/>
    <w:rsid w:val="00C21223"/>
    <w:rsid w:val="00C22DCC"/>
    <w:rsid w:val="00C24A6F"/>
    <w:rsid w:val="00C25915"/>
    <w:rsid w:val="00C301B7"/>
    <w:rsid w:val="00C34370"/>
    <w:rsid w:val="00C34E5A"/>
    <w:rsid w:val="00C353FB"/>
    <w:rsid w:val="00C41BD9"/>
    <w:rsid w:val="00C46508"/>
    <w:rsid w:val="00C47BF6"/>
    <w:rsid w:val="00C502C7"/>
    <w:rsid w:val="00C533E1"/>
    <w:rsid w:val="00C539A6"/>
    <w:rsid w:val="00C626F1"/>
    <w:rsid w:val="00C6443C"/>
    <w:rsid w:val="00C667FC"/>
    <w:rsid w:val="00C70800"/>
    <w:rsid w:val="00C70B21"/>
    <w:rsid w:val="00C72ED8"/>
    <w:rsid w:val="00C7354B"/>
    <w:rsid w:val="00C73D33"/>
    <w:rsid w:val="00C73F5A"/>
    <w:rsid w:val="00C744FC"/>
    <w:rsid w:val="00C75E32"/>
    <w:rsid w:val="00C84B9E"/>
    <w:rsid w:val="00C84ED3"/>
    <w:rsid w:val="00C85E62"/>
    <w:rsid w:val="00C866D2"/>
    <w:rsid w:val="00C87133"/>
    <w:rsid w:val="00C87531"/>
    <w:rsid w:val="00C8773E"/>
    <w:rsid w:val="00C95668"/>
    <w:rsid w:val="00C95E5D"/>
    <w:rsid w:val="00C96A59"/>
    <w:rsid w:val="00CA2481"/>
    <w:rsid w:val="00CA2EF9"/>
    <w:rsid w:val="00CA3A9B"/>
    <w:rsid w:val="00CA656F"/>
    <w:rsid w:val="00CA6FAA"/>
    <w:rsid w:val="00CB1530"/>
    <w:rsid w:val="00CB554D"/>
    <w:rsid w:val="00CB56FF"/>
    <w:rsid w:val="00CB573E"/>
    <w:rsid w:val="00CC0EF6"/>
    <w:rsid w:val="00CC1362"/>
    <w:rsid w:val="00CC6143"/>
    <w:rsid w:val="00CC6FCD"/>
    <w:rsid w:val="00CD09F4"/>
    <w:rsid w:val="00CD38D6"/>
    <w:rsid w:val="00CE18AE"/>
    <w:rsid w:val="00CE3541"/>
    <w:rsid w:val="00CE66D3"/>
    <w:rsid w:val="00CF0B2E"/>
    <w:rsid w:val="00CF258D"/>
    <w:rsid w:val="00CF5596"/>
    <w:rsid w:val="00CF69AA"/>
    <w:rsid w:val="00CF6B21"/>
    <w:rsid w:val="00D01B6F"/>
    <w:rsid w:val="00D01C1F"/>
    <w:rsid w:val="00D0358D"/>
    <w:rsid w:val="00D0377D"/>
    <w:rsid w:val="00D0718A"/>
    <w:rsid w:val="00D07831"/>
    <w:rsid w:val="00D1190E"/>
    <w:rsid w:val="00D1193B"/>
    <w:rsid w:val="00D11F0C"/>
    <w:rsid w:val="00D13828"/>
    <w:rsid w:val="00D138E9"/>
    <w:rsid w:val="00D13EB1"/>
    <w:rsid w:val="00D26738"/>
    <w:rsid w:val="00D31F1F"/>
    <w:rsid w:val="00D340C8"/>
    <w:rsid w:val="00D36630"/>
    <w:rsid w:val="00D41B30"/>
    <w:rsid w:val="00D42475"/>
    <w:rsid w:val="00D437E1"/>
    <w:rsid w:val="00D44400"/>
    <w:rsid w:val="00D44726"/>
    <w:rsid w:val="00D44787"/>
    <w:rsid w:val="00D44943"/>
    <w:rsid w:val="00D5101D"/>
    <w:rsid w:val="00D5170F"/>
    <w:rsid w:val="00D52429"/>
    <w:rsid w:val="00D53B44"/>
    <w:rsid w:val="00D5713A"/>
    <w:rsid w:val="00D608AB"/>
    <w:rsid w:val="00D612AE"/>
    <w:rsid w:val="00D61ABB"/>
    <w:rsid w:val="00D63816"/>
    <w:rsid w:val="00D640DF"/>
    <w:rsid w:val="00D64933"/>
    <w:rsid w:val="00D66D97"/>
    <w:rsid w:val="00D72F62"/>
    <w:rsid w:val="00D77124"/>
    <w:rsid w:val="00D8027D"/>
    <w:rsid w:val="00D81264"/>
    <w:rsid w:val="00D81340"/>
    <w:rsid w:val="00D82CEA"/>
    <w:rsid w:val="00D842F1"/>
    <w:rsid w:val="00D843E4"/>
    <w:rsid w:val="00D8724B"/>
    <w:rsid w:val="00D87331"/>
    <w:rsid w:val="00D87F7E"/>
    <w:rsid w:val="00D9060F"/>
    <w:rsid w:val="00D90A46"/>
    <w:rsid w:val="00D91C83"/>
    <w:rsid w:val="00D940D7"/>
    <w:rsid w:val="00D955AB"/>
    <w:rsid w:val="00D97A04"/>
    <w:rsid w:val="00DA07F5"/>
    <w:rsid w:val="00DA12B6"/>
    <w:rsid w:val="00DA3A36"/>
    <w:rsid w:val="00DA3D21"/>
    <w:rsid w:val="00DB3687"/>
    <w:rsid w:val="00DB371E"/>
    <w:rsid w:val="00DB5745"/>
    <w:rsid w:val="00DB62CC"/>
    <w:rsid w:val="00DB67F4"/>
    <w:rsid w:val="00DB69A5"/>
    <w:rsid w:val="00DB6D4B"/>
    <w:rsid w:val="00DC0745"/>
    <w:rsid w:val="00DC0D69"/>
    <w:rsid w:val="00DC1085"/>
    <w:rsid w:val="00DC2276"/>
    <w:rsid w:val="00DC4549"/>
    <w:rsid w:val="00DC7C01"/>
    <w:rsid w:val="00DD2334"/>
    <w:rsid w:val="00DD2EFD"/>
    <w:rsid w:val="00DD628D"/>
    <w:rsid w:val="00DD6A8D"/>
    <w:rsid w:val="00DD7FB9"/>
    <w:rsid w:val="00DE0F4E"/>
    <w:rsid w:val="00DE2E01"/>
    <w:rsid w:val="00DE4A77"/>
    <w:rsid w:val="00DE6AEE"/>
    <w:rsid w:val="00DE6DE1"/>
    <w:rsid w:val="00DE73AF"/>
    <w:rsid w:val="00DF2B2C"/>
    <w:rsid w:val="00DF30D2"/>
    <w:rsid w:val="00DF32F9"/>
    <w:rsid w:val="00DF44BE"/>
    <w:rsid w:val="00DF6E8E"/>
    <w:rsid w:val="00E00114"/>
    <w:rsid w:val="00E0038D"/>
    <w:rsid w:val="00E01B57"/>
    <w:rsid w:val="00E03B3D"/>
    <w:rsid w:val="00E0419D"/>
    <w:rsid w:val="00E05C82"/>
    <w:rsid w:val="00E12999"/>
    <w:rsid w:val="00E22114"/>
    <w:rsid w:val="00E25D24"/>
    <w:rsid w:val="00E30389"/>
    <w:rsid w:val="00E31E04"/>
    <w:rsid w:val="00E329B9"/>
    <w:rsid w:val="00E36442"/>
    <w:rsid w:val="00E3761E"/>
    <w:rsid w:val="00E41D28"/>
    <w:rsid w:val="00E460A3"/>
    <w:rsid w:val="00E51565"/>
    <w:rsid w:val="00E52644"/>
    <w:rsid w:val="00E54288"/>
    <w:rsid w:val="00E57207"/>
    <w:rsid w:val="00E61405"/>
    <w:rsid w:val="00E61652"/>
    <w:rsid w:val="00E624D2"/>
    <w:rsid w:val="00E645B2"/>
    <w:rsid w:val="00E6470A"/>
    <w:rsid w:val="00E6569C"/>
    <w:rsid w:val="00E72696"/>
    <w:rsid w:val="00E726B6"/>
    <w:rsid w:val="00E73808"/>
    <w:rsid w:val="00E769DD"/>
    <w:rsid w:val="00E77D43"/>
    <w:rsid w:val="00E80E85"/>
    <w:rsid w:val="00E82A9A"/>
    <w:rsid w:val="00E8639B"/>
    <w:rsid w:val="00E8671F"/>
    <w:rsid w:val="00E87DD1"/>
    <w:rsid w:val="00E90F39"/>
    <w:rsid w:val="00E9142D"/>
    <w:rsid w:val="00E920C6"/>
    <w:rsid w:val="00E94224"/>
    <w:rsid w:val="00E94C80"/>
    <w:rsid w:val="00E9705F"/>
    <w:rsid w:val="00E970AE"/>
    <w:rsid w:val="00EA3D84"/>
    <w:rsid w:val="00EA462C"/>
    <w:rsid w:val="00EA47B6"/>
    <w:rsid w:val="00EA50A8"/>
    <w:rsid w:val="00EA5241"/>
    <w:rsid w:val="00EA577F"/>
    <w:rsid w:val="00EA6833"/>
    <w:rsid w:val="00EA692D"/>
    <w:rsid w:val="00EA728B"/>
    <w:rsid w:val="00EA774B"/>
    <w:rsid w:val="00EA7C4F"/>
    <w:rsid w:val="00EB0D9D"/>
    <w:rsid w:val="00EB2FB1"/>
    <w:rsid w:val="00EB5F2F"/>
    <w:rsid w:val="00EB65A0"/>
    <w:rsid w:val="00EC0D57"/>
    <w:rsid w:val="00EC0DED"/>
    <w:rsid w:val="00EC1884"/>
    <w:rsid w:val="00EC7A9E"/>
    <w:rsid w:val="00ED14E4"/>
    <w:rsid w:val="00ED43EA"/>
    <w:rsid w:val="00ED46D9"/>
    <w:rsid w:val="00ED49FC"/>
    <w:rsid w:val="00ED4DE5"/>
    <w:rsid w:val="00ED6218"/>
    <w:rsid w:val="00ED6504"/>
    <w:rsid w:val="00ED6EB3"/>
    <w:rsid w:val="00EE0437"/>
    <w:rsid w:val="00EE2081"/>
    <w:rsid w:val="00EE4A78"/>
    <w:rsid w:val="00EE6DD7"/>
    <w:rsid w:val="00EF1F17"/>
    <w:rsid w:val="00EF30CC"/>
    <w:rsid w:val="00EF4717"/>
    <w:rsid w:val="00EF6828"/>
    <w:rsid w:val="00EF6970"/>
    <w:rsid w:val="00F00122"/>
    <w:rsid w:val="00F01421"/>
    <w:rsid w:val="00F01EEC"/>
    <w:rsid w:val="00F020F6"/>
    <w:rsid w:val="00F047E7"/>
    <w:rsid w:val="00F0668C"/>
    <w:rsid w:val="00F11732"/>
    <w:rsid w:val="00F12597"/>
    <w:rsid w:val="00F13559"/>
    <w:rsid w:val="00F14158"/>
    <w:rsid w:val="00F16EF7"/>
    <w:rsid w:val="00F216B7"/>
    <w:rsid w:val="00F220E4"/>
    <w:rsid w:val="00F2273A"/>
    <w:rsid w:val="00F242D6"/>
    <w:rsid w:val="00F244F1"/>
    <w:rsid w:val="00F25690"/>
    <w:rsid w:val="00F264B5"/>
    <w:rsid w:val="00F27AFA"/>
    <w:rsid w:val="00F30FBB"/>
    <w:rsid w:val="00F33225"/>
    <w:rsid w:val="00F341FE"/>
    <w:rsid w:val="00F47B57"/>
    <w:rsid w:val="00F503C5"/>
    <w:rsid w:val="00F51E8A"/>
    <w:rsid w:val="00F525B8"/>
    <w:rsid w:val="00F532FF"/>
    <w:rsid w:val="00F562E3"/>
    <w:rsid w:val="00F60616"/>
    <w:rsid w:val="00F60944"/>
    <w:rsid w:val="00F6327E"/>
    <w:rsid w:val="00F647BC"/>
    <w:rsid w:val="00F66F60"/>
    <w:rsid w:val="00F74008"/>
    <w:rsid w:val="00F801FC"/>
    <w:rsid w:val="00F81421"/>
    <w:rsid w:val="00F82073"/>
    <w:rsid w:val="00F82FEB"/>
    <w:rsid w:val="00F83382"/>
    <w:rsid w:val="00F857A7"/>
    <w:rsid w:val="00F912BA"/>
    <w:rsid w:val="00F93E0F"/>
    <w:rsid w:val="00F94CBB"/>
    <w:rsid w:val="00F95322"/>
    <w:rsid w:val="00F961A6"/>
    <w:rsid w:val="00FA1BAB"/>
    <w:rsid w:val="00FA294E"/>
    <w:rsid w:val="00FA2C59"/>
    <w:rsid w:val="00FA6863"/>
    <w:rsid w:val="00FB7F09"/>
    <w:rsid w:val="00FC564F"/>
    <w:rsid w:val="00FD12C8"/>
    <w:rsid w:val="00FE2738"/>
    <w:rsid w:val="00FE5A3E"/>
    <w:rsid w:val="00FE6E1C"/>
    <w:rsid w:val="00FF0445"/>
    <w:rsid w:val="00FF06D9"/>
    <w:rsid w:val="00FF1548"/>
    <w:rsid w:val="00FF1F06"/>
    <w:rsid w:val="00FF4911"/>
    <w:rsid w:val="00FF5506"/>
    <w:rsid w:val="00FF68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A5182"/>
  <w15:docId w15:val="{E29F0942-BBFE-44C9-B3A9-1005E5E04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4EF1"/>
  </w:style>
  <w:style w:type="paragraph" w:styleId="Ttulo1">
    <w:name w:val="heading 1"/>
    <w:basedOn w:val="Normal"/>
    <w:next w:val="Normal"/>
    <w:link w:val="Ttulo1Car"/>
    <w:uiPriority w:val="9"/>
    <w:qFormat/>
    <w:rsid w:val="006C4E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E4A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01EEC"/>
    <w:pPr>
      <w:keepNext/>
      <w:keepLines/>
      <w:spacing w:before="200" w:after="0"/>
      <w:ind w:left="284"/>
      <w:outlineLvl w:val="2"/>
    </w:pPr>
    <w:rPr>
      <w:rFonts w:ascii="Times New Roman" w:eastAsiaTheme="majorEastAsia" w:hAnsi="Times New Roman" w:cstheme="majorBidi"/>
      <w:bCs/>
      <w:color w:val="4F81BD" w:themeColor="accent1"/>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4EF1"/>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6C4EF1"/>
    <w:pPr>
      <w:ind w:left="720"/>
      <w:contextualSpacing/>
    </w:pPr>
  </w:style>
  <w:style w:type="table" w:styleId="Tablaconcuadrcula">
    <w:name w:val="Table Grid"/>
    <w:basedOn w:val="Tablanormal"/>
    <w:uiPriority w:val="59"/>
    <w:rsid w:val="006C4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C4EF1"/>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6C4EF1"/>
    <w:rPr>
      <w:b/>
      <w:bCs/>
    </w:rPr>
  </w:style>
  <w:style w:type="paragraph" w:styleId="Encabezado">
    <w:name w:val="header"/>
    <w:basedOn w:val="Normal"/>
    <w:link w:val="EncabezadoCar"/>
    <w:uiPriority w:val="99"/>
    <w:unhideWhenUsed/>
    <w:rsid w:val="006C4E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4EF1"/>
  </w:style>
  <w:style w:type="paragraph" w:styleId="Textodeglobo">
    <w:name w:val="Balloon Text"/>
    <w:basedOn w:val="Normal"/>
    <w:link w:val="TextodegloboCar"/>
    <w:uiPriority w:val="99"/>
    <w:semiHidden/>
    <w:unhideWhenUsed/>
    <w:rsid w:val="006C4E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C4EF1"/>
    <w:rPr>
      <w:rFonts w:ascii="Tahoma" w:hAnsi="Tahoma" w:cs="Tahoma"/>
      <w:sz w:val="16"/>
      <w:szCs w:val="16"/>
    </w:rPr>
  </w:style>
  <w:style w:type="character" w:styleId="Hipervnculo">
    <w:name w:val="Hyperlink"/>
    <w:basedOn w:val="Fuentedeprrafopredeter"/>
    <w:uiPriority w:val="99"/>
    <w:unhideWhenUsed/>
    <w:rsid w:val="003E164C"/>
    <w:rPr>
      <w:color w:val="0000FF" w:themeColor="hyperlink"/>
      <w:u w:val="single"/>
    </w:rPr>
  </w:style>
  <w:style w:type="paragraph" w:styleId="Piedepgina">
    <w:name w:val="footer"/>
    <w:basedOn w:val="Normal"/>
    <w:link w:val="PiedepginaCar"/>
    <w:uiPriority w:val="99"/>
    <w:unhideWhenUsed/>
    <w:rsid w:val="001939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939A7"/>
  </w:style>
  <w:style w:type="paragraph" w:styleId="Textonotapie">
    <w:name w:val="footnote text"/>
    <w:basedOn w:val="Normal"/>
    <w:link w:val="TextonotapieCar"/>
    <w:uiPriority w:val="99"/>
    <w:unhideWhenUsed/>
    <w:rsid w:val="00DF32F9"/>
    <w:pPr>
      <w:spacing w:after="0" w:line="240" w:lineRule="auto"/>
    </w:pPr>
    <w:rPr>
      <w:sz w:val="20"/>
      <w:szCs w:val="20"/>
    </w:rPr>
  </w:style>
  <w:style w:type="character" w:customStyle="1" w:styleId="TextonotapieCar">
    <w:name w:val="Texto nota pie Car"/>
    <w:basedOn w:val="Fuentedeprrafopredeter"/>
    <w:link w:val="Textonotapie"/>
    <w:uiPriority w:val="99"/>
    <w:rsid w:val="00DF32F9"/>
    <w:rPr>
      <w:sz w:val="20"/>
      <w:szCs w:val="20"/>
    </w:rPr>
  </w:style>
  <w:style w:type="character" w:styleId="Refdenotaalpie">
    <w:name w:val="footnote reference"/>
    <w:basedOn w:val="Fuentedeprrafopredeter"/>
    <w:uiPriority w:val="99"/>
    <w:unhideWhenUsed/>
    <w:rsid w:val="00DF32F9"/>
    <w:rPr>
      <w:vertAlign w:val="superscript"/>
    </w:rPr>
  </w:style>
  <w:style w:type="character" w:customStyle="1" w:styleId="TextocomentarioCar">
    <w:name w:val="Texto comentario Car"/>
    <w:basedOn w:val="Fuentedeprrafopredeter"/>
    <w:link w:val="Textocomentario"/>
    <w:uiPriority w:val="99"/>
    <w:semiHidden/>
    <w:rsid w:val="005A269F"/>
    <w:rPr>
      <w:sz w:val="20"/>
      <w:szCs w:val="20"/>
    </w:rPr>
  </w:style>
  <w:style w:type="paragraph" w:styleId="Textocomentario">
    <w:name w:val="annotation text"/>
    <w:basedOn w:val="Normal"/>
    <w:link w:val="TextocomentarioCar"/>
    <w:uiPriority w:val="99"/>
    <w:semiHidden/>
    <w:unhideWhenUsed/>
    <w:rsid w:val="005A269F"/>
    <w:pPr>
      <w:spacing w:after="160" w:line="240" w:lineRule="auto"/>
    </w:pPr>
    <w:rPr>
      <w:sz w:val="20"/>
      <w:szCs w:val="20"/>
    </w:rPr>
  </w:style>
  <w:style w:type="paragraph" w:styleId="NormalWeb">
    <w:name w:val="Normal (Web)"/>
    <w:basedOn w:val="Normal"/>
    <w:uiPriority w:val="99"/>
    <w:unhideWhenUsed/>
    <w:rsid w:val="00C24A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C24A6F"/>
    <w:rPr>
      <w:sz w:val="16"/>
      <w:szCs w:val="16"/>
    </w:rPr>
  </w:style>
  <w:style w:type="paragraph" w:styleId="Descripcin">
    <w:name w:val="caption"/>
    <w:basedOn w:val="Normal"/>
    <w:next w:val="Normal"/>
    <w:uiPriority w:val="35"/>
    <w:unhideWhenUsed/>
    <w:qFormat/>
    <w:rsid w:val="00011A07"/>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011A07"/>
    <w:pPr>
      <w:spacing w:after="0"/>
    </w:pPr>
  </w:style>
  <w:style w:type="character" w:customStyle="1" w:styleId="Ttulo2Car">
    <w:name w:val="Título 2 Car"/>
    <w:basedOn w:val="Fuentedeprrafopredeter"/>
    <w:link w:val="Ttulo2"/>
    <w:uiPriority w:val="9"/>
    <w:rsid w:val="009E4AB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01EEC"/>
    <w:rPr>
      <w:rFonts w:ascii="Times New Roman" w:eastAsiaTheme="majorEastAsia" w:hAnsi="Times New Roman" w:cstheme="majorBidi"/>
      <w:bCs/>
      <w:color w:val="4F81BD" w:themeColor="accent1"/>
      <w:sz w:val="20"/>
    </w:rPr>
  </w:style>
  <w:style w:type="paragraph" w:styleId="TtulodeTDC">
    <w:name w:val="TOC Heading"/>
    <w:basedOn w:val="Ttulo1"/>
    <w:next w:val="Normal"/>
    <w:uiPriority w:val="39"/>
    <w:semiHidden/>
    <w:unhideWhenUsed/>
    <w:qFormat/>
    <w:rsid w:val="007C6B05"/>
    <w:pPr>
      <w:outlineLvl w:val="9"/>
    </w:pPr>
    <w:rPr>
      <w:lang w:eastAsia="es-MX"/>
    </w:rPr>
  </w:style>
  <w:style w:type="paragraph" w:styleId="TDC1">
    <w:name w:val="toc 1"/>
    <w:basedOn w:val="Normal"/>
    <w:next w:val="Normal"/>
    <w:autoRedefine/>
    <w:uiPriority w:val="39"/>
    <w:unhideWhenUsed/>
    <w:rsid w:val="008C56BF"/>
    <w:pPr>
      <w:tabs>
        <w:tab w:val="right" w:leader="dot" w:pos="9962"/>
      </w:tabs>
      <w:spacing w:after="100"/>
    </w:pPr>
    <w:rPr>
      <w:rFonts w:ascii="Times New Roman" w:hAnsi="Times New Roman" w:cs="Times New Roman"/>
      <w:b/>
      <w:noProof/>
      <w:sz w:val="20"/>
      <w:szCs w:val="20"/>
    </w:rPr>
  </w:style>
  <w:style w:type="paragraph" w:styleId="TDC2">
    <w:name w:val="toc 2"/>
    <w:basedOn w:val="Normal"/>
    <w:next w:val="Normal"/>
    <w:autoRedefine/>
    <w:uiPriority w:val="39"/>
    <w:unhideWhenUsed/>
    <w:rsid w:val="007C6B05"/>
    <w:pPr>
      <w:spacing w:after="100"/>
      <w:ind w:left="220"/>
    </w:pPr>
  </w:style>
  <w:style w:type="paragraph" w:styleId="TDC3">
    <w:name w:val="toc 3"/>
    <w:basedOn w:val="Normal"/>
    <w:next w:val="Normal"/>
    <w:autoRedefine/>
    <w:uiPriority w:val="39"/>
    <w:unhideWhenUsed/>
    <w:rsid w:val="00F01EEC"/>
    <w:pPr>
      <w:tabs>
        <w:tab w:val="right" w:leader="dot" w:pos="9962"/>
      </w:tabs>
      <w:spacing w:after="100"/>
      <w:ind w:left="440"/>
    </w:pPr>
  </w:style>
  <w:style w:type="paragraph" w:styleId="Asuntodelcomentario">
    <w:name w:val="annotation subject"/>
    <w:basedOn w:val="Textocomentario"/>
    <w:next w:val="Textocomentario"/>
    <w:link w:val="AsuntodelcomentarioCar"/>
    <w:uiPriority w:val="99"/>
    <w:semiHidden/>
    <w:unhideWhenUsed/>
    <w:rsid w:val="00AD290E"/>
    <w:pPr>
      <w:spacing w:after="200"/>
    </w:pPr>
    <w:rPr>
      <w:b/>
      <w:bCs/>
    </w:rPr>
  </w:style>
  <w:style w:type="character" w:customStyle="1" w:styleId="AsuntodelcomentarioCar">
    <w:name w:val="Asunto del comentario Car"/>
    <w:basedOn w:val="TextocomentarioCar"/>
    <w:link w:val="Asuntodelcomentario"/>
    <w:uiPriority w:val="99"/>
    <w:semiHidden/>
    <w:rsid w:val="00AD290E"/>
    <w:rPr>
      <w:b/>
      <w:bCs/>
      <w:sz w:val="20"/>
      <w:szCs w:val="20"/>
    </w:rPr>
  </w:style>
  <w:style w:type="paragraph" w:styleId="Mapadeldocumento">
    <w:name w:val="Document Map"/>
    <w:basedOn w:val="Normal"/>
    <w:link w:val="MapadeldocumentoCar"/>
    <w:uiPriority w:val="99"/>
    <w:semiHidden/>
    <w:unhideWhenUsed/>
    <w:rsid w:val="00473E34"/>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473E34"/>
    <w:rPr>
      <w:rFonts w:ascii="Times New Roman" w:hAnsi="Times New Roman" w:cs="Times New Roman"/>
      <w:sz w:val="24"/>
      <w:szCs w:val="24"/>
    </w:rPr>
  </w:style>
  <w:style w:type="paragraph" w:styleId="Revisin">
    <w:name w:val="Revision"/>
    <w:hidden/>
    <w:uiPriority w:val="99"/>
    <w:semiHidden/>
    <w:rsid w:val="0097733A"/>
    <w:pPr>
      <w:spacing w:after="0" w:line="240" w:lineRule="auto"/>
    </w:pPr>
  </w:style>
  <w:style w:type="paragraph" w:styleId="Textonotaalfinal">
    <w:name w:val="endnote text"/>
    <w:basedOn w:val="Normal"/>
    <w:link w:val="TextonotaalfinalCar"/>
    <w:uiPriority w:val="99"/>
    <w:semiHidden/>
    <w:unhideWhenUsed/>
    <w:rsid w:val="00CC6FC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C6FCD"/>
    <w:rPr>
      <w:sz w:val="20"/>
      <w:szCs w:val="20"/>
    </w:rPr>
  </w:style>
  <w:style w:type="character" w:styleId="Refdenotaalfinal">
    <w:name w:val="endnote reference"/>
    <w:basedOn w:val="Fuentedeprrafopredeter"/>
    <w:uiPriority w:val="99"/>
    <w:semiHidden/>
    <w:unhideWhenUsed/>
    <w:rsid w:val="00CC6F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72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EVALUACI&#211;N%20INTERNA%20INTEGRAL%202018%20AVANCE%2019-06-18.docx" TargetMode="External"/><Relationship Id="rId13" Type="http://schemas.openxmlformats.org/officeDocument/2006/relationships/hyperlink" Target="file:///E:\EVALUACI&#211;N%20INTERNA%20INTEGRAL%202018%20AVANCE%2019-06-18.docx"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file:///E:\EVALUACI&#211;N%20INTERNA%20INTEGRAL%202018%20AVANCE%2019-06-18.docx"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sederec.cdmx.gob.mx/storage/app/media/Evaluaciones%202017/Mujer%20rural.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E:\EVALUACI&#211;N%20INTERNA%20INTEGRAL%202018%20AVANCE%2019-06-18.docx" TargetMode="External"/><Relationship Id="rId24" Type="http://schemas.openxmlformats.org/officeDocument/2006/relationships/hyperlink" Target="https://data.consejeria.cdmx.gob.mx/index.php/leyes/reglamentos" TargetMode="External"/><Relationship Id="rId5" Type="http://schemas.openxmlformats.org/officeDocument/2006/relationships/webSettings" Target="webSettings.xml"/><Relationship Id="rId15" Type="http://schemas.openxmlformats.org/officeDocument/2006/relationships/hyperlink" Target="http://www.sederec.cdmx.gob.mx/storage/app/media/EVALUACIONES/Eva8.pdf" TargetMode="External"/><Relationship Id="rId23" Type="http://schemas.openxmlformats.org/officeDocument/2006/relationships/hyperlink" Target="https://data.consejeria.cdmx.gob.mx/index.php/leyes/reglamentos" TargetMode="External"/><Relationship Id="rId10" Type="http://schemas.openxmlformats.org/officeDocument/2006/relationships/hyperlink" Target="file:///E:\EVALUACI&#211;N%20INTERNA%20INTEGRAL%202018%20AVANCE%2019-06-18.docx"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file:///E:\EVALUACI&#211;N%20INTERNA%20INTEGRAL%202018%20AVANCE%2019-06-18.docx" TargetMode="External"/><Relationship Id="rId14" Type="http://schemas.openxmlformats.org/officeDocument/2006/relationships/footer" Target="footer1.xml"/><Relationship Id="rId22" Type="http://schemas.openxmlformats.org/officeDocument/2006/relationships/hyperlink" Target="http://www.un.org/womenwatch/feature/ruralwomen/documents/Es-Rural-Women-MDGs-web.pdf"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FD870-B2CE-4069-9D71-158434D6F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146</Pages>
  <Words>49242</Words>
  <Characters>270832</Characters>
  <Application>Microsoft Office Word</Application>
  <DocSecurity>0</DocSecurity>
  <Lines>2256</Lines>
  <Paragraphs>638</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319436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DGDR_0N3</dc:creator>
  <cp:lastModifiedBy>personal</cp:lastModifiedBy>
  <cp:revision>9</cp:revision>
  <cp:lastPrinted>2018-06-28T18:20:00Z</cp:lastPrinted>
  <dcterms:created xsi:type="dcterms:W3CDTF">2018-06-29T03:16:00Z</dcterms:created>
  <dcterms:modified xsi:type="dcterms:W3CDTF">2018-06-29T03:28:00Z</dcterms:modified>
</cp:coreProperties>
</file>